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20D5B10" w14:textId="376B5BD4" w:rsidR="00C16339" w:rsidRPr="00090E90" w:rsidRDefault="00C16339" w:rsidP="00C16339">
      <w:pPr>
        <w:jc w:val="right"/>
        <w:rPr>
          <w:rFonts w:ascii="Times New Roman" w:hAnsi="Times New Roman" w:cs="Times New Roman"/>
          <w:b/>
          <w:i/>
          <w:sz w:val="24"/>
          <w:szCs w:val="24"/>
          <w:lang w:val="en-US"/>
        </w:rPr>
      </w:pPr>
      <w:r w:rsidRPr="00090E90">
        <w:rPr>
          <w:rFonts w:ascii="Times New Roman" w:hAnsi="Times New Roman" w:cs="Times New Roman"/>
          <w:b/>
          <w:i/>
          <w:sz w:val="24"/>
          <w:szCs w:val="24"/>
        </w:rPr>
        <w:t xml:space="preserve">Приложение </w:t>
      </w:r>
      <w:r w:rsidR="00190F25" w:rsidRPr="00090E90">
        <w:rPr>
          <w:rFonts w:ascii="Times New Roman" w:hAnsi="Times New Roman" w:cs="Times New Roman"/>
          <w:b/>
          <w:i/>
          <w:sz w:val="24"/>
          <w:szCs w:val="24"/>
        </w:rPr>
        <w:t>4.1</w:t>
      </w:r>
    </w:p>
    <w:p w14:paraId="66225773" w14:textId="77777777" w:rsidR="009C39A2" w:rsidRPr="00090E90" w:rsidRDefault="009C39A2">
      <w:pPr>
        <w:rPr>
          <w:rFonts w:ascii="Times New Roman" w:hAnsi="Times New Roman" w:cs="Times New Roman"/>
          <w:sz w:val="22"/>
          <w:szCs w:val="22"/>
        </w:rPr>
      </w:pPr>
    </w:p>
    <w:p w14:paraId="5F3B7F8D" w14:textId="4F392E98" w:rsidR="000830FD" w:rsidRPr="00090E90" w:rsidRDefault="000830FD">
      <w:pPr>
        <w:rPr>
          <w:rFonts w:ascii="Times New Roman" w:hAnsi="Times New Roman" w:cs="Times New Roman"/>
          <w:sz w:val="22"/>
          <w:szCs w:val="22"/>
        </w:rPr>
      </w:pPr>
    </w:p>
    <w:p w14:paraId="5FBD6345" w14:textId="14D4AD45" w:rsidR="00FB6B91" w:rsidRPr="00090E90" w:rsidRDefault="00FB6B91">
      <w:pPr>
        <w:rPr>
          <w:rFonts w:ascii="Times New Roman" w:hAnsi="Times New Roman" w:cs="Times New Roman"/>
          <w:sz w:val="22"/>
          <w:szCs w:val="22"/>
        </w:rPr>
      </w:pPr>
    </w:p>
    <w:p w14:paraId="3E07FCB8" w14:textId="77777777" w:rsidR="0023113F" w:rsidRPr="00090E90" w:rsidRDefault="0023113F">
      <w:pPr>
        <w:rPr>
          <w:rFonts w:ascii="Times New Roman" w:hAnsi="Times New Roman" w:cs="Times New Roman"/>
          <w:sz w:val="22"/>
          <w:szCs w:val="22"/>
        </w:rPr>
      </w:pPr>
    </w:p>
    <w:p w14:paraId="285B9908" w14:textId="582B128C" w:rsidR="00FB6B91" w:rsidRPr="00090E90" w:rsidRDefault="00190F25" w:rsidP="00190F25">
      <w:pPr>
        <w:spacing w:after="0" w:line="240" w:lineRule="auto"/>
        <w:jc w:val="center"/>
        <w:rPr>
          <w:rFonts w:ascii="Times New Roman" w:hAnsi="Times New Roman" w:cs="Times New Roman"/>
          <w:b/>
          <w:color w:val="002060"/>
          <w:sz w:val="36"/>
          <w:szCs w:val="36"/>
        </w:rPr>
      </w:pPr>
      <w:r w:rsidRPr="00090E90">
        <w:rPr>
          <w:rFonts w:ascii="Times New Roman" w:hAnsi="Times New Roman" w:cs="Times New Roman"/>
          <w:b/>
          <w:color w:val="002060"/>
          <w:sz w:val="36"/>
          <w:szCs w:val="36"/>
        </w:rPr>
        <w:t>СПИСЪК НА ДОПУСТИМИТЕ КАТЕГОРИИ АКТИВИ В ОБЛАСТТА НА ЕНЕРГИЙНАТА ЕФЕКТИВНОСТ И ИЗПОЛЗВАНЕТО НА ЕНЕРГИЯ ОТ ВЪЗОБНОВЯЕМИ ИЗТОЧНИЦИ</w:t>
      </w:r>
    </w:p>
    <w:p w14:paraId="5E13568F" w14:textId="77777777" w:rsidR="00190F25" w:rsidRPr="00090E90" w:rsidRDefault="00190F25" w:rsidP="00FB6B91">
      <w:pPr>
        <w:spacing w:after="0" w:line="240" w:lineRule="auto"/>
        <w:jc w:val="center"/>
        <w:rPr>
          <w:rFonts w:ascii="Times New Roman" w:hAnsi="Times New Roman" w:cs="Times New Roman"/>
          <w:b/>
          <w:color w:val="002060"/>
          <w:sz w:val="36"/>
          <w:szCs w:val="36"/>
        </w:rPr>
      </w:pPr>
    </w:p>
    <w:p w14:paraId="2A2D40CC" w14:textId="0708222A" w:rsidR="00190F25" w:rsidRPr="00090E90" w:rsidRDefault="00FB6B91" w:rsidP="00FB6B91">
      <w:pPr>
        <w:spacing w:after="0" w:line="240" w:lineRule="auto"/>
        <w:jc w:val="center"/>
        <w:rPr>
          <w:rFonts w:ascii="Times New Roman" w:hAnsi="Times New Roman" w:cs="Times New Roman"/>
          <w:b/>
          <w:color w:val="002060"/>
          <w:sz w:val="36"/>
          <w:szCs w:val="36"/>
        </w:rPr>
      </w:pPr>
      <w:r w:rsidRPr="00090E90">
        <w:rPr>
          <w:rFonts w:ascii="Times New Roman" w:hAnsi="Times New Roman" w:cs="Times New Roman"/>
          <w:b/>
          <w:color w:val="002060"/>
          <w:sz w:val="36"/>
          <w:szCs w:val="36"/>
        </w:rPr>
        <w:t xml:space="preserve">по процедура </w:t>
      </w:r>
      <w:r w:rsidR="00F2563D" w:rsidRPr="00090E90">
        <w:rPr>
          <w:rFonts w:ascii="Times New Roman" w:hAnsi="Times New Roman" w:cs="Times New Roman"/>
          <w:b/>
          <w:color w:val="002060"/>
          <w:sz w:val="36"/>
          <w:szCs w:val="36"/>
        </w:rPr>
        <w:t>BG16RFPR001-2.004</w:t>
      </w:r>
    </w:p>
    <w:p w14:paraId="52D6F570" w14:textId="1B2E6458" w:rsidR="00FB6B91" w:rsidRPr="00090E90" w:rsidRDefault="00F2563D" w:rsidP="00FB6B91">
      <w:pPr>
        <w:spacing w:after="0" w:line="240" w:lineRule="auto"/>
        <w:jc w:val="center"/>
        <w:rPr>
          <w:rFonts w:ascii="Times New Roman" w:hAnsi="Times New Roman" w:cs="Times New Roman"/>
          <w:b/>
          <w:color w:val="002060"/>
          <w:sz w:val="36"/>
          <w:szCs w:val="36"/>
        </w:rPr>
      </w:pPr>
      <w:r w:rsidRPr="00090E90">
        <w:rPr>
          <w:rFonts w:ascii="Times New Roman" w:hAnsi="Times New Roman" w:cs="Times New Roman"/>
          <w:b/>
          <w:color w:val="002060"/>
          <w:sz w:val="36"/>
          <w:szCs w:val="36"/>
        </w:rPr>
        <w:t>„</w:t>
      </w:r>
      <w:proofErr w:type="spellStart"/>
      <w:r w:rsidRPr="00090E90">
        <w:rPr>
          <w:rFonts w:ascii="Times New Roman" w:hAnsi="Times New Roman" w:cs="Times New Roman"/>
          <w:b/>
          <w:color w:val="002060"/>
          <w:sz w:val="36"/>
          <w:szCs w:val="36"/>
        </w:rPr>
        <w:t>Eнергийна</w:t>
      </w:r>
      <w:proofErr w:type="spellEnd"/>
      <w:r w:rsidRPr="00090E90">
        <w:rPr>
          <w:rFonts w:ascii="Times New Roman" w:hAnsi="Times New Roman" w:cs="Times New Roman"/>
          <w:b/>
          <w:color w:val="002060"/>
          <w:sz w:val="36"/>
          <w:szCs w:val="36"/>
        </w:rPr>
        <w:t xml:space="preserve"> ефективност и използване на енергия от възобновяеми източници в предприятията”</w:t>
      </w:r>
      <w:r w:rsidR="00190F25" w:rsidRPr="00090E90">
        <w:rPr>
          <w:rFonts w:ascii="Times New Roman" w:hAnsi="Times New Roman" w:cs="Times New Roman"/>
          <w:b/>
          <w:color w:val="002060"/>
          <w:sz w:val="36"/>
          <w:szCs w:val="36"/>
          <w:lang w:val="en-US"/>
        </w:rPr>
        <w:t xml:space="preserve"> на</w:t>
      </w:r>
    </w:p>
    <w:p w14:paraId="3ADEE21C" w14:textId="082F42A0" w:rsidR="00190F25" w:rsidRPr="00090E90" w:rsidRDefault="00190F25" w:rsidP="00FB6B91">
      <w:pPr>
        <w:spacing w:after="0" w:line="240" w:lineRule="auto"/>
        <w:jc w:val="center"/>
        <w:rPr>
          <w:rFonts w:ascii="Times New Roman" w:hAnsi="Times New Roman" w:cs="Times New Roman"/>
          <w:b/>
          <w:color w:val="002060"/>
          <w:sz w:val="36"/>
          <w:szCs w:val="36"/>
        </w:rPr>
      </w:pPr>
      <w:r w:rsidRPr="00090E90">
        <w:rPr>
          <w:rFonts w:ascii="Times New Roman" w:hAnsi="Times New Roman" w:cs="Times New Roman"/>
          <w:b/>
          <w:color w:val="002060"/>
          <w:sz w:val="36"/>
          <w:szCs w:val="36"/>
        </w:rPr>
        <w:t>програма „Конкурентоспособност и иновации в предприятията” 2021-2027</w:t>
      </w:r>
    </w:p>
    <w:p w14:paraId="181BA5F5" w14:textId="77777777" w:rsidR="00190F25" w:rsidRPr="00090E90" w:rsidRDefault="00190F25" w:rsidP="00FB6B91">
      <w:pPr>
        <w:spacing w:after="0" w:line="240" w:lineRule="auto"/>
        <w:jc w:val="center"/>
        <w:rPr>
          <w:rFonts w:ascii="Times New Roman" w:hAnsi="Times New Roman" w:cs="Times New Roman"/>
          <w:b/>
          <w:color w:val="002060"/>
          <w:sz w:val="40"/>
          <w:szCs w:val="40"/>
        </w:rPr>
      </w:pPr>
    </w:p>
    <w:p w14:paraId="30C49A74" w14:textId="77777777" w:rsidR="009C39A2" w:rsidRPr="00090E90" w:rsidRDefault="009C39A2">
      <w:pPr>
        <w:rPr>
          <w:rFonts w:ascii="Times New Roman" w:hAnsi="Times New Roman" w:cs="Times New Roman"/>
          <w:sz w:val="22"/>
          <w:szCs w:val="22"/>
        </w:rPr>
      </w:pPr>
    </w:p>
    <w:p w14:paraId="01662212" w14:textId="4AD3ADC8" w:rsidR="009C39A2" w:rsidRPr="00090E90" w:rsidRDefault="009C39A2">
      <w:pPr>
        <w:spacing w:line="278" w:lineRule="auto"/>
        <w:rPr>
          <w:rFonts w:ascii="Times New Roman" w:hAnsi="Times New Roman" w:cs="Times New Roman"/>
          <w:sz w:val="22"/>
          <w:szCs w:val="22"/>
        </w:rPr>
      </w:pPr>
    </w:p>
    <w:p w14:paraId="4635BC6B" w14:textId="77777777" w:rsidR="00984DAB" w:rsidRPr="00090E90" w:rsidRDefault="00E21BF7" w:rsidP="00984DAB">
      <w:pPr>
        <w:jc w:val="center"/>
        <w:rPr>
          <w:rFonts w:ascii="Times New Roman" w:hAnsi="Times New Roman" w:cs="Times New Roman"/>
          <w:b/>
          <w:sz w:val="24"/>
          <w:szCs w:val="24"/>
        </w:rPr>
      </w:pPr>
      <w:r w:rsidRPr="00090E90">
        <w:rPr>
          <w:rFonts w:ascii="Times New Roman" w:hAnsi="Times New Roman" w:cs="Times New Roman"/>
          <w:b/>
          <w:sz w:val="22"/>
          <w:szCs w:val="22"/>
        </w:rPr>
        <w:br w:type="page"/>
      </w:r>
      <w:r w:rsidR="00984DAB" w:rsidRPr="00090E90">
        <w:rPr>
          <w:rFonts w:ascii="Times New Roman" w:hAnsi="Times New Roman" w:cs="Times New Roman"/>
          <w:b/>
          <w:sz w:val="24"/>
          <w:szCs w:val="24"/>
        </w:rPr>
        <w:lastRenderedPageBreak/>
        <w:t>Съдържание</w:t>
      </w:r>
    </w:p>
    <w:p w14:paraId="183A92E2" w14:textId="13285AF8" w:rsidR="00F550BF" w:rsidRPr="00090E90" w:rsidRDefault="00F53F79">
      <w:pPr>
        <w:pStyle w:val="TOC1"/>
        <w:tabs>
          <w:tab w:val="right" w:leader="dot" w:pos="9060"/>
        </w:tabs>
        <w:rPr>
          <w:rFonts w:ascii="Times New Roman" w:hAnsi="Times New Roman" w:cs="Times New Roman"/>
          <w:noProof/>
          <w:sz w:val="24"/>
          <w:szCs w:val="24"/>
        </w:rPr>
      </w:pPr>
      <w:r w:rsidRPr="00090E90">
        <w:rPr>
          <w:rFonts w:ascii="Times New Roman" w:hAnsi="Times New Roman" w:cs="Times New Roman"/>
          <w:sz w:val="24"/>
          <w:szCs w:val="24"/>
        </w:rPr>
        <w:fldChar w:fldCharType="begin"/>
      </w:r>
      <w:r w:rsidRPr="00090E90">
        <w:rPr>
          <w:rFonts w:ascii="Times New Roman" w:hAnsi="Times New Roman" w:cs="Times New Roman"/>
          <w:sz w:val="24"/>
          <w:szCs w:val="24"/>
        </w:rPr>
        <w:instrText xml:space="preserve"> TOC \o "1-3" \h \z \u </w:instrText>
      </w:r>
      <w:r w:rsidRPr="00090E90">
        <w:rPr>
          <w:rFonts w:ascii="Times New Roman" w:hAnsi="Times New Roman" w:cs="Times New Roman"/>
          <w:sz w:val="24"/>
          <w:szCs w:val="24"/>
        </w:rPr>
        <w:fldChar w:fldCharType="separate"/>
      </w:r>
      <w:hyperlink w:anchor="_Toc195705216" w:history="1">
        <w:r w:rsidR="00F550BF" w:rsidRPr="00090E90">
          <w:rPr>
            <w:rStyle w:val="Hyperlink"/>
            <w:rFonts w:ascii="Times New Roman" w:hAnsi="Times New Roman" w:cs="Times New Roman"/>
            <w:b/>
            <w:bCs/>
            <w:noProof/>
            <w:sz w:val="24"/>
            <w:szCs w:val="24"/>
            <w:lang w:val="en-US"/>
          </w:rPr>
          <w:t xml:space="preserve">I. </w:t>
        </w:r>
        <w:r w:rsidR="00F550BF" w:rsidRPr="00090E90">
          <w:rPr>
            <w:rStyle w:val="Hyperlink"/>
            <w:rFonts w:ascii="Times New Roman" w:hAnsi="Times New Roman" w:cs="Times New Roman"/>
            <w:b/>
            <w:bCs/>
            <w:noProof/>
            <w:sz w:val="24"/>
            <w:szCs w:val="24"/>
          </w:rPr>
          <w:t>Въведение в списъка с допустимите категории активи (Списъка)</w:t>
        </w:r>
        <w:r w:rsidR="00F550BF" w:rsidRPr="00090E90">
          <w:rPr>
            <w:rFonts w:ascii="Times New Roman" w:hAnsi="Times New Roman" w:cs="Times New Roman"/>
            <w:noProof/>
            <w:webHidden/>
            <w:sz w:val="24"/>
            <w:szCs w:val="24"/>
          </w:rPr>
          <w:tab/>
        </w:r>
        <w:r w:rsidR="00F550BF" w:rsidRPr="00090E90">
          <w:rPr>
            <w:rFonts w:ascii="Times New Roman" w:hAnsi="Times New Roman" w:cs="Times New Roman"/>
            <w:noProof/>
            <w:webHidden/>
            <w:sz w:val="24"/>
            <w:szCs w:val="24"/>
          </w:rPr>
          <w:fldChar w:fldCharType="begin"/>
        </w:r>
        <w:r w:rsidR="00F550BF" w:rsidRPr="00090E90">
          <w:rPr>
            <w:rFonts w:ascii="Times New Roman" w:hAnsi="Times New Roman" w:cs="Times New Roman"/>
            <w:noProof/>
            <w:webHidden/>
            <w:sz w:val="24"/>
            <w:szCs w:val="24"/>
          </w:rPr>
          <w:instrText xml:space="preserve"> PAGEREF _Toc195705216 \h </w:instrText>
        </w:r>
        <w:r w:rsidR="00F550BF" w:rsidRPr="00090E90">
          <w:rPr>
            <w:rFonts w:ascii="Times New Roman" w:hAnsi="Times New Roman" w:cs="Times New Roman"/>
            <w:noProof/>
            <w:webHidden/>
            <w:sz w:val="24"/>
            <w:szCs w:val="24"/>
          </w:rPr>
        </w:r>
        <w:r w:rsidR="00F550BF" w:rsidRPr="00090E90">
          <w:rPr>
            <w:rFonts w:ascii="Times New Roman" w:hAnsi="Times New Roman" w:cs="Times New Roman"/>
            <w:noProof/>
            <w:webHidden/>
            <w:sz w:val="24"/>
            <w:szCs w:val="24"/>
          </w:rPr>
          <w:fldChar w:fldCharType="separate"/>
        </w:r>
        <w:r w:rsidR="008A0F20" w:rsidRPr="00090E90">
          <w:rPr>
            <w:rFonts w:ascii="Times New Roman" w:hAnsi="Times New Roman" w:cs="Times New Roman"/>
            <w:noProof/>
            <w:webHidden/>
            <w:sz w:val="24"/>
            <w:szCs w:val="24"/>
          </w:rPr>
          <w:t>3</w:t>
        </w:r>
        <w:r w:rsidR="00F550BF" w:rsidRPr="00090E90">
          <w:rPr>
            <w:rFonts w:ascii="Times New Roman" w:hAnsi="Times New Roman" w:cs="Times New Roman"/>
            <w:noProof/>
            <w:webHidden/>
            <w:sz w:val="24"/>
            <w:szCs w:val="24"/>
          </w:rPr>
          <w:fldChar w:fldCharType="end"/>
        </w:r>
      </w:hyperlink>
    </w:p>
    <w:p w14:paraId="1A21A373" w14:textId="4C1C5813" w:rsidR="00F550BF" w:rsidRPr="00090E90" w:rsidRDefault="000D0BAC">
      <w:pPr>
        <w:pStyle w:val="TOC2"/>
        <w:tabs>
          <w:tab w:val="right" w:leader="dot" w:pos="9060"/>
        </w:tabs>
        <w:rPr>
          <w:rFonts w:ascii="Times New Roman" w:hAnsi="Times New Roman" w:cs="Times New Roman"/>
          <w:noProof/>
          <w:sz w:val="24"/>
          <w:szCs w:val="24"/>
        </w:rPr>
      </w:pPr>
      <w:hyperlink w:anchor="_Toc195705217" w:history="1">
        <w:r w:rsidR="00F550BF" w:rsidRPr="00090E90">
          <w:rPr>
            <w:rStyle w:val="Hyperlink"/>
            <w:rFonts w:ascii="Times New Roman" w:hAnsi="Times New Roman" w:cs="Times New Roman"/>
            <w:b/>
            <w:bCs/>
            <w:noProof/>
            <w:sz w:val="24"/>
            <w:szCs w:val="24"/>
          </w:rPr>
          <w:t>Критерии за допустимост на активите</w:t>
        </w:r>
        <w:r w:rsidR="00F550BF" w:rsidRPr="00090E90">
          <w:rPr>
            <w:rFonts w:ascii="Times New Roman" w:hAnsi="Times New Roman" w:cs="Times New Roman"/>
            <w:noProof/>
            <w:webHidden/>
            <w:sz w:val="24"/>
            <w:szCs w:val="24"/>
          </w:rPr>
          <w:tab/>
        </w:r>
        <w:r w:rsidR="00F550BF" w:rsidRPr="00090E90">
          <w:rPr>
            <w:rFonts w:ascii="Times New Roman" w:hAnsi="Times New Roman" w:cs="Times New Roman"/>
            <w:noProof/>
            <w:webHidden/>
            <w:sz w:val="24"/>
            <w:szCs w:val="24"/>
          </w:rPr>
          <w:fldChar w:fldCharType="begin"/>
        </w:r>
        <w:r w:rsidR="00F550BF" w:rsidRPr="00090E90">
          <w:rPr>
            <w:rFonts w:ascii="Times New Roman" w:hAnsi="Times New Roman" w:cs="Times New Roman"/>
            <w:noProof/>
            <w:webHidden/>
            <w:sz w:val="24"/>
            <w:szCs w:val="24"/>
          </w:rPr>
          <w:instrText xml:space="preserve"> PAGEREF _Toc195705217 \h </w:instrText>
        </w:r>
        <w:r w:rsidR="00F550BF" w:rsidRPr="00090E90">
          <w:rPr>
            <w:rFonts w:ascii="Times New Roman" w:hAnsi="Times New Roman" w:cs="Times New Roman"/>
            <w:noProof/>
            <w:webHidden/>
            <w:sz w:val="24"/>
            <w:szCs w:val="24"/>
          </w:rPr>
        </w:r>
        <w:r w:rsidR="00F550BF" w:rsidRPr="00090E90">
          <w:rPr>
            <w:rFonts w:ascii="Times New Roman" w:hAnsi="Times New Roman" w:cs="Times New Roman"/>
            <w:noProof/>
            <w:webHidden/>
            <w:sz w:val="24"/>
            <w:szCs w:val="24"/>
          </w:rPr>
          <w:fldChar w:fldCharType="separate"/>
        </w:r>
        <w:r w:rsidR="008A0F20" w:rsidRPr="00090E90">
          <w:rPr>
            <w:rFonts w:ascii="Times New Roman" w:hAnsi="Times New Roman" w:cs="Times New Roman"/>
            <w:noProof/>
            <w:webHidden/>
            <w:sz w:val="24"/>
            <w:szCs w:val="24"/>
          </w:rPr>
          <w:t>3</w:t>
        </w:r>
        <w:r w:rsidR="00F550BF" w:rsidRPr="00090E90">
          <w:rPr>
            <w:rFonts w:ascii="Times New Roman" w:hAnsi="Times New Roman" w:cs="Times New Roman"/>
            <w:noProof/>
            <w:webHidden/>
            <w:sz w:val="24"/>
            <w:szCs w:val="24"/>
          </w:rPr>
          <w:fldChar w:fldCharType="end"/>
        </w:r>
      </w:hyperlink>
    </w:p>
    <w:p w14:paraId="178820DC" w14:textId="1FB6B6D8" w:rsidR="00F550BF" w:rsidRPr="00090E90" w:rsidRDefault="000D0BAC">
      <w:pPr>
        <w:pStyle w:val="TOC1"/>
        <w:tabs>
          <w:tab w:val="right" w:leader="dot" w:pos="9060"/>
        </w:tabs>
        <w:rPr>
          <w:rFonts w:ascii="Times New Roman" w:hAnsi="Times New Roman" w:cs="Times New Roman"/>
          <w:noProof/>
          <w:sz w:val="24"/>
          <w:szCs w:val="24"/>
        </w:rPr>
      </w:pPr>
      <w:hyperlink w:anchor="_Toc195705218" w:history="1">
        <w:r w:rsidR="00F550BF" w:rsidRPr="00090E90">
          <w:rPr>
            <w:rStyle w:val="Hyperlink"/>
            <w:rFonts w:ascii="Times New Roman" w:hAnsi="Times New Roman" w:cs="Times New Roman"/>
            <w:b/>
            <w:bCs/>
            <w:noProof/>
            <w:sz w:val="24"/>
            <w:szCs w:val="24"/>
            <w:lang w:val="en-US"/>
          </w:rPr>
          <w:t xml:space="preserve">II. </w:t>
        </w:r>
        <w:r w:rsidR="00F550BF" w:rsidRPr="00090E90">
          <w:rPr>
            <w:rStyle w:val="Hyperlink"/>
            <w:rFonts w:ascii="Times New Roman" w:hAnsi="Times New Roman" w:cs="Times New Roman"/>
            <w:b/>
            <w:bCs/>
            <w:noProof/>
            <w:sz w:val="24"/>
            <w:szCs w:val="24"/>
          </w:rPr>
          <w:t>Списък с допустими активи</w:t>
        </w:r>
        <w:r w:rsidR="00F550BF" w:rsidRPr="00090E90">
          <w:rPr>
            <w:rFonts w:ascii="Times New Roman" w:hAnsi="Times New Roman" w:cs="Times New Roman"/>
            <w:noProof/>
            <w:webHidden/>
            <w:sz w:val="24"/>
            <w:szCs w:val="24"/>
          </w:rPr>
          <w:tab/>
        </w:r>
        <w:r w:rsidR="00F550BF" w:rsidRPr="00090E90">
          <w:rPr>
            <w:rFonts w:ascii="Times New Roman" w:hAnsi="Times New Roman" w:cs="Times New Roman"/>
            <w:noProof/>
            <w:webHidden/>
            <w:sz w:val="24"/>
            <w:szCs w:val="24"/>
          </w:rPr>
          <w:fldChar w:fldCharType="begin"/>
        </w:r>
        <w:r w:rsidR="00F550BF" w:rsidRPr="00090E90">
          <w:rPr>
            <w:rFonts w:ascii="Times New Roman" w:hAnsi="Times New Roman" w:cs="Times New Roman"/>
            <w:noProof/>
            <w:webHidden/>
            <w:sz w:val="24"/>
            <w:szCs w:val="24"/>
          </w:rPr>
          <w:instrText xml:space="preserve"> PAGEREF _Toc195705218 \h </w:instrText>
        </w:r>
        <w:r w:rsidR="00F550BF" w:rsidRPr="00090E90">
          <w:rPr>
            <w:rFonts w:ascii="Times New Roman" w:hAnsi="Times New Roman" w:cs="Times New Roman"/>
            <w:noProof/>
            <w:webHidden/>
            <w:sz w:val="24"/>
            <w:szCs w:val="24"/>
          </w:rPr>
        </w:r>
        <w:r w:rsidR="00F550BF" w:rsidRPr="00090E90">
          <w:rPr>
            <w:rFonts w:ascii="Times New Roman" w:hAnsi="Times New Roman" w:cs="Times New Roman"/>
            <w:noProof/>
            <w:webHidden/>
            <w:sz w:val="24"/>
            <w:szCs w:val="24"/>
          </w:rPr>
          <w:fldChar w:fldCharType="separate"/>
        </w:r>
        <w:r w:rsidR="008A0F20" w:rsidRPr="00090E90">
          <w:rPr>
            <w:rFonts w:ascii="Times New Roman" w:hAnsi="Times New Roman" w:cs="Times New Roman"/>
            <w:noProof/>
            <w:webHidden/>
            <w:sz w:val="24"/>
            <w:szCs w:val="24"/>
          </w:rPr>
          <w:t>4</w:t>
        </w:r>
        <w:r w:rsidR="00F550BF" w:rsidRPr="00090E90">
          <w:rPr>
            <w:rFonts w:ascii="Times New Roman" w:hAnsi="Times New Roman" w:cs="Times New Roman"/>
            <w:noProof/>
            <w:webHidden/>
            <w:sz w:val="24"/>
            <w:szCs w:val="24"/>
          </w:rPr>
          <w:fldChar w:fldCharType="end"/>
        </w:r>
      </w:hyperlink>
    </w:p>
    <w:p w14:paraId="5C616698" w14:textId="41EE914F" w:rsidR="00F550BF" w:rsidRPr="00090E90" w:rsidRDefault="000D0BAC">
      <w:pPr>
        <w:pStyle w:val="TOC3"/>
        <w:tabs>
          <w:tab w:val="left" w:pos="849"/>
          <w:tab w:val="right" w:leader="dot" w:pos="9060"/>
        </w:tabs>
        <w:rPr>
          <w:rFonts w:ascii="Times New Roman" w:hAnsi="Times New Roman" w:cs="Times New Roman"/>
          <w:noProof/>
          <w:sz w:val="24"/>
          <w:szCs w:val="24"/>
        </w:rPr>
      </w:pPr>
      <w:hyperlink w:anchor="_Toc195705219" w:history="1">
        <w:r w:rsidR="00F550BF" w:rsidRPr="00090E90">
          <w:rPr>
            <w:rStyle w:val="Hyperlink"/>
            <w:rFonts w:ascii="Times New Roman" w:hAnsi="Times New Roman" w:cs="Times New Roman"/>
            <w:b/>
            <w:bCs/>
            <w:noProof/>
            <w:sz w:val="24"/>
            <w:szCs w:val="24"/>
          </w:rPr>
          <w:t>1.</w:t>
        </w:r>
        <w:r w:rsidR="00F550BF" w:rsidRPr="00090E90">
          <w:rPr>
            <w:rFonts w:ascii="Times New Roman" w:hAnsi="Times New Roman" w:cs="Times New Roman"/>
            <w:noProof/>
            <w:sz w:val="24"/>
            <w:szCs w:val="24"/>
          </w:rPr>
          <w:tab/>
        </w:r>
        <w:r w:rsidR="00F550BF" w:rsidRPr="00090E90">
          <w:rPr>
            <w:rStyle w:val="Hyperlink"/>
            <w:rFonts w:ascii="Times New Roman" w:hAnsi="Times New Roman" w:cs="Times New Roman"/>
            <w:b/>
            <w:bCs/>
            <w:noProof/>
            <w:sz w:val="24"/>
            <w:szCs w:val="24"/>
          </w:rPr>
          <w:t>Котли на биомаса (вкл. биомаса под формата на отпадъци, но без биомаса от земеделски произход)</w:t>
        </w:r>
        <w:r w:rsidR="00F550BF" w:rsidRPr="00090E90">
          <w:rPr>
            <w:rFonts w:ascii="Times New Roman" w:hAnsi="Times New Roman" w:cs="Times New Roman"/>
            <w:noProof/>
            <w:webHidden/>
            <w:sz w:val="24"/>
            <w:szCs w:val="24"/>
          </w:rPr>
          <w:tab/>
        </w:r>
        <w:r w:rsidR="00F550BF" w:rsidRPr="00090E90">
          <w:rPr>
            <w:rFonts w:ascii="Times New Roman" w:hAnsi="Times New Roman" w:cs="Times New Roman"/>
            <w:noProof/>
            <w:webHidden/>
            <w:sz w:val="24"/>
            <w:szCs w:val="24"/>
          </w:rPr>
          <w:fldChar w:fldCharType="begin"/>
        </w:r>
        <w:r w:rsidR="00F550BF" w:rsidRPr="00090E90">
          <w:rPr>
            <w:rFonts w:ascii="Times New Roman" w:hAnsi="Times New Roman" w:cs="Times New Roman"/>
            <w:noProof/>
            <w:webHidden/>
            <w:sz w:val="24"/>
            <w:szCs w:val="24"/>
          </w:rPr>
          <w:instrText xml:space="preserve"> PAGEREF _Toc195705219 \h </w:instrText>
        </w:r>
        <w:r w:rsidR="00F550BF" w:rsidRPr="00090E90">
          <w:rPr>
            <w:rFonts w:ascii="Times New Roman" w:hAnsi="Times New Roman" w:cs="Times New Roman"/>
            <w:noProof/>
            <w:webHidden/>
            <w:sz w:val="24"/>
            <w:szCs w:val="24"/>
          </w:rPr>
        </w:r>
        <w:r w:rsidR="00F550BF" w:rsidRPr="00090E90">
          <w:rPr>
            <w:rFonts w:ascii="Times New Roman" w:hAnsi="Times New Roman" w:cs="Times New Roman"/>
            <w:noProof/>
            <w:webHidden/>
            <w:sz w:val="24"/>
            <w:szCs w:val="24"/>
          </w:rPr>
          <w:fldChar w:fldCharType="separate"/>
        </w:r>
        <w:r w:rsidR="008A0F20" w:rsidRPr="00090E90">
          <w:rPr>
            <w:rFonts w:ascii="Times New Roman" w:hAnsi="Times New Roman" w:cs="Times New Roman"/>
            <w:noProof/>
            <w:webHidden/>
            <w:sz w:val="24"/>
            <w:szCs w:val="24"/>
          </w:rPr>
          <w:t>4</w:t>
        </w:r>
        <w:r w:rsidR="00F550BF" w:rsidRPr="00090E90">
          <w:rPr>
            <w:rFonts w:ascii="Times New Roman" w:hAnsi="Times New Roman" w:cs="Times New Roman"/>
            <w:noProof/>
            <w:webHidden/>
            <w:sz w:val="24"/>
            <w:szCs w:val="24"/>
          </w:rPr>
          <w:fldChar w:fldCharType="end"/>
        </w:r>
      </w:hyperlink>
    </w:p>
    <w:p w14:paraId="1FA9CAC9" w14:textId="2F969FD3" w:rsidR="00F550BF" w:rsidRPr="00090E90" w:rsidRDefault="000D0BAC">
      <w:pPr>
        <w:pStyle w:val="TOC3"/>
        <w:tabs>
          <w:tab w:val="left" w:pos="849"/>
          <w:tab w:val="right" w:leader="dot" w:pos="9060"/>
        </w:tabs>
        <w:rPr>
          <w:rFonts w:ascii="Times New Roman" w:hAnsi="Times New Roman" w:cs="Times New Roman"/>
          <w:noProof/>
          <w:sz w:val="24"/>
          <w:szCs w:val="24"/>
        </w:rPr>
      </w:pPr>
      <w:hyperlink w:anchor="_Toc195705220" w:history="1">
        <w:r w:rsidR="00F550BF" w:rsidRPr="00090E90">
          <w:rPr>
            <w:rStyle w:val="Hyperlink"/>
            <w:rFonts w:ascii="Times New Roman" w:hAnsi="Times New Roman" w:cs="Times New Roman"/>
            <w:b/>
            <w:bCs/>
            <w:noProof/>
            <w:sz w:val="24"/>
            <w:szCs w:val="24"/>
          </w:rPr>
          <w:t>2.</w:t>
        </w:r>
        <w:r w:rsidR="00F550BF" w:rsidRPr="00090E90">
          <w:rPr>
            <w:rFonts w:ascii="Times New Roman" w:hAnsi="Times New Roman" w:cs="Times New Roman"/>
            <w:noProof/>
            <w:sz w:val="24"/>
            <w:szCs w:val="24"/>
          </w:rPr>
          <w:tab/>
        </w:r>
        <w:r w:rsidR="00F550BF" w:rsidRPr="00090E90">
          <w:rPr>
            <w:rStyle w:val="Hyperlink"/>
            <w:rFonts w:ascii="Times New Roman" w:hAnsi="Times New Roman" w:cs="Times New Roman"/>
            <w:b/>
            <w:bCs/>
            <w:noProof/>
            <w:sz w:val="24"/>
            <w:szCs w:val="24"/>
          </w:rPr>
          <w:t>Термопомпи</w:t>
        </w:r>
        <w:r w:rsidR="00F550BF" w:rsidRPr="00090E90">
          <w:rPr>
            <w:rFonts w:ascii="Times New Roman" w:hAnsi="Times New Roman" w:cs="Times New Roman"/>
            <w:noProof/>
            <w:webHidden/>
            <w:sz w:val="24"/>
            <w:szCs w:val="24"/>
          </w:rPr>
          <w:tab/>
        </w:r>
        <w:r w:rsidR="00F550BF" w:rsidRPr="00090E90">
          <w:rPr>
            <w:rFonts w:ascii="Times New Roman" w:hAnsi="Times New Roman" w:cs="Times New Roman"/>
            <w:noProof/>
            <w:webHidden/>
            <w:sz w:val="24"/>
            <w:szCs w:val="24"/>
          </w:rPr>
          <w:fldChar w:fldCharType="begin"/>
        </w:r>
        <w:r w:rsidR="00F550BF" w:rsidRPr="00090E90">
          <w:rPr>
            <w:rFonts w:ascii="Times New Roman" w:hAnsi="Times New Roman" w:cs="Times New Roman"/>
            <w:noProof/>
            <w:webHidden/>
            <w:sz w:val="24"/>
            <w:szCs w:val="24"/>
          </w:rPr>
          <w:instrText xml:space="preserve"> PAGEREF _Toc195705220 \h </w:instrText>
        </w:r>
        <w:r w:rsidR="00F550BF" w:rsidRPr="00090E90">
          <w:rPr>
            <w:rFonts w:ascii="Times New Roman" w:hAnsi="Times New Roman" w:cs="Times New Roman"/>
            <w:noProof/>
            <w:webHidden/>
            <w:sz w:val="24"/>
            <w:szCs w:val="24"/>
          </w:rPr>
        </w:r>
        <w:r w:rsidR="00F550BF" w:rsidRPr="00090E90">
          <w:rPr>
            <w:rFonts w:ascii="Times New Roman" w:hAnsi="Times New Roman" w:cs="Times New Roman"/>
            <w:noProof/>
            <w:webHidden/>
            <w:sz w:val="24"/>
            <w:szCs w:val="24"/>
          </w:rPr>
          <w:fldChar w:fldCharType="separate"/>
        </w:r>
        <w:r w:rsidR="008A0F20" w:rsidRPr="00090E90">
          <w:rPr>
            <w:rFonts w:ascii="Times New Roman" w:hAnsi="Times New Roman" w:cs="Times New Roman"/>
            <w:noProof/>
            <w:webHidden/>
            <w:sz w:val="24"/>
            <w:szCs w:val="24"/>
          </w:rPr>
          <w:t>5</w:t>
        </w:r>
        <w:r w:rsidR="00F550BF" w:rsidRPr="00090E90">
          <w:rPr>
            <w:rFonts w:ascii="Times New Roman" w:hAnsi="Times New Roman" w:cs="Times New Roman"/>
            <w:noProof/>
            <w:webHidden/>
            <w:sz w:val="24"/>
            <w:szCs w:val="24"/>
          </w:rPr>
          <w:fldChar w:fldCharType="end"/>
        </w:r>
      </w:hyperlink>
    </w:p>
    <w:p w14:paraId="4FD53445" w14:textId="766BAD96" w:rsidR="00F550BF" w:rsidRPr="00090E90" w:rsidRDefault="000D0BAC">
      <w:pPr>
        <w:pStyle w:val="TOC3"/>
        <w:tabs>
          <w:tab w:val="left" w:pos="849"/>
          <w:tab w:val="right" w:leader="dot" w:pos="9060"/>
        </w:tabs>
        <w:rPr>
          <w:rFonts w:ascii="Times New Roman" w:hAnsi="Times New Roman" w:cs="Times New Roman"/>
          <w:noProof/>
          <w:sz w:val="24"/>
          <w:szCs w:val="24"/>
        </w:rPr>
      </w:pPr>
      <w:hyperlink w:anchor="_Toc195705221" w:history="1">
        <w:r w:rsidR="00F550BF" w:rsidRPr="00090E90">
          <w:rPr>
            <w:rStyle w:val="Hyperlink"/>
            <w:rFonts w:ascii="Times New Roman" w:hAnsi="Times New Roman" w:cs="Times New Roman"/>
            <w:b/>
            <w:bCs/>
            <w:noProof/>
            <w:sz w:val="24"/>
            <w:szCs w:val="24"/>
          </w:rPr>
          <w:t>3.</w:t>
        </w:r>
        <w:r w:rsidR="00F550BF" w:rsidRPr="00090E90">
          <w:rPr>
            <w:rFonts w:ascii="Times New Roman" w:hAnsi="Times New Roman" w:cs="Times New Roman"/>
            <w:noProof/>
            <w:sz w:val="24"/>
            <w:szCs w:val="24"/>
          </w:rPr>
          <w:tab/>
        </w:r>
        <w:r w:rsidR="00F550BF" w:rsidRPr="00090E90">
          <w:rPr>
            <w:rStyle w:val="Hyperlink"/>
            <w:rFonts w:ascii="Times New Roman" w:hAnsi="Times New Roman" w:cs="Times New Roman"/>
            <w:b/>
            <w:bCs/>
            <w:noProof/>
            <w:sz w:val="24"/>
            <w:szCs w:val="24"/>
          </w:rPr>
          <w:t>Слънчеви системи за топла вода и битово горещо водоснабдяване</w:t>
        </w:r>
        <w:r w:rsidR="00F550BF" w:rsidRPr="00090E90">
          <w:rPr>
            <w:rFonts w:ascii="Times New Roman" w:hAnsi="Times New Roman" w:cs="Times New Roman"/>
            <w:noProof/>
            <w:webHidden/>
            <w:sz w:val="24"/>
            <w:szCs w:val="24"/>
          </w:rPr>
          <w:tab/>
        </w:r>
        <w:r w:rsidR="00F550BF" w:rsidRPr="00090E90">
          <w:rPr>
            <w:rFonts w:ascii="Times New Roman" w:hAnsi="Times New Roman" w:cs="Times New Roman"/>
            <w:noProof/>
            <w:webHidden/>
            <w:sz w:val="24"/>
            <w:szCs w:val="24"/>
          </w:rPr>
          <w:fldChar w:fldCharType="begin"/>
        </w:r>
        <w:r w:rsidR="00F550BF" w:rsidRPr="00090E90">
          <w:rPr>
            <w:rFonts w:ascii="Times New Roman" w:hAnsi="Times New Roman" w:cs="Times New Roman"/>
            <w:noProof/>
            <w:webHidden/>
            <w:sz w:val="24"/>
            <w:szCs w:val="24"/>
          </w:rPr>
          <w:instrText xml:space="preserve"> PAGEREF _Toc195705221 \h </w:instrText>
        </w:r>
        <w:r w:rsidR="00F550BF" w:rsidRPr="00090E90">
          <w:rPr>
            <w:rFonts w:ascii="Times New Roman" w:hAnsi="Times New Roman" w:cs="Times New Roman"/>
            <w:noProof/>
            <w:webHidden/>
            <w:sz w:val="24"/>
            <w:szCs w:val="24"/>
          </w:rPr>
        </w:r>
        <w:r w:rsidR="00F550BF" w:rsidRPr="00090E90">
          <w:rPr>
            <w:rFonts w:ascii="Times New Roman" w:hAnsi="Times New Roman" w:cs="Times New Roman"/>
            <w:noProof/>
            <w:webHidden/>
            <w:sz w:val="24"/>
            <w:szCs w:val="24"/>
          </w:rPr>
          <w:fldChar w:fldCharType="separate"/>
        </w:r>
        <w:r w:rsidR="008A0F20" w:rsidRPr="00090E90">
          <w:rPr>
            <w:rFonts w:ascii="Times New Roman" w:hAnsi="Times New Roman" w:cs="Times New Roman"/>
            <w:noProof/>
            <w:webHidden/>
            <w:sz w:val="24"/>
            <w:szCs w:val="24"/>
          </w:rPr>
          <w:t>7</w:t>
        </w:r>
        <w:r w:rsidR="00F550BF" w:rsidRPr="00090E90">
          <w:rPr>
            <w:rFonts w:ascii="Times New Roman" w:hAnsi="Times New Roman" w:cs="Times New Roman"/>
            <w:noProof/>
            <w:webHidden/>
            <w:sz w:val="24"/>
            <w:szCs w:val="24"/>
          </w:rPr>
          <w:fldChar w:fldCharType="end"/>
        </w:r>
      </w:hyperlink>
    </w:p>
    <w:p w14:paraId="41431E32" w14:textId="1BEF47C9" w:rsidR="00F550BF" w:rsidRPr="00090E90" w:rsidRDefault="000D0BAC">
      <w:pPr>
        <w:pStyle w:val="TOC3"/>
        <w:tabs>
          <w:tab w:val="left" w:pos="849"/>
          <w:tab w:val="right" w:leader="dot" w:pos="9060"/>
        </w:tabs>
        <w:rPr>
          <w:rFonts w:ascii="Times New Roman" w:hAnsi="Times New Roman" w:cs="Times New Roman"/>
          <w:noProof/>
          <w:sz w:val="24"/>
          <w:szCs w:val="24"/>
        </w:rPr>
      </w:pPr>
      <w:hyperlink w:anchor="_Toc195705222" w:history="1">
        <w:r w:rsidR="00F550BF" w:rsidRPr="00090E90">
          <w:rPr>
            <w:rStyle w:val="Hyperlink"/>
            <w:rFonts w:ascii="Times New Roman" w:hAnsi="Times New Roman" w:cs="Times New Roman"/>
            <w:b/>
            <w:bCs/>
            <w:noProof/>
            <w:sz w:val="24"/>
            <w:szCs w:val="24"/>
          </w:rPr>
          <w:t>4.</w:t>
        </w:r>
        <w:r w:rsidR="00F550BF" w:rsidRPr="00090E90">
          <w:rPr>
            <w:rFonts w:ascii="Times New Roman" w:hAnsi="Times New Roman" w:cs="Times New Roman"/>
            <w:noProof/>
            <w:sz w:val="24"/>
            <w:szCs w:val="24"/>
          </w:rPr>
          <w:tab/>
        </w:r>
        <w:r w:rsidR="00F550BF" w:rsidRPr="00090E90">
          <w:rPr>
            <w:rStyle w:val="Hyperlink"/>
            <w:rFonts w:ascii="Times New Roman" w:hAnsi="Times New Roman" w:cs="Times New Roman"/>
            <w:b/>
            <w:bCs/>
            <w:noProof/>
            <w:sz w:val="24"/>
            <w:szCs w:val="24"/>
          </w:rPr>
          <w:t>Системи за оползотворяване на отпадна топлина/студ, генерирана при производството на сгъстен въздух или студопроизводство</w:t>
        </w:r>
        <w:r w:rsidR="00F550BF" w:rsidRPr="00090E90">
          <w:rPr>
            <w:rFonts w:ascii="Times New Roman" w:hAnsi="Times New Roman" w:cs="Times New Roman"/>
            <w:noProof/>
            <w:webHidden/>
            <w:sz w:val="24"/>
            <w:szCs w:val="24"/>
          </w:rPr>
          <w:tab/>
        </w:r>
        <w:r w:rsidR="00F550BF" w:rsidRPr="00090E90">
          <w:rPr>
            <w:rFonts w:ascii="Times New Roman" w:hAnsi="Times New Roman" w:cs="Times New Roman"/>
            <w:noProof/>
            <w:webHidden/>
            <w:sz w:val="24"/>
            <w:szCs w:val="24"/>
          </w:rPr>
          <w:fldChar w:fldCharType="begin"/>
        </w:r>
        <w:r w:rsidR="00F550BF" w:rsidRPr="00090E90">
          <w:rPr>
            <w:rFonts w:ascii="Times New Roman" w:hAnsi="Times New Roman" w:cs="Times New Roman"/>
            <w:noProof/>
            <w:webHidden/>
            <w:sz w:val="24"/>
            <w:szCs w:val="24"/>
          </w:rPr>
          <w:instrText xml:space="preserve"> PAGEREF _Toc195705222 \h </w:instrText>
        </w:r>
        <w:r w:rsidR="00F550BF" w:rsidRPr="00090E90">
          <w:rPr>
            <w:rFonts w:ascii="Times New Roman" w:hAnsi="Times New Roman" w:cs="Times New Roman"/>
            <w:noProof/>
            <w:webHidden/>
            <w:sz w:val="24"/>
            <w:szCs w:val="24"/>
          </w:rPr>
        </w:r>
        <w:r w:rsidR="00F550BF" w:rsidRPr="00090E90">
          <w:rPr>
            <w:rFonts w:ascii="Times New Roman" w:hAnsi="Times New Roman" w:cs="Times New Roman"/>
            <w:noProof/>
            <w:webHidden/>
            <w:sz w:val="24"/>
            <w:szCs w:val="24"/>
          </w:rPr>
          <w:fldChar w:fldCharType="separate"/>
        </w:r>
        <w:r w:rsidR="008A0F20" w:rsidRPr="00090E90">
          <w:rPr>
            <w:rFonts w:ascii="Times New Roman" w:hAnsi="Times New Roman" w:cs="Times New Roman"/>
            <w:noProof/>
            <w:webHidden/>
            <w:sz w:val="24"/>
            <w:szCs w:val="24"/>
          </w:rPr>
          <w:t>8</w:t>
        </w:r>
        <w:r w:rsidR="00F550BF" w:rsidRPr="00090E90">
          <w:rPr>
            <w:rFonts w:ascii="Times New Roman" w:hAnsi="Times New Roman" w:cs="Times New Roman"/>
            <w:noProof/>
            <w:webHidden/>
            <w:sz w:val="24"/>
            <w:szCs w:val="24"/>
          </w:rPr>
          <w:fldChar w:fldCharType="end"/>
        </w:r>
      </w:hyperlink>
    </w:p>
    <w:p w14:paraId="46EA49EB" w14:textId="09EC336B" w:rsidR="00F550BF" w:rsidRPr="00090E90" w:rsidRDefault="000D0BAC">
      <w:pPr>
        <w:pStyle w:val="TOC3"/>
        <w:tabs>
          <w:tab w:val="left" w:pos="849"/>
          <w:tab w:val="right" w:leader="dot" w:pos="9060"/>
        </w:tabs>
        <w:rPr>
          <w:rFonts w:ascii="Times New Roman" w:hAnsi="Times New Roman" w:cs="Times New Roman"/>
          <w:noProof/>
          <w:sz w:val="24"/>
          <w:szCs w:val="24"/>
        </w:rPr>
      </w:pPr>
      <w:hyperlink w:anchor="_Toc195705223" w:history="1">
        <w:r w:rsidR="00F550BF" w:rsidRPr="00090E90">
          <w:rPr>
            <w:rStyle w:val="Hyperlink"/>
            <w:rFonts w:ascii="Times New Roman" w:hAnsi="Times New Roman" w:cs="Times New Roman"/>
            <w:b/>
            <w:bCs/>
            <w:noProof/>
            <w:sz w:val="24"/>
            <w:szCs w:val="24"/>
          </w:rPr>
          <w:t>5.</w:t>
        </w:r>
        <w:r w:rsidR="00F550BF" w:rsidRPr="00090E90">
          <w:rPr>
            <w:rFonts w:ascii="Times New Roman" w:hAnsi="Times New Roman" w:cs="Times New Roman"/>
            <w:noProof/>
            <w:sz w:val="24"/>
            <w:szCs w:val="24"/>
          </w:rPr>
          <w:tab/>
        </w:r>
        <w:r w:rsidR="00F550BF" w:rsidRPr="00090E90">
          <w:rPr>
            <w:rStyle w:val="Hyperlink"/>
            <w:rFonts w:ascii="Times New Roman" w:hAnsi="Times New Roman" w:cs="Times New Roman"/>
            <w:b/>
            <w:bCs/>
            <w:noProof/>
            <w:sz w:val="24"/>
            <w:szCs w:val="24"/>
          </w:rPr>
          <w:t>Рекуперативни блокове за отопление, вентилация и охлаждане</w:t>
        </w:r>
        <w:r w:rsidR="00F550BF" w:rsidRPr="00090E90">
          <w:rPr>
            <w:rFonts w:ascii="Times New Roman" w:hAnsi="Times New Roman" w:cs="Times New Roman"/>
            <w:noProof/>
            <w:webHidden/>
            <w:sz w:val="24"/>
            <w:szCs w:val="24"/>
          </w:rPr>
          <w:tab/>
        </w:r>
        <w:r w:rsidR="00F550BF" w:rsidRPr="00090E90">
          <w:rPr>
            <w:rFonts w:ascii="Times New Roman" w:hAnsi="Times New Roman" w:cs="Times New Roman"/>
            <w:noProof/>
            <w:webHidden/>
            <w:sz w:val="24"/>
            <w:szCs w:val="24"/>
          </w:rPr>
          <w:fldChar w:fldCharType="begin"/>
        </w:r>
        <w:r w:rsidR="00F550BF" w:rsidRPr="00090E90">
          <w:rPr>
            <w:rFonts w:ascii="Times New Roman" w:hAnsi="Times New Roman" w:cs="Times New Roman"/>
            <w:noProof/>
            <w:webHidden/>
            <w:sz w:val="24"/>
            <w:szCs w:val="24"/>
          </w:rPr>
          <w:instrText xml:space="preserve"> PAGEREF _Toc195705223 \h </w:instrText>
        </w:r>
        <w:r w:rsidR="00F550BF" w:rsidRPr="00090E90">
          <w:rPr>
            <w:rFonts w:ascii="Times New Roman" w:hAnsi="Times New Roman" w:cs="Times New Roman"/>
            <w:noProof/>
            <w:webHidden/>
            <w:sz w:val="24"/>
            <w:szCs w:val="24"/>
          </w:rPr>
        </w:r>
        <w:r w:rsidR="00F550BF" w:rsidRPr="00090E90">
          <w:rPr>
            <w:rFonts w:ascii="Times New Roman" w:hAnsi="Times New Roman" w:cs="Times New Roman"/>
            <w:noProof/>
            <w:webHidden/>
            <w:sz w:val="24"/>
            <w:szCs w:val="24"/>
          </w:rPr>
          <w:fldChar w:fldCharType="separate"/>
        </w:r>
        <w:r w:rsidR="008A0F20" w:rsidRPr="00090E90">
          <w:rPr>
            <w:rFonts w:ascii="Times New Roman" w:hAnsi="Times New Roman" w:cs="Times New Roman"/>
            <w:noProof/>
            <w:webHidden/>
            <w:sz w:val="24"/>
            <w:szCs w:val="24"/>
          </w:rPr>
          <w:t>8</w:t>
        </w:r>
        <w:r w:rsidR="00F550BF" w:rsidRPr="00090E90">
          <w:rPr>
            <w:rFonts w:ascii="Times New Roman" w:hAnsi="Times New Roman" w:cs="Times New Roman"/>
            <w:noProof/>
            <w:webHidden/>
            <w:sz w:val="24"/>
            <w:szCs w:val="24"/>
          </w:rPr>
          <w:fldChar w:fldCharType="end"/>
        </w:r>
      </w:hyperlink>
    </w:p>
    <w:p w14:paraId="25228979" w14:textId="45A199E6" w:rsidR="00F550BF" w:rsidRPr="00090E90" w:rsidRDefault="000D0BAC">
      <w:pPr>
        <w:pStyle w:val="TOC3"/>
        <w:tabs>
          <w:tab w:val="left" w:pos="849"/>
          <w:tab w:val="right" w:leader="dot" w:pos="9060"/>
        </w:tabs>
        <w:rPr>
          <w:rFonts w:ascii="Times New Roman" w:hAnsi="Times New Roman" w:cs="Times New Roman"/>
          <w:noProof/>
          <w:sz w:val="24"/>
          <w:szCs w:val="24"/>
        </w:rPr>
      </w:pPr>
      <w:hyperlink w:anchor="_Toc195705224" w:history="1">
        <w:r w:rsidR="00F550BF" w:rsidRPr="00090E90">
          <w:rPr>
            <w:rStyle w:val="Hyperlink"/>
            <w:rFonts w:ascii="Times New Roman" w:hAnsi="Times New Roman" w:cs="Times New Roman"/>
            <w:b/>
            <w:bCs/>
            <w:noProof/>
            <w:sz w:val="24"/>
            <w:szCs w:val="24"/>
          </w:rPr>
          <w:t>6.</w:t>
        </w:r>
        <w:r w:rsidR="00F550BF" w:rsidRPr="00090E90">
          <w:rPr>
            <w:rFonts w:ascii="Times New Roman" w:hAnsi="Times New Roman" w:cs="Times New Roman"/>
            <w:noProof/>
            <w:sz w:val="24"/>
            <w:szCs w:val="24"/>
          </w:rPr>
          <w:tab/>
        </w:r>
        <w:r w:rsidR="00F550BF" w:rsidRPr="00090E90">
          <w:rPr>
            <w:rStyle w:val="Hyperlink"/>
            <w:rFonts w:ascii="Times New Roman" w:hAnsi="Times New Roman" w:cs="Times New Roman"/>
            <w:b/>
            <w:bCs/>
            <w:noProof/>
            <w:sz w:val="24"/>
            <w:szCs w:val="24"/>
          </w:rPr>
          <w:t>Чилъри</w:t>
        </w:r>
        <w:r w:rsidR="00F550BF" w:rsidRPr="00090E90">
          <w:rPr>
            <w:rFonts w:ascii="Times New Roman" w:hAnsi="Times New Roman" w:cs="Times New Roman"/>
            <w:noProof/>
            <w:webHidden/>
            <w:sz w:val="24"/>
            <w:szCs w:val="24"/>
          </w:rPr>
          <w:tab/>
        </w:r>
        <w:r w:rsidR="00F550BF" w:rsidRPr="00090E90">
          <w:rPr>
            <w:rFonts w:ascii="Times New Roman" w:hAnsi="Times New Roman" w:cs="Times New Roman"/>
            <w:noProof/>
            <w:webHidden/>
            <w:sz w:val="24"/>
            <w:szCs w:val="24"/>
          </w:rPr>
          <w:fldChar w:fldCharType="begin"/>
        </w:r>
        <w:r w:rsidR="00F550BF" w:rsidRPr="00090E90">
          <w:rPr>
            <w:rFonts w:ascii="Times New Roman" w:hAnsi="Times New Roman" w:cs="Times New Roman"/>
            <w:noProof/>
            <w:webHidden/>
            <w:sz w:val="24"/>
            <w:szCs w:val="24"/>
          </w:rPr>
          <w:instrText xml:space="preserve"> PAGEREF _Toc195705224 \h </w:instrText>
        </w:r>
        <w:r w:rsidR="00F550BF" w:rsidRPr="00090E90">
          <w:rPr>
            <w:rFonts w:ascii="Times New Roman" w:hAnsi="Times New Roman" w:cs="Times New Roman"/>
            <w:noProof/>
            <w:webHidden/>
            <w:sz w:val="24"/>
            <w:szCs w:val="24"/>
          </w:rPr>
        </w:r>
        <w:r w:rsidR="00F550BF" w:rsidRPr="00090E90">
          <w:rPr>
            <w:rFonts w:ascii="Times New Roman" w:hAnsi="Times New Roman" w:cs="Times New Roman"/>
            <w:noProof/>
            <w:webHidden/>
            <w:sz w:val="24"/>
            <w:szCs w:val="24"/>
          </w:rPr>
          <w:fldChar w:fldCharType="separate"/>
        </w:r>
        <w:r w:rsidR="008A0F20" w:rsidRPr="00090E90">
          <w:rPr>
            <w:rFonts w:ascii="Times New Roman" w:hAnsi="Times New Roman" w:cs="Times New Roman"/>
            <w:noProof/>
            <w:webHidden/>
            <w:sz w:val="24"/>
            <w:szCs w:val="24"/>
          </w:rPr>
          <w:t>10</w:t>
        </w:r>
        <w:r w:rsidR="00F550BF" w:rsidRPr="00090E90">
          <w:rPr>
            <w:rFonts w:ascii="Times New Roman" w:hAnsi="Times New Roman" w:cs="Times New Roman"/>
            <w:noProof/>
            <w:webHidden/>
            <w:sz w:val="24"/>
            <w:szCs w:val="24"/>
          </w:rPr>
          <w:fldChar w:fldCharType="end"/>
        </w:r>
      </w:hyperlink>
    </w:p>
    <w:p w14:paraId="3900BD46" w14:textId="62BA0737" w:rsidR="00F550BF" w:rsidRPr="00090E90" w:rsidRDefault="000D0BAC" w:rsidP="00090E90">
      <w:pPr>
        <w:pStyle w:val="TOC3"/>
        <w:tabs>
          <w:tab w:val="left" w:pos="849"/>
          <w:tab w:val="right" w:leader="dot" w:pos="9060"/>
        </w:tabs>
        <w:jc w:val="both"/>
        <w:rPr>
          <w:rFonts w:ascii="Times New Roman" w:hAnsi="Times New Roman" w:cs="Times New Roman"/>
          <w:noProof/>
          <w:sz w:val="24"/>
          <w:szCs w:val="24"/>
        </w:rPr>
      </w:pPr>
      <w:hyperlink w:anchor="_Toc195705225" w:history="1">
        <w:r w:rsidR="00F550BF" w:rsidRPr="00090E90">
          <w:rPr>
            <w:rStyle w:val="Hyperlink"/>
            <w:rFonts w:ascii="Times New Roman" w:hAnsi="Times New Roman" w:cs="Times New Roman"/>
            <w:b/>
            <w:bCs/>
            <w:noProof/>
            <w:sz w:val="24"/>
            <w:szCs w:val="24"/>
          </w:rPr>
          <w:t>7.</w:t>
        </w:r>
        <w:r w:rsidR="00F550BF" w:rsidRPr="00090E90">
          <w:rPr>
            <w:rFonts w:ascii="Times New Roman" w:hAnsi="Times New Roman" w:cs="Times New Roman"/>
            <w:noProof/>
            <w:sz w:val="24"/>
            <w:szCs w:val="24"/>
          </w:rPr>
          <w:tab/>
        </w:r>
        <w:r w:rsidR="00F550BF" w:rsidRPr="00090E90">
          <w:rPr>
            <w:rStyle w:val="Hyperlink"/>
            <w:rFonts w:ascii="Times New Roman" w:hAnsi="Times New Roman" w:cs="Times New Roman"/>
            <w:b/>
            <w:bCs/>
            <w:noProof/>
            <w:sz w:val="24"/>
            <w:szCs w:val="24"/>
          </w:rPr>
          <w:t>Климатични камери с високо ефективна регенерация или рекуперация на топлина/студ/влага</w:t>
        </w:r>
        <w:r w:rsidR="00F550BF" w:rsidRPr="00090E90">
          <w:rPr>
            <w:rFonts w:ascii="Times New Roman" w:hAnsi="Times New Roman" w:cs="Times New Roman"/>
            <w:noProof/>
            <w:webHidden/>
            <w:sz w:val="24"/>
            <w:szCs w:val="24"/>
          </w:rPr>
          <w:tab/>
        </w:r>
        <w:r w:rsidR="00F550BF" w:rsidRPr="00090E90">
          <w:rPr>
            <w:rFonts w:ascii="Times New Roman" w:hAnsi="Times New Roman" w:cs="Times New Roman"/>
            <w:noProof/>
            <w:webHidden/>
            <w:sz w:val="24"/>
            <w:szCs w:val="24"/>
          </w:rPr>
          <w:fldChar w:fldCharType="begin"/>
        </w:r>
        <w:r w:rsidR="00F550BF" w:rsidRPr="00090E90">
          <w:rPr>
            <w:rFonts w:ascii="Times New Roman" w:hAnsi="Times New Roman" w:cs="Times New Roman"/>
            <w:noProof/>
            <w:webHidden/>
            <w:sz w:val="24"/>
            <w:szCs w:val="24"/>
          </w:rPr>
          <w:instrText xml:space="preserve"> PAGEREF _Toc195705225 \h </w:instrText>
        </w:r>
        <w:r w:rsidR="00F550BF" w:rsidRPr="00090E90">
          <w:rPr>
            <w:rFonts w:ascii="Times New Roman" w:hAnsi="Times New Roman" w:cs="Times New Roman"/>
            <w:noProof/>
            <w:webHidden/>
            <w:sz w:val="24"/>
            <w:szCs w:val="24"/>
          </w:rPr>
        </w:r>
        <w:r w:rsidR="00F550BF" w:rsidRPr="00090E90">
          <w:rPr>
            <w:rFonts w:ascii="Times New Roman" w:hAnsi="Times New Roman" w:cs="Times New Roman"/>
            <w:noProof/>
            <w:webHidden/>
            <w:sz w:val="24"/>
            <w:szCs w:val="24"/>
          </w:rPr>
          <w:fldChar w:fldCharType="separate"/>
        </w:r>
        <w:r w:rsidR="008A0F20" w:rsidRPr="00090E90">
          <w:rPr>
            <w:rFonts w:ascii="Times New Roman" w:hAnsi="Times New Roman" w:cs="Times New Roman"/>
            <w:noProof/>
            <w:webHidden/>
            <w:sz w:val="24"/>
            <w:szCs w:val="24"/>
          </w:rPr>
          <w:t>11</w:t>
        </w:r>
        <w:r w:rsidR="00F550BF" w:rsidRPr="00090E90">
          <w:rPr>
            <w:rFonts w:ascii="Times New Roman" w:hAnsi="Times New Roman" w:cs="Times New Roman"/>
            <w:noProof/>
            <w:webHidden/>
            <w:sz w:val="24"/>
            <w:szCs w:val="24"/>
          </w:rPr>
          <w:fldChar w:fldCharType="end"/>
        </w:r>
      </w:hyperlink>
    </w:p>
    <w:p w14:paraId="6C6A09DB" w14:textId="6399E904" w:rsidR="00F550BF" w:rsidRPr="00090E90" w:rsidRDefault="000D0BAC">
      <w:pPr>
        <w:pStyle w:val="TOC3"/>
        <w:tabs>
          <w:tab w:val="left" w:pos="849"/>
          <w:tab w:val="right" w:leader="dot" w:pos="9060"/>
        </w:tabs>
        <w:rPr>
          <w:rFonts w:ascii="Times New Roman" w:hAnsi="Times New Roman" w:cs="Times New Roman"/>
          <w:noProof/>
          <w:sz w:val="24"/>
          <w:szCs w:val="24"/>
        </w:rPr>
      </w:pPr>
      <w:hyperlink w:anchor="_Toc195705226" w:history="1">
        <w:r w:rsidR="00F550BF" w:rsidRPr="00090E90">
          <w:rPr>
            <w:rStyle w:val="Hyperlink"/>
            <w:rFonts w:ascii="Times New Roman" w:hAnsi="Times New Roman" w:cs="Times New Roman"/>
            <w:b/>
            <w:bCs/>
            <w:noProof/>
            <w:sz w:val="24"/>
            <w:szCs w:val="24"/>
          </w:rPr>
          <w:t>8.</w:t>
        </w:r>
        <w:r w:rsidR="00F550BF" w:rsidRPr="00090E90">
          <w:rPr>
            <w:rFonts w:ascii="Times New Roman" w:hAnsi="Times New Roman" w:cs="Times New Roman"/>
            <w:noProof/>
            <w:sz w:val="24"/>
            <w:szCs w:val="24"/>
          </w:rPr>
          <w:tab/>
        </w:r>
        <w:r w:rsidR="00F550BF" w:rsidRPr="00090E90">
          <w:rPr>
            <w:rStyle w:val="Hyperlink"/>
            <w:rFonts w:ascii="Times New Roman" w:hAnsi="Times New Roman" w:cs="Times New Roman"/>
            <w:b/>
            <w:bCs/>
            <w:noProof/>
            <w:sz w:val="24"/>
            <w:szCs w:val="24"/>
          </w:rPr>
          <w:t>Енергийно-ефективни охладители на въздух</w:t>
        </w:r>
        <w:r w:rsidR="00F550BF" w:rsidRPr="00090E90">
          <w:rPr>
            <w:rFonts w:ascii="Times New Roman" w:hAnsi="Times New Roman" w:cs="Times New Roman"/>
            <w:noProof/>
            <w:webHidden/>
            <w:sz w:val="24"/>
            <w:szCs w:val="24"/>
          </w:rPr>
          <w:tab/>
        </w:r>
        <w:r w:rsidR="00F550BF" w:rsidRPr="00090E90">
          <w:rPr>
            <w:rFonts w:ascii="Times New Roman" w:hAnsi="Times New Roman" w:cs="Times New Roman"/>
            <w:noProof/>
            <w:webHidden/>
            <w:sz w:val="24"/>
            <w:szCs w:val="24"/>
          </w:rPr>
          <w:fldChar w:fldCharType="begin"/>
        </w:r>
        <w:r w:rsidR="00F550BF" w:rsidRPr="00090E90">
          <w:rPr>
            <w:rFonts w:ascii="Times New Roman" w:hAnsi="Times New Roman" w:cs="Times New Roman"/>
            <w:noProof/>
            <w:webHidden/>
            <w:sz w:val="24"/>
            <w:szCs w:val="24"/>
          </w:rPr>
          <w:instrText xml:space="preserve"> PAGEREF _Toc195705226 \h </w:instrText>
        </w:r>
        <w:r w:rsidR="00F550BF" w:rsidRPr="00090E90">
          <w:rPr>
            <w:rFonts w:ascii="Times New Roman" w:hAnsi="Times New Roman" w:cs="Times New Roman"/>
            <w:noProof/>
            <w:webHidden/>
            <w:sz w:val="24"/>
            <w:szCs w:val="24"/>
          </w:rPr>
        </w:r>
        <w:r w:rsidR="00F550BF" w:rsidRPr="00090E90">
          <w:rPr>
            <w:rFonts w:ascii="Times New Roman" w:hAnsi="Times New Roman" w:cs="Times New Roman"/>
            <w:noProof/>
            <w:webHidden/>
            <w:sz w:val="24"/>
            <w:szCs w:val="24"/>
          </w:rPr>
          <w:fldChar w:fldCharType="separate"/>
        </w:r>
        <w:r w:rsidR="008A0F20" w:rsidRPr="00090E90">
          <w:rPr>
            <w:rFonts w:ascii="Times New Roman" w:hAnsi="Times New Roman" w:cs="Times New Roman"/>
            <w:noProof/>
            <w:webHidden/>
            <w:sz w:val="24"/>
            <w:szCs w:val="24"/>
          </w:rPr>
          <w:t>12</w:t>
        </w:r>
        <w:r w:rsidR="00F550BF" w:rsidRPr="00090E90">
          <w:rPr>
            <w:rFonts w:ascii="Times New Roman" w:hAnsi="Times New Roman" w:cs="Times New Roman"/>
            <w:noProof/>
            <w:webHidden/>
            <w:sz w:val="24"/>
            <w:szCs w:val="24"/>
          </w:rPr>
          <w:fldChar w:fldCharType="end"/>
        </w:r>
      </w:hyperlink>
    </w:p>
    <w:p w14:paraId="3B09182F" w14:textId="2E87F8FC" w:rsidR="00F550BF" w:rsidRPr="00090E90" w:rsidRDefault="000D0BAC">
      <w:pPr>
        <w:pStyle w:val="TOC3"/>
        <w:tabs>
          <w:tab w:val="left" w:pos="849"/>
          <w:tab w:val="right" w:leader="dot" w:pos="9060"/>
        </w:tabs>
        <w:rPr>
          <w:rFonts w:ascii="Times New Roman" w:hAnsi="Times New Roman" w:cs="Times New Roman"/>
          <w:noProof/>
          <w:sz w:val="24"/>
          <w:szCs w:val="24"/>
        </w:rPr>
      </w:pPr>
      <w:hyperlink w:anchor="_Toc195705227" w:history="1">
        <w:r w:rsidR="00F550BF" w:rsidRPr="00090E90">
          <w:rPr>
            <w:rStyle w:val="Hyperlink"/>
            <w:rFonts w:ascii="Times New Roman" w:hAnsi="Times New Roman" w:cs="Times New Roman"/>
            <w:b/>
            <w:bCs/>
            <w:noProof/>
            <w:sz w:val="24"/>
            <w:szCs w:val="24"/>
          </w:rPr>
          <w:t>9.</w:t>
        </w:r>
        <w:r w:rsidR="00F550BF" w:rsidRPr="00090E90">
          <w:rPr>
            <w:rFonts w:ascii="Times New Roman" w:hAnsi="Times New Roman" w:cs="Times New Roman"/>
            <w:noProof/>
            <w:sz w:val="24"/>
            <w:szCs w:val="24"/>
          </w:rPr>
          <w:tab/>
        </w:r>
        <w:r w:rsidR="00F550BF" w:rsidRPr="00090E90">
          <w:rPr>
            <w:rStyle w:val="Hyperlink"/>
            <w:rFonts w:ascii="Times New Roman" w:hAnsi="Times New Roman" w:cs="Times New Roman"/>
            <w:b/>
            <w:bCs/>
            <w:noProof/>
            <w:sz w:val="24"/>
            <w:szCs w:val="24"/>
          </w:rPr>
          <w:t>Компресори за сгъстен въздух, вкл. резервоари за сгъстен въздух (резервоарът не е задължителен елемент)</w:t>
        </w:r>
        <w:r w:rsidR="00F550BF" w:rsidRPr="00090E90">
          <w:rPr>
            <w:rFonts w:ascii="Times New Roman" w:hAnsi="Times New Roman" w:cs="Times New Roman"/>
            <w:noProof/>
            <w:webHidden/>
            <w:sz w:val="24"/>
            <w:szCs w:val="24"/>
          </w:rPr>
          <w:tab/>
        </w:r>
        <w:r w:rsidR="00F550BF" w:rsidRPr="00090E90">
          <w:rPr>
            <w:rFonts w:ascii="Times New Roman" w:hAnsi="Times New Roman" w:cs="Times New Roman"/>
            <w:noProof/>
            <w:webHidden/>
            <w:sz w:val="24"/>
            <w:szCs w:val="24"/>
          </w:rPr>
          <w:fldChar w:fldCharType="begin"/>
        </w:r>
        <w:r w:rsidR="00F550BF" w:rsidRPr="00090E90">
          <w:rPr>
            <w:rFonts w:ascii="Times New Roman" w:hAnsi="Times New Roman" w:cs="Times New Roman"/>
            <w:noProof/>
            <w:webHidden/>
            <w:sz w:val="24"/>
            <w:szCs w:val="24"/>
          </w:rPr>
          <w:instrText xml:space="preserve"> PAGEREF _Toc195705227 \h </w:instrText>
        </w:r>
        <w:r w:rsidR="00F550BF" w:rsidRPr="00090E90">
          <w:rPr>
            <w:rFonts w:ascii="Times New Roman" w:hAnsi="Times New Roman" w:cs="Times New Roman"/>
            <w:noProof/>
            <w:webHidden/>
            <w:sz w:val="24"/>
            <w:szCs w:val="24"/>
          </w:rPr>
        </w:r>
        <w:r w:rsidR="00F550BF" w:rsidRPr="00090E90">
          <w:rPr>
            <w:rFonts w:ascii="Times New Roman" w:hAnsi="Times New Roman" w:cs="Times New Roman"/>
            <w:noProof/>
            <w:webHidden/>
            <w:sz w:val="24"/>
            <w:szCs w:val="24"/>
          </w:rPr>
          <w:fldChar w:fldCharType="separate"/>
        </w:r>
        <w:r w:rsidR="008A0F20" w:rsidRPr="00090E90">
          <w:rPr>
            <w:rFonts w:ascii="Times New Roman" w:hAnsi="Times New Roman" w:cs="Times New Roman"/>
            <w:noProof/>
            <w:webHidden/>
            <w:sz w:val="24"/>
            <w:szCs w:val="24"/>
          </w:rPr>
          <w:t>13</w:t>
        </w:r>
        <w:r w:rsidR="00F550BF" w:rsidRPr="00090E90">
          <w:rPr>
            <w:rFonts w:ascii="Times New Roman" w:hAnsi="Times New Roman" w:cs="Times New Roman"/>
            <w:noProof/>
            <w:webHidden/>
            <w:sz w:val="24"/>
            <w:szCs w:val="24"/>
          </w:rPr>
          <w:fldChar w:fldCharType="end"/>
        </w:r>
      </w:hyperlink>
    </w:p>
    <w:p w14:paraId="66F1A634" w14:textId="228D1DD7" w:rsidR="00F550BF" w:rsidRPr="00090E90" w:rsidRDefault="000D0BAC">
      <w:pPr>
        <w:pStyle w:val="TOC3"/>
        <w:tabs>
          <w:tab w:val="left" w:pos="1132"/>
          <w:tab w:val="right" w:leader="dot" w:pos="9060"/>
        </w:tabs>
        <w:rPr>
          <w:rFonts w:ascii="Times New Roman" w:hAnsi="Times New Roman" w:cs="Times New Roman"/>
          <w:noProof/>
          <w:sz w:val="24"/>
          <w:szCs w:val="24"/>
        </w:rPr>
      </w:pPr>
      <w:hyperlink w:anchor="_Toc195705228" w:history="1">
        <w:r w:rsidR="00F550BF" w:rsidRPr="00090E90">
          <w:rPr>
            <w:rStyle w:val="Hyperlink"/>
            <w:rFonts w:ascii="Times New Roman" w:hAnsi="Times New Roman" w:cs="Times New Roman"/>
            <w:b/>
            <w:bCs/>
            <w:noProof/>
            <w:sz w:val="24"/>
            <w:szCs w:val="24"/>
          </w:rPr>
          <w:t>10.</w:t>
        </w:r>
        <w:r w:rsidR="00F550BF" w:rsidRPr="00090E90">
          <w:rPr>
            <w:rFonts w:ascii="Times New Roman" w:hAnsi="Times New Roman" w:cs="Times New Roman"/>
            <w:noProof/>
            <w:sz w:val="24"/>
            <w:szCs w:val="24"/>
          </w:rPr>
          <w:tab/>
        </w:r>
        <w:r w:rsidR="00F550BF" w:rsidRPr="00090E90">
          <w:rPr>
            <w:rStyle w:val="Hyperlink"/>
            <w:rFonts w:ascii="Times New Roman" w:hAnsi="Times New Roman" w:cs="Times New Roman"/>
            <w:b/>
            <w:bCs/>
            <w:noProof/>
            <w:sz w:val="24"/>
            <w:szCs w:val="24"/>
          </w:rPr>
          <w:t>Централизирано управление на системи за сгъстен въздух</w:t>
        </w:r>
        <w:r w:rsidR="00F550BF" w:rsidRPr="00090E90">
          <w:rPr>
            <w:rFonts w:ascii="Times New Roman" w:hAnsi="Times New Roman" w:cs="Times New Roman"/>
            <w:noProof/>
            <w:webHidden/>
            <w:sz w:val="24"/>
            <w:szCs w:val="24"/>
          </w:rPr>
          <w:tab/>
        </w:r>
        <w:r w:rsidR="00F550BF" w:rsidRPr="00090E90">
          <w:rPr>
            <w:rFonts w:ascii="Times New Roman" w:hAnsi="Times New Roman" w:cs="Times New Roman"/>
            <w:noProof/>
            <w:webHidden/>
            <w:sz w:val="24"/>
            <w:szCs w:val="24"/>
          </w:rPr>
          <w:fldChar w:fldCharType="begin"/>
        </w:r>
        <w:r w:rsidR="00F550BF" w:rsidRPr="00090E90">
          <w:rPr>
            <w:rFonts w:ascii="Times New Roman" w:hAnsi="Times New Roman" w:cs="Times New Roman"/>
            <w:noProof/>
            <w:webHidden/>
            <w:sz w:val="24"/>
            <w:szCs w:val="24"/>
          </w:rPr>
          <w:instrText xml:space="preserve"> PAGEREF _Toc195705228 \h </w:instrText>
        </w:r>
        <w:r w:rsidR="00F550BF" w:rsidRPr="00090E90">
          <w:rPr>
            <w:rFonts w:ascii="Times New Roman" w:hAnsi="Times New Roman" w:cs="Times New Roman"/>
            <w:noProof/>
            <w:webHidden/>
            <w:sz w:val="24"/>
            <w:szCs w:val="24"/>
          </w:rPr>
        </w:r>
        <w:r w:rsidR="00F550BF" w:rsidRPr="00090E90">
          <w:rPr>
            <w:rFonts w:ascii="Times New Roman" w:hAnsi="Times New Roman" w:cs="Times New Roman"/>
            <w:noProof/>
            <w:webHidden/>
            <w:sz w:val="24"/>
            <w:szCs w:val="24"/>
          </w:rPr>
          <w:fldChar w:fldCharType="separate"/>
        </w:r>
        <w:r w:rsidR="008A0F20" w:rsidRPr="00090E90">
          <w:rPr>
            <w:rFonts w:ascii="Times New Roman" w:hAnsi="Times New Roman" w:cs="Times New Roman"/>
            <w:noProof/>
            <w:webHidden/>
            <w:sz w:val="24"/>
            <w:szCs w:val="24"/>
          </w:rPr>
          <w:t>15</w:t>
        </w:r>
        <w:r w:rsidR="00F550BF" w:rsidRPr="00090E90">
          <w:rPr>
            <w:rFonts w:ascii="Times New Roman" w:hAnsi="Times New Roman" w:cs="Times New Roman"/>
            <w:noProof/>
            <w:webHidden/>
            <w:sz w:val="24"/>
            <w:szCs w:val="24"/>
          </w:rPr>
          <w:fldChar w:fldCharType="end"/>
        </w:r>
      </w:hyperlink>
    </w:p>
    <w:p w14:paraId="5F81FEA4" w14:textId="1ABE7D5A" w:rsidR="00F550BF" w:rsidRPr="00090E90" w:rsidRDefault="000D0BAC">
      <w:pPr>
        <w:pStyle w:val="TOC3"/>
        <w:tabs>
          <w:tab w:val="left" w:pos="1132"/>
          <w:tab w:val="right" w:leader="dot" w:pos="9060"/>
        </w:tabs>
        <w:rPr>
          <w:rFonts w:ascii="Times New Roman" w:hAnsi="Times New Roman" w:cs="Times New Roman"/>
          <w:noProof/>
          <w:sz w:val="24"/>
          <w:szCs w:val="24"/>
        </w:rPr>
      </w:pPr>
      <w:hyperlink w:anchor="_Toc195705229" w:history="1">
        <w:r w:rsidR="00F550BF" w:rsidRPr="00090E90">
          <w:rPr>
            <w:rStyle w:val="Hyperlink"/>
            <w:rFonts w:ascii="Times New Roman" w:hAnsi="Times New Roman" w:cs="Times New Roman"/>
            <w:b/>
            <w:bCs/>
            <w:noProof/>
            <w:sz w:val="24"/>
            <w:szCs w:val="24"/>
          </w:rPr>
          <w:t>11.</w:t>
        </w:r>
        <w:r w:rsidR="00F550BF" w:rsidRPr="00090E90">
          <w:rPr>
            <w:rFonts w:ascii="Times New Roman" w:hAnsi="Times New Roman" w:cs="Times New Roman"/>
            <w:noProof/>
            <w:sz w:val="24"/>
            <w:szCs w:val="24"/>
          </w:rPr>
          <w:tab/>
        </w:r>
        <w:r w:rsidR="00F550BF" w:rsidRPr="00090E90">
          <w:rPr>
            <w:rStyle w:val="Hyperlink"/>
            <w:rFonts w:ascii="Times New Roman" w:hAnsi="Times New Roman" w:cs="Times New Roman"/>
            <w:b/>
            <w:bCs/>
            <w:noProof/>
            <w:sz w:val="24"/>
            <w:szCs w:val="24"/>
          </w:rPr>
          <w:t>Изсушители на сгъстен въздух</w:t>
        </w:r>
        <w:r w:rsidR="00F550BF" w:rsidRPr="00090E90">
          <w:rPr>
            <w:rFonts w:ascii="Times New Roman" w:hAnsi="Times New Roman" w:cs="Times New Roman"/>
            <w:noProof/>
            <w:webHidden/>
            <w:sz w:val="24"/>
            <w:szCs w:val="24"/>
          </w:rPr>
          <w:tab/>
        </w:r>
        <w:r w:rsidR="00F550BF" w:rsidRPr="00090E90">
          <w:rPr>
            <w:rFonts w:ascii="Times New Roman" w:hAnsi="Times New Roman" w:cs="Times New Roman"/>
            <w:noProof/>
            <w:webHidden/>
            <w:sz w:val="24"/>
            <w:szCs w:val="24"/>
          </w:rPr>
          <w:fldChar w:fldCharType="begin"/>
        </w:r>
        <w:r w:rsidR="00F550BF" w:rsidRPr="00090E90">
          <w:rPr>
            <w:rFonts w:ascii="Times New Roman" w:hAnsi="Times New Roman" w:cs="Times New Roman"/>
            <w:noProof/>
            <w:webHidden/>
            <w:sz w:val="24"/>
            <w:szCs w:val="24"/>
          </w:rPr>
          <w:instrText xml:space="preserve"> PAGEREF _Toc195705229 \h </w:instrText>
        </w:r>
        <w:r w:rsidR="00F550BF" w:rsidRPr="00090E90">
          <w:rPr>
            <w:rFonts w:ascii="Times New Roman" w:hAnsi="Times New Roman" w:cs="Times New Roman"/>
            <w:noProof/>
            <w:webHidden/>
            <w:sz w:val="24"/>
            <w:szCs w:val="24"/>
          </w:rPr>
        </w:r>
        <w:r w:rsidR="00F550BF" w:rsidRPr="00090E90">
          <w:rPr>
            <w:rFonts w:ascii="Times New Roman" w:hAnsi="Times New Roman" w:cs="Times New Roman"/>
            <w:noProof/>
            <w:webHidden/>
            <w:sz w:val="24"/>
            <w:szCs w:val="24"/>
          </w:rPr>
          <w:fldChar w:fldCharType="separate"/>
        </w:r>
        <w:r w:rsidR="008A0F20" w:rsidRPr="00090E90">
          <w:rPr>
            <w:rFonts w:ascii="Times New Roman" w:hAnsi="Times New Roman" w:cs="Times New Roman"/>
            <w:noProof/>
            <w:webHidden/>
            <w:sz w:val="24"/>
            <w:szCs w:val="24"/>
          </w:rPr>
          <w:t>16</w:t>
        </w:r>
        <w:r w:rsidR="00F550BF" w:rsidRPr="00090E90">
          <w:rPr>
            <w:rFonts w:ascii="Times New Roman" w:hAnsi="Times New Roman" w:cs="Times New Roman"/>
            <w:noProof/>
            <w:webHidden/>
            <w:sz w:val="24"/>
            <w:szCs w:val="24"/>
          </w:rPr>
          <w:fldChar w:fldCharType="end"/>
        </w:r>
      </w:hyperlink>
    </w:p>
    <w:p w14:paraId="1912CD0C" w14:textId="18DB9AAC" w:rsidR="00F550BF" w:rsidRPr="00090E90" w:rsidRDefault="000D0BAC">
      <w:pPr>
        <w:pStyle w:val="TOC3"/>
        <w:tabs>
          <w:tab w:val="left" w:pos="1132"/>
          <w:tab w:val="right" w:leader="dot" w:pos="9060"/>
        </w:tabs>
        <w:rPr>
          <w:rFonts w:ascii="Times New Roman" w:hAnsi="Times New Roman" w:cs="Times New Roman"/>
          <w:noProof/>
          <w:sz w:val="24"/>
          <w:szCs w:val="24"/>
        </w:rPr>
      </w:pPr>
      <w:hyperlink w:anchor="_Toc195705230" w:history="1">
        <w:r w:rsidR="00F550BF" w:rsidRPr="00090E90">
          <w:rPr>
            <w:rStyle w:val="Hyperlink"/>
            <w:rFonts w:ascii="Times New Roman" w:hAnsi="Times New Roman" w:cs="Times New Roman"/>
            <w:b/>
            <w:bCs/>
            <w:noProof/>
            <w:sz w:val="24"/>
            <w:szCs w:val="24"/>
          </w:rPr>
          <w:t>12.</w:t>
        </w:r>
        <w:r w:rsidR="00F550BF" w:rsidRPr="00090E90">
          <w:rPr>
            <w:rFonts w:ascii="Times New Roman" w:hAnsi="Times New Roman" w:cs="Times New Roman"/>
            <w:noProof/>
            <w:sz w:val="24"/>
            <w:szCs w:val="24"/>
          </w:rPr>
          <w:tab/>
        </w:r>
        <w:r w:rsidR="00F550BF" w:rsidRPr="00090E90">
          <w:rPr>
            <w:rStyle w:val="Hyperlink"/>
            <w:rFonts w:ascii="Times New Roman" w:hAnsi="Times New Roman" w:cs="Times New Roman"/>
            <w:b/>
            <w:bCs/>
            <w:noProof/>
            <w:sz w:val="24"/>
            <w:szCs w:val="24"/>
          </w:rPr>
          <w:t>Енергийно-ефективни изолационни системи в сгради</w:t>
        </w:r>
        <w:r w:rsidR="00F550BF" w:rsidRPr="00090E90">
          <w:rPr>
            <w:rFonts w:ascii="Times New Roman" w:hAnsi="Times New Roman" w:cs="Times New Roman"/>
            <w:noProof/>
            <w:webHidden/>
            <w:sz w:val="24"/>
            <w:szCs w:val="24"/>
          </w:rPr>
          <w:tab/>
        </w:r>
        <w:r w:rsidR="00F550BF" w:rsidRPr="00090E90">
          <w:rPr>
            <w:rFonts w:ascii="Times New Roman" w:hAnsi="Times New Roman" w:cs="Times New Roman"/>
            <w:noProof/>
            <w:webHidden/>
            <w:sz w:val="24"/>
            <w:szCs w:val="24"/>
          </w:rPr>
          <w:fldChar w:fldCharType="begin"/>
        </w:r>
        <w:r w:rsidR="00F550BF" w:rsidRPr="00090E90">
          <w:rPr>
            <w:rFonts w:ascii="Times New Roman" w:hAnsi="Times New Roman" w:cs="Times New Roman"/>
            <w:noProof/>
            <w:webHidden/>
            <w:sz w:val="24"/>
            <w:szCs w:val="24"/>
          </w:rPr>
          <w:instrText xml:space="preserve"> PAGEREF _Toc195705230 \h </w:instrText>
        </w:r>
        <w:r w:rsidR="00F550BF" w:rsidRPr="00090E90">
          <w:rPr>
            <w:rFonts w:ascii="Times New Roman" w:hAnsi="Times New Roman" w:cs="Times New Roman"/>
            <w:noProof/>
            <w:webHidden/>
            <w:sz w:val="24"/>
            <w:szCs w:val="24"/>
          </w:rPr>
        </w:r>
        <w:r w:rsidR="00F550BF" w:rsidRPr="00090E90">
          <w:rPr>
            <w:rFonts w:ascii="Times New Roman" w:hAnsi="Times New Roman" w:cs="Times New Roman"/>
            <w:noProof/>
            <w:webHidden/>
            <w:sz w:val="24"/>
            <w:szCs w:val="24"/>
          </w:rPr>
          <w:fldChar w:fldCharType="separate"/>
        </w:r>
        <w:r w:rsidR="008A0F20" w:rsidRPr="00090E90">
          <w:rPr>
            <w:rFonts w:ascii="Times New Roman" w:hAnsi="Times New Roman" w:cs="Times New Roman"/>
            <w:noProof/>
            <w:webHidden/>
            <w:sz w:val="24"/>
            <w:szCs w:val="24"/>
          </w:rPr>
          <w:t>17</w:t>
        </w:r>
        <w:r w:rsidR="00F550BF" w:rsidRPr="00090E90">
          <w:rPr>
            <w:rFonts w:ascii="Times New Roman" w:hAnsi="Times New Roman" w:cs="Times New Roman"/>
            <w:noProof/>
            <w:webHidden/>
            <w:sz w:val="24"/>
            <w:szCs w:val="24"/>
          </w:rPr>
          <w:fldChar w:fldCharType="end"/>
        </w:r>
      </w:hyperlink>
    </w:p>
    <w:p w14:paraId="0150F551" w14:textId="46086826" w:rsidR="00F550BF" w:rsidRPr="00090E90" w:rsidRDefault="000D0BAC">
      <w:pPr>
        <w:pStyle w:val="TOC3"/>
        <w:tabs>
          <w:tab w:val="left" w:pos="1132"/>
          <w:tab w:val="right" w:leader="dot" w:pos="9060"/>
        </w:tabs>
        <w:rPr>
          <w:rFonts w:ascii="Times New Roman" w:hAnsi="Times New Roman" w:cs="Times New Roman"/>
          <w:noProof/>
          <w:sz w:val="24"/>
          <w:szCs w:val="24"/>
        </w:rPr>
      </w:pPr>
      <w:hyperlink w:anchor="_Toc195705231" w:history="1">
        <w:r w:rsidR="00F550BF" w:rsidRPr="00090E90">
          <w:rPr>
            <w:rStyle w:val="Hyperlink"/>
            <w:rFonts w:ascii="Times New Roman" w:hAnsi="Times New Roman" w:cs="Times New Roman"/>
            <w:b/>
            <w:bCs/>
            <w:noProof/>
            <w:sz w:val="24"/>
            <w:szCs w:val="24"/>
          </w:rPr>
          <w:t>13.</w:t>
        </w:r>
        <w:r w:rsidR="00F550BF" w:rsidRPr="00090E90">
          <w:rPr>
            <w:rFonts w:ascii="Times New Roman" w:hAnsi="Times New Roman" w:cs="Times New Roman"/>
            <w:noProof/>
            <w:sz w:val="24"/>
            <w:szCs w:val="24"/>
          </w:rPr>
          <w:tab/>
        </w:r>
        <w:r w:rsidR="00F550BF" w:rsidRPr="00090E90">
          <w:rPr>
            <w:rStyle w:val="Hyperlink"/>
            <w:rFonts w:ascii="Times New Roman" w:hAnsi="Times New Roman" w:cs="Times New Roman"/>
            <w:b/>
            <w:bCs/>
            <w:noProof/>
            <w:sz w:val="24"/>
            <w:szCs w:val="24"/>
          </w:rPr>
          <w:t>Енергоспестяващи осветители</w:t>
        </w:r>
        <w:r w:rsidR="00F550BF" w:rsidRPr="00090E90">
          <w:rPr>
            <w:rFonts w:ascii="Times New Roman" w:hAnsi="Times New Roman" w:cs="Times New Roman"/>
            <w:noProof/>
            <w:webHidden/>
            <w:sz w:val="24"/>
            <w:szCs w:val="24"/>
          </w:rPr>
          <w:tab/>
        </w:r>
        <w:r w:rsidR="00F550BF" w:rsidRPr="00090E90">
          <w:rPr>
            <w:rFonts w:ascii="Times New Roman" w:hAnsi="Times New Roman" w:cs="Times New Roman"/>
            <w:noProof/>
            <w:webHidden/>
            <w:sz w:val="24"/>
            <w:szCs w:val="24"/>
          </w:rPr>
          <w:fldChar w:fldCharType="begin"/>
        </w:r>
        <w:r w:rsidR="00F550BF" w:rsidRPr="00090E90">
          <w:rPr>
            <w:rFonts w:ascii="Times New Roman" w:hAnsi="Times New Roman" w:cs="Times New Roman"/>
            <w:noProof/>
            <w:webHidden/>
            <w:sz w:val="24"/>
            <w:szCs w:val="24"/>
          </w:rPr>
          <w:instrText xml:space="preserve"> PAGEREF _Toc195705231 \h </w:instrText>
        </w:r>
        <w:r w:rsidR="00F550BF" w:rsidRPr="00090E90">
          <w:rPr>
            <w:rFonts w:ascii="Times New Roman" w:hAnsi="Times New Roman" w:cs="Times New Roman"/>
            <w:noProof/>
            <w:webHidden/>
            <w:sz w:val="24"/>
            <w:szCs w:val="24"/>
          </w:rPr>
        </w:r>
        <w:r w:rsidR="00F550BF" w:rsidRPr="00090E90">
          <w:rPr>
            <w:rFonts w:ascii="Times New Roman" w:hAnsi="Times New Roman" w:cs="Times New Roman"/>
            <w:noProof/>
            <w:webHidden/>
            <w:sz w:val="24"/>
            <w:szCs w:val="24"/>
          </w:rPr>
          <w:fldChar w:fldCharType="separate"/>
        </w:r>
        <w:r w:rsidR="008A0F20" w:rsidRPr="00090E90">
          <w:rPr>
            <w:rFonts w:ascii="Times New Roman" w:hAnsi="Times New Roman" w:cs="Times New Roman"/>
            <w:noProof/>
            <w:webHidden/>
            <w:sz w:val="24"/>
            <w:szCs w:val="24"/>
          </w:rPr>
          <w:t>19</w:t>
        </w:r>
        <w:r w:rsidR="00F550BF" w:rsidRPr="00090E90">
          <w:rPr>
            <w:rFonts w:ascii="Times New Roman" w:hAnsi="Times New Roman" w:cs="Times New Roman"/>
            <w:noProof/>
            <w:webHidden/>
            <w:sz w:val="24"/>
            <w:szCs w:val="24"/>
          </w:rPr>
          <w:fldChar w:fldCharType="end"/>
        </w:r>
      </w:hyperlink>
    </w:p>
    <w:p w14:paraId="19DFE17F" w14:textId="3BC97C12" w:rsidR="00F550BF" w:rsidRPr="00090E90" w:rsidRDefault="000D0BAC">
      <w:pPr>
        <w:pStyle w:val="TOC3"/>
        <w:tabs>
          <w:tab w:val="left" w:pos="1132"/>
          <w:tab w:val="right" w:leader="dot" w:pos="9060"/>
        </w:tabs>
        <w:rPr>
          <w:rFonts w:ascii="Times New Roman" w:hAnsi="Times New Roman" w:cs="Times New Roman"/>
          <w:noProof/>
          <w:sz w:val="24"/>
          <w:szCs w:val="24"/>
        </w:rPr>
      </w:pPr>
      <w:hyperlink w:anchor="_Toc195705232" w:history="1">
        <w:r w:rsidR="00F550BF" w:rsidRPr="00090E90">
          <w:rPr>
            <w:rStyle w:val="Hyperlink"/>
            <w:rFonts w:ascii="Times New Roman" w:hAnsi="Times New Roman" w:cs="Times New Roman"/>
            <w:b/>
            <w:bCs/>
            <w:noProof/>
            <w:sz w:val="24"/>
            <w:szCs w:val="24"/>
          </w:rPr>
          <w:t>14.</w:t>
        </w:r>
        <w:r w:rsidR="00F550BF" w:rsidRPr="00090E90">
          <w:rPr>
            <w:rFonts w:ascii="Times New Roman" w:hAnsi="Times New Roman" w:cs="Times New Roman"/>
            <w:noProof/>
            <w:sz w:val="24"/>
            <w:szCs w:val="24"/>
          </w:rPr>
          <w:tab/>
        </w:r>
        <w:r w:rsidR="00F550BF" w:rsidRPr="00090E90">
          <w:rPr>
            <w:rStyle w:val="Hyperlink"/>
            <w:rFonts w:ascii="Times New Roman" w:hAnsi="Times New Roman" w:cs="Times New Roman"/>
            <w:b/>
            <w:bCs/>
            <w:noProof/>
            <w:sz w:val="24"/>
            <w:szCs w:val="24"/>
          </w:rPr>
          <w:t>Фотоволтаични панели</w:t>
        </w:r>
        <w:r w:rsidR="00F550BF" w:rsidRPr="00090E90">
          <w:rPr>
            <w:rFonts w:ascii="Times New Roman" w:hAnsi="Times New Roman" w:cs="Times New Roman"/>
            <w:noProof/>
            <w:webHidden/>
            <w:sz w:val="24"/>
            <w:szCs w:val="24"/>
          </w:rPr>
          <w:tab/>
        </w:r>
        <w:r w:rsidR="00F550BF" w:rsidRPr="00090E90">
          <w:rPr>
            <w:rFonts w:ascii="Times New Roman" w:hAnsi="Times New Roman" w:cs="Times New Roman"/>
            <w:noProof/>
            <w:webHidden/>
            <w:sz w:val="24"/>
            <w:szCs w:val="24"/>
          </w:rPr>
          <w:fldChar w:fldCharType="begin"/>
        </w:r>
        <w:r w:rsidR="00F550BF" w:rsidRPr="00090E90">
          <w:rPr>
            <w:rFonts w:ascii="Times New Roman" w:hAnsi="Times New Roman" w:cs="Times New Roman"/>
            <w:noProof/>
            <w:webHidden/>
            <w:sz w:val="24"/>
            <w:szCs w:val="24"/>
          </w:rPr>
          <w:instrText xml:space="preserve"> PAGEREF _Toc195705232 \h </w:instrText>
        </w:r>
        <w:r w:rsidR="00F550BF" w:rsidRPr="00090E90">
          <w:rPr>
            <w:rFonts w:ascii="Times New Roman" w:hAnsi="Times New Roman" w:cs="Times New Roman"/>
            <w:noProof/>
            <w:webHidden/>
            <w:sz w:val="24"/>
            <w:szCs w:val="24"/>
          </w:rPr>
        </w:r>
        <w:r w:rsidR="00F550BF" w:rsidRPr="00090E90">
          <w:rPr>
            <w:rFonts w:ascii="Times New Roman" w:hAnsi="Times New Roman" w:cs="Times New Roman"/>
            <w:noProof/>
            <w:webHidden/>
            <w:sz w:val="24"/>
            <w:szCs w:val="24"/>
          </w:rPr>
          <w:fldChar w:fldCharType="separate"/>
        </w:r>
        <w:r w:rsidR="008A0F20" w:rsidRPr="00090E90">
          <w:rPr>
            <w:rFonts w:ascii="Times New Roman" w:hAnsi="Times New Roman" w:cs="Times New Roman"/>
            <w:noProof/>
            <w:webHidden/>
            <w:sz w:val="24"/>
            <w:szCs w:val="24"/>
          </w:rPr>
          <w:t>20</w:t>
        </w:r>
        <w:r w:rsidR="00F550BF" w:rsidRPr="00090E90">
          <w:rPr>
            <w:rFonts w:ascii="Times New Roman" w:hAnsi="Times New Roman" w:cs="Times New Roman"/>
            <w:noProof/>
            <w:webHidden/>
            <w:sz w:val="24"/>
            <w:szCs w:val="24"/>
          </w:rPr>
          <w:fldChar w:fldCharType="end"/>
        </w:r>
      </w:hyperlink>
    </w:p>
    <w:p w14:paraId="3CDA7A0A" w14:textId="3BA9923C" w:rsidR="00F550BF" w:rsidRPr="00090E90" w:rsidRDefault="000D0BAC">
      <w:pPr>
        <w:pStyle w:val="TOC3"/>
        <w:tabs>
          <w:tab w:val="left" w:pos="1132"/>
          <w:tab w:val="right" w:leader="dot" w:pos="9060"/>
        </w:tabs>
        <w:rPr>
          <w:rFonts w:ascii="Times New Roman" w:hAnsi="Times New Roman" w:cs="Times New Roman"/>
          <w:noProof/>
          <w:sz w:val="24"/>
          <w:szCs w:val="24"/>
        </w:rPr>
      </w:pPr>
      <w:hyperlink w:anchor="_Toc195705233" w:history="1">
        <w:r w:rsidR="00F550BF" w:rsidRPr="00090E90">
          <w:rPr>
            <w:rStyle w:val="Hyperlink"/>
            <w:rFonts w:ascii="Times New Roman" w:hAnsi="Times New Roman" w:cs="Times New Roman"/>
            <w:b/>
            <w:bCs/>
            <w:noProof/>
            <w:sz w:val="24"/>
            <w:szCs w:val="24"/>
          </w:rPr>
          <w:t>15.</w:t>
        </w:r>
        <w:r w:rsidR="00F550BF" w:rsidRPr="00090E90">
          <w:rPr>
            <w:rFonts w:ascii="Times New Roman" w:hAnsi="Times New Roman" w:cs="Times New Roman"/>
            <w:noProof/>
            <w:sz w:val="24"/>
            <w:szCs w:val="24"/>
          </w:rPr>
          <w:tab/>
        </w:r>
        <w:r w:rsidR="00F550BF" w:rsidRPr="00090E90">
          <w:rPr>
            <w:rStyle w:val="Hyperlink"/>
            <w:rFonts w:ascii="Times New Roman" w:hAnsi="Times New Roman" w:cs="Times New Roman"/>
            <w:b/>
            <w:bCs/>
            <w:noProof/>
            <w:sz w:val="24"/>
            <w:szCs w:val="24"/>
          </w:rPr>
          <w:t>Инвертори</w:t>
        </w:r>
        <w:r w:rsidR="00F550BF" w:rsidRPr="00090E90">
          <w:rPr>
            <w:rFonts w:ascii="Times New Roman" w:hAnsi="Times New Roman" w:cs="Times New Roman"/>
            <w:noProof/>
            <w:webHidden/>
            <w:sz w:val="24"/>
            <w:szCs w:val="24"/>
          </w:rPr>
          <w:tab/>
        </w:r>
        <w:r w:rsidR="00F550BF" w:rsidRPr="00090E90">
          <w:rPr>
            <w:rFonts w:ascii="Times New Roman" w:hAnsi="Times New Roman" w:cs="Times New Roman"/>
            <w:noProof/>
            <w:webHidden/>
            <w:sz w:val="24"/>
            <w:szCs w:val="24"/>
          </w:rPr>
          <w:fldChar w:fldCharType="begin"/>
        </w:r>
        <w:r w:rsidR="00F550BF" w:rsidRPr="00090E90">
          <w:rPr>
            <w:rFonts w:ascii="Times New Roman" w:hAnsi="Times New Roman" w:cs="Times New Roman"/>
            <w:noProof/>
            <w:webHidden/>
            <w:sz w:val="24"/>
            <w:szCs w:val="24"/>
          </w:rPr>
          <w:instrText xml:space="preserve"> PAGEREF _Toc195705233 \h </w:instrText>
        </w:r>
        <w:r w:rsidR="00F550BF" w:rsidRPr="00090E90">
          <w:rPr>
            <w:rFonts w:ascii="Times New Roman" w:hAnsi="Times New Roman" w:cs="Times New Roman"/>
            <w:noProof/>
            <w:webHidden/>
            <w:sz w:val="24"/>
            <w:szCs w:val="24"/>
          </w:rPr>
        </w:r>
        <w:r w:rsidR="00F550BF" w:rsidRPr="00090E90">
          <w:rPr>
            <w:rFonts w:ascii="Times New Roman" w:hAnsi="Times New Roman" w:cs="Times New Roman"/>
            <w:noProof/>
            <w:webHidden/>
            <w:sz w:val="24"/>
            <w:szCs w:val="24"/>
          </w:rPr>
          <w:fldChar w:fldCharType="separate"/>
        </w:r>
        <w:r w:rsidR="008A0F20" w:rsidRPr="00090E90">
          <w:rPr>
            <w:rFonts w:ascii="Times New Roman" w:hAnsi="Times New Roman" w:cs="Times New Roman"/>
            <w:noProof/>
            <w:webHidden/>
            <w:sz w:val="24"/>
            <w:szCs w:val="24"/>
          </w:rPr>
          <w:t>20</w:t>
        </w:r>
        <w:r w:rsidR="00F550BF" w:rsidRPr="00090E90">
          <w:rPr>
            <w:rFonts w:ascii="Times New Roman" w:hAnsi="Times New Roman" w:cs="Times New Roman"/>
            <w:noProof/>
            <w:webHidden/>
            <w:sz w:val="24"/>
            <w:szCs w:val="24"/>
          </w:rPr>
          <w:fldChar w:fldCharType="end"/>
        </w:r>
      </w:hyperlink>
    </w:p>
    <w:p w14:paraId="248899C1" w14:textId="735BDD83" w:rsidR="00F550BF" w:rsidRPr="00090E90" w:rsidRDefault="000D0BAC">
      <w:pPr>
        <w:pStyle w:val="TOC3"/>
        <w:tabs>
          <w:tab w:val="left" w:pos="1132"/>
          <w:tab w:val="right" w:leader="dot" w:pos="9060"/>
        </w:tabs>
        <w:rPr>
          <w:rFonts w:ascii="Times New Roman" w:hAnsi="Times New Roman" w:cs="Times New Roman"/>
          <w:noProof/>
          <w:sz w:val="24"/>
          <w:szCs w:val="24"/>
        </w:rPr>
      </w:pPr>
      <w:hyperlink w:anchor="_Toc195705234" w:history="1">
        <w:r w:rsidR="00F550BF" w:rsidRPr="00090E90">
          <w:rPr>
            <w:rStyle w:val="Hyperlink"/>
            <w:rFonts w:ascii="Times New Roman" w:hAnsi="Times New Roman" w:cs="Times New Roman"/>
            <w:b/>
            <w:bCs/>
            <w:noProof/>
            <w:sz w:val="24"/>
            <w:szCs w:val="24"/>
          </w:rPr>
          <w:t>16.</w:t>
        </w:r>
        <w:r w:rsidR="00F550BF" w:rsidRPr="00090E90">
          <w:rPr>
            <w:rFonts w:ascii="Times New Roman" w:hAnsi="Times New Roman" w:cs="Times New Roman"/>
            <w:noProof/>
            <w:sz w:val="24"/>
            <w:szCs w:val="24"/>
          </w:rPr>
          <w:tab/>
        </w:r>
        <w:r w:rsidR="00F550BF" w:rsidRPr="00090E90">
          <w:rPr>
            <w:rStyle w:val="Hyperlink"/>
            <w:rFonts w:ascii="Times New Roman" w:hAnsi="Times New Roman" w:cs="Times New Roman"/>
            <w:b/>
            <w:bCs/>
            <w:noProof/>
            <w:sz w:val="24"/>
            <w:szCs w:val="24"/>
          </w:rPr>
          <w:t>Локални съоръжения за съхранение на енергия (батерии)</w:t>
        </w:r>
        <w:r w:rsidR="00F550BF" w:rsidRPr="00090E90">
          <w:rPr>
            <w:rFonts w:ascii="Times New Roman" w:hAnsi="Times New Roman" w:cs="Times New Roman"/>
            <w:noProof/>
            <w:webHidden/>
            <w:sz w:val="24"/>
            <w:szCs w:val="24"/>
          </w:rPr>
          <w:tab/>
        </w:r>
        <w:r w:rsidR="00F550BF" w:rsidRPr="00090E90">
          <w:rPr>
            <w:rFonts w:ascii="Times New Roman" w:hAnsi="Times New Roman" w:cs="Times New Roman"/>
            <w:noProof/>
            <w:webHidden/>
            <w:sz w:val="24"/>
            <w:szCs w:val="24"/>
          </w:rPr>
          <w:fldChar w:fldCharType="begin"/>
        </w:r>
        <w:r w:rsidR="00F550BF" w:rsidRPr="00090E90">
          <w:rPr>
            <w:rFonts w:ascii="Times New Roman" w:hAnsi="Times New Roman" w:cs="Times New Roman"/>
            <w:noProof/>
            <w:webHidden/>
            <w:sz w:val="24"/>
            <w:szCs w:val="24"/>
          </w:rPr>
          <w:instrText xml:space="preserve"> PAGEREF _Toc195705234 \h </w:instrText>
        </w:r>
        <w:r w:rsidR="00F550BF" w:rsidRPr="00090E90">
          <w:rPr>
            <w:rFonts w:ascii="Times New Roman" w:hAnsi="Times New Roman" w:cs="Times New Roman"/>
            <w:noProof/>
            <w:webHidden/>
            <w:sz w:val="24"/>
            <w:szCs w:val="24"/>
          </w:rPr>
        </w:r>
        <w:r w:rsidR="00F550BF" w:rsidRPr="00090E90">
          <w:rPr>
            <w:rFonts w:ascii="Times New Roman" w:hAnsi="Times New Roman" w:cs="Times New Roman"/>
            <w:noProof/>
            <w:webHidden/>
            <w:sz w:val="24"/>
            <w:szCs w:val="24"/>
          </w:rPr>
          <w:fldChar w:fldCharType="separate"/>
        </w:r>
        <w:r w:rsidR="008A0F20" w:rsidRPr="00090E90">
          <w:rPr>
            <w:rFonts w:ascii="Times New Roman" w:hAnsi="Times New Roman" w:cs="Times New Roman"/>
            <w:noProof/>
            <w:webHidden/>
            <w:sz w:val="24"/>
            <w:szCs w:val="24"/>
          </w:rPr>
          <w:t>20</w:t>
        </w:r>
        <w:r w:rsidR="00F550BF" w:rsidRPr="00090E90">
          <w:rPr>
            <w:rFonts w:ascii="Times New Roman" w:hAnsi="Times New Roman" w:cs="Times New Roman"/>
            <w:noProof/>
            <w:webHidden/>
            <w:sz w:val="24"/>
            <w:szCs w:val="24"/>
          </w:rPr>
          <w:fldChar w:fldCharType="end"/>
        </w:r>
      </w:hyperlink>
    </w:p>
    <w:p w14:paraId="277F4141" w14:textId="264DE300" w:rsidR="00F550BF" w:rsidRPr="00090E90" w:rsidRDefault="000D0BAC" w:rsidP="00090E90">
      <w:pPr>
        <w:pStyle w:val="TOC3"/>
        <w:tabs>
          <w:tab w:val="left" w:pos="1132"/>
          <w:tab w:val="right" w:leader="dot" w:pos="9060"/>
        </w:tabs>
        <w:jc w:val="both"/>
        <w:rPr>
          <w:noProof/>
          <w:sz w:val="24"/>
          <w:szCs w:val="24"/>
        </w:rPr>
      </w:pPr>
      <w:hyperlink w:anchor="_Toc195705235" w:history="1">
        <w:r w:rsidR="00F550BF" w:rsidRPr="00090E90">
          <w:rPr>
            <w:rStyle w:val="Hyperlink"/>
            <w:rFonts w:ascii="Times New Roman" w:hAnsi="Times New Roman" w:cs="Times New Roman"/>
            <w:b/>
            <w:bCs/>
            <w:noProof/>
            <w:sz w:val="24"/>
            <w:szCs w:val="24"/>
          </w:rPr>
          <w:t>17.</w:t>
        </w:r>
        <w:r w:rsidR="00F550BF" w:rsidRPr="00090E90">
          <w:rPr>
            <w:rFonts w:ascii="Times New Roman" w:hAnsi="Times New Roman" w:cs="Times New Roman"/>
            <w:noProof/>
            <w:sz w:val="24"/>
            <w:szCs w:val="24"/>
          </w:rPr>
          <w:tab/>
        </w:r>
        <w:r w:rsidR="00F550BF" w:rsidRPr="00090E90">
          <w:rPr>
            <w:rStyle w:val="Hyperlink"/>
            <w:rFonts w:ascii="Times New Roman" w:hAnsi="Times New Roman" w:cs="Times New Roman"/>
            <w:b/>
            <w:bCs/>
            <w:noProof/>
            <w:sz w:val="24"/>
            <w:szCs w:val="24"/>
          </w:rPr>
          <w:t>Фотоволтаична електрическа централа (включваща соларни панели, инвертори, батерии и други компоненти, необходими за функциониране на централата)</w:t>
        </w:r>
        <w:r w:rsidR="00F550BF" w:rsidRPr="00090E90">
          <w:rPr>
            <w:rFonts w:ascii="Times New Roman" w:hAnsi="Times New Roman" w:cs="Times New Roman"/>
            <w:noProof/>
            <w:webHidden/>
            <w:sz w:val="24"/>
            <w:szCs w:val="24"/>
          </w:rPr>
          <w:tab/>
        </w:r>
        <w:r w:rsidR="00F550BF" w:rsidRPr="00090E90">
          <w:rPr>
            <w:rFonts w:ascii="Times New Roman" w:hAnsi="Times New Roman" w:cs="Times New Roman"/>
            <w:noProof/>
            <w:webHidden/>
            <w:sz w:val="24"/>
            <w:szCs w:val="24"/>
          </w:rPr>
          <w:fldChar w:fldCharType="begin"/>
        </w:r>
        <w:r w:rsidR="00F550BF" w:rsidRPr="00090E90">
          <w:rPr>
            <w:rFonts w:ascii="Times New Roman" w:hAnsi="Times New Roman" w:cs="Times New Roman"/>
            <w:noProof/>
            <w:webHidden/>
            <w:sz w:val="24"/>
            <w:szCs w:val="24"/>
          </w:rPr>
          <w:instrText xml:space="preserve"> PAGEREF _Toc195705235 \h </w:instrText>
        </w:r>
        <w:r w:rsidR="00F550BF" w:rsidRPr="00090E90">
          <w:rPr>
            <w:rFonts w:ascii="Times New Roman" w:hAnsi="Times New Roman" w:cs="Times New Roman"/>
            <w:noProof/>
            <w:webHidden/>
            <w:sz w:val="24"/>
            <w:szCs w:val="24"/>
          </w:rPr>
        </w:r>
        <w:r w:rsidR="00F550BF" w:rsidRPr="00090E90">
          <w:rPr>
            <w:rFonts w:ascii="Times New Roman" w:hAnsi="Times New Roman" w:cs="Times New Roman"/>
            <w:noProof/>
            <w:webHidden/>
            <w:sz w:val="24"/>
            <w:szCs w:val="24"/>
          </w:rPr>
          <w:fldChar w:fldCharType="separate"/>
        </w:r>
        <w:r w:rsidR="008A0F20" w:rsidRPr="00090E90">
          <w:rPr>
            <w:rFonts w:ascii="Times New Roman" w:hAnsi="Times New Roman" w:cs="Times New Roman"/>
            <w:noProof/>
            <w:webHidden/>
            <w:sz w:val="24"/>
            <w:szCs w:val="24"/>
          </w:rPr>
          <w:t>21</w:t>
        </w:r>
        <w:r w:rsidR="00F550BF" w:rsidRPr="00090E90">
          <w:rPr>
            <w:rFonts w:ascii="Times New Roman" w:hAnsi="Times New Roman" w:cs="Times New Roman"/>
            <w:noProof/>
            <w:webHidden/>
            <w:sz w:val="24"/>
            <w:szCs w:val="24"/>
          </w:rPr>
          <w:fldChar w:fldCharType="end"/>
        </w:r>
      </w:hyperlink>
    </w:p>
    <w:p w14:paraId="16DC0C3D" w14:textId="0E06ED9E" w:rsidR="00984DAB" w:rsidRPr="00090E90" w:rsidRDefault="00F53F79" w:rsidP="00984DAB">
      <w:pPr>
        <w:rPr>
          <w:rFonts w:ascii="Times New Roman" w:hAnsi="Times New Roman" w:cs="Times New Roman"/>
          <w:sz w:val="24"/>
          <w:szCs w:val="24"/>
        </w:rPr>
      </w:pPr>
      <w:r w:rsidRPr="00090E90">
        <w:rPr>
          <w:rFonts w:ascii="Times New Roman" w:hAnsi="Times New Roman" w:cs="Times New Roman"/>
          <w:sz w:val="24"/>
          <w:szCs w:val="24"/>
        </w:rPr>
        <w:fldChar w:fldCharType="end"/>
      </w:r>
    </w:p>
    <w:p w14:paraId="3AD691ED" w14:textId="2E401AC6" w:rsidR="008965BE" w:rsidRPr="00090E90" w:rsidRDefault="008965BE" w:rsidP="00984DAB">
      <w:pPr>
        <w:rPr>
          <w:rFonts w:ascii="Times New Roman" w:hAnsi="Times New Roman" w:cs="Times New Roman"/>
          <w:sz w:val="24"/>
          <w:szCs w:val="24"/>
        </w:rPr>
      </w:pPr>
    </w:p>
    <w:p w14:paraId="6504A675" w14:textId="2A92250F" w:rsidR="00645F0F" w:rsidRPr="00090E90" w:rsidRDefault="00645F0F" w:rsidP="00984DAB">
      <w:pPr>
        <w:rPr>
          <w:rFonts w:ascii="Times New Roman" w:hAnsi="Times New Roman" w:cs="Times New Roman"/>
          <w:sz w:val="22"/>
          <w:szCs w:val="22"/>
        </w:rPr>
      </w:pPr>
    </w:p>
    <w:p w14:paraId="43A46D71" w14:textId="77777777" w:rsidR="00645F0F" w:rsidRPr="00090E90" w:rsidRDefault="00645F0F" w:rsidP="00984DAB">
      <w:pPr>
        <w:rPr>
          <w:rFonts w:ascii="Times New Roman" w:hAnsi="Times New Roman" w:cs="Times New Roman"/>
          <w:sz w:val="22"/>
          <w:szCs w:val="22"/>
        </w:rPr>
      </w:pPr>
    </w:p>
    <w:p w14:paraId="2884EE1D" w14:textId="77777777" w:rsidR="00F550BF" w:rsidRPr="00090E90" w:rsidRDefault="00F550BF" w:rsidP="00984DAB">
      <w:pPr>
        <w:rPr>
          <w:rFonts w:ascii="Times New Roman" w:hAnsi="Times New Roman" w:cs="Times New Roman"/>
          <w:sz w:val="22"/>
          <w:szCs w:val="22"/>
        </w:rPr>
      </w:pPr>
    </w:p>
    <w:p w14:paraId="5B928DC2" w14:textId="615B4560" w:rsidR="00F53F79" w:rsidRPr="00090E90" w:rsidRDefault="00812AFD" w:rsidP="00812AFD">
      <w:pPr>
        <w:pStyle w:val="Heading1"/>
        <w:jc w:val="both"/>
        <w:rPr>
          <w:rFonts w:ascii="Times New Roman" w:hAnsi="Times New Roman" w:cs="Times New Roman"/>
          <w:b/>
          <w:bCs/>
        </w:rPr>
      </w:pPr>
      <w:bookmarkStart w:id="0" w:name="_Toc322342601"/>
      <w:bookmarkStart w:id="1" w:name="_Toc195705216"/>
      <w:r w:rsidRPr="00090E90">
        <w:rPr>
          <w:rFonts w:ascii="Times New Roman" w:hAnsi="Times New Roman" w:cs="Times New Roman"/>
          <w:b/>
          <w:bCs/>
          <w:lang w:val="en-US"/>
        </w:rPr>
        <w:lastRenderedPageBreak/>
        <w:t xml:space="preserve">I. </w:t>
      </w:r>
      <w:r w:rsidR="001416E7" w:rsidRPr="00090E90">
        <w:rPr>
          <w:rFonts w:ascii="Times New Roman" w:hAnsi="Times New Roman" w:cs="Times New Roman"/>
          <w:b/>
          <w:bCs/>
        </w:rPr>
        <w:t xml:space="preserve">Въведение в списъка </w:t>
      </w:r>
      <w:r w:rsidR="006D04BB" w:rsidRPr="00090E90">
        <w:rPr>
          <w:rFonts w:ascii="Times New Roman" w:hAnsi="Times New Roman" w:cs="Times New Roman"/>
          <w:b/>
          <w:bCs/>
        </w:rPr>
        <w:t>с допустимите</w:t>
      </w:r>
      <w:r w:rsidR="001416E7" w:rsidRPr="00090E90">
        <w:rPr>
          <w:rFonts w:ascii="Times New Roman" w:hAnsi="Times New Roman" w:cs="Times New Roman"/>
          <w:b/>
          <w:bCs/>
        </w:rPr>
        <w:t xml:space="preserve"> категории </w:t>
      </w:r>
      <w:r w:rsidR="00581B33" w:rsidRPr="00090E90">
        <w:rPr>
          <w:rFonts w:ascii="Times New Roman" w:hAnsi="Times New Roman" w:cs="Times New Roman"/>
          <w:b/>
          <w:bCs/>
        </w:rPr>
        <w:t>активи</w:t>
      </w:r>
      <w:r w:rsidR="001416E7" w:rsidRPr="00090E90">
        <w:rPr>
          <w:rFonts w:ascii="Times New Roman" w:hAnsi="Times New Roman" w:cs="Times New Roman"/>
          <w:b/>
          <w:bCs/>
        </w:rPr>
        <w:t xml:space="preserve"> (С</w:t>
      </w:r>
      <w:r w:rsidR="008120C7" w:rsidRPr="00090E90">
        <w:rPr>
          <w:rFonts w:ascii="Times New Roman" w:hAnsi="Times New Roman" w:cs="Times New Roman"/>
          <w:b/>
          <w:bCs/>
        </w:rPr>
        <w:t>писъка</w:t>
      </w:r>
      <w:r w:rsidR="001416E7" w:rsidRPr="00090E90">
        <w:rPr>
          <w:rFonts w:ascii="Times New Roman" w:hAnsi="Times New Roman" w:cs="Times New Roman"/>
          <w:b/>
          <w:bCs/>
        </w:rPr>
        <w:t>)</w:t>
      </w:r>
      <w:bookmarkEnd w:id="0"/>
      <w:bookmarkEnd w:id="1"/>
    </w:p>
    <w:p w14:paraId="2055379A" w14:textId="68C02DC5" w:rsidR="00F53F79" w:rsidRPr="00090E90" w:rsidRDefault="00FC109D" w:rsidP="00812AFD">
      <w:pPr>
        <w:pStyle w:val="Heading2"/>
        <w:rPr>
          <w:rFonts w:ascii="Times New Roman" w:hAnsi="Times New Roman" w:cs="Times New Roman"/>
          <w:b/>
          <w:bCs/>
          <w:sz w:val="22"/>
          <w:szCs w:val="22"/>
        </w:rPr>
      </w:pPr>
      <w:bookmarkStart w:id="2" w:name="_Toc195705217"/>
      <w:r w:rsidRPr="00090E90">
        <w:rPr>
          <w:rFonts w:ascii="Times New Roman" w:hAnsi="Times New Roman" w:cs="Times New Roman"/>
          <w:b/>
          <w:bCs/>
          <w:sz w:val="22"/>
          <w:szCs w:val="22"/>
        </w:rPr>
        <w:t xml:space="preserve">Критерии за допустимост на </w:t>
      </w:r>
      <w:r w:rsidR="00581B33" w:rsidRPr="00090E90">
        <w:rPr>
          <w:rFonts w:ascii="Times New Roman" w:hAnsi="Times New Roman" w:cs="Times New Roman"/>
          <w:b/>
          <w:bCs/>
          <w:sz w:val="22"/>
          <w:szCs w:val="22"/>
        </w:rPr>
        <w:t>активите</w:t>
      </w:r>
      <w:bookmarkEnd w:id="2"/>
    </w:p>
    <w:p w14:paraId="0042C68C" w14:textId="77777777" w:rsidR="00474E6D" w:rsidRPr="00090E90" w:rsidRDefault="00474E6D" w:rsidP="00474E6D">
      <w:pPr>
        <w:pStyle w:val="ListParagraph"/>
        <w:ind w:left="0"/>
        <w:jc w:val="both"/>
        <w:rPr>
          <w:rFonts w:ascii="Times New Roman" w:hAnsi="Times New Roman" w:cs="Times New Roman"/>
          <w:sz w:val="22"/>
          <w:szCs w:val="22"/>
        </w:rPr>
      </w:pPr>
    </w:p>
    <w:p w14:paraId="7946307C" w14:textId="49FB1009" w:rsidR="00CC7676" w:rsidRPr="00090E90" w:rsidRDefault="00C63877" w:rsidP="00090E90">
      <w:pPr>
        <w:pStyle w:val="ListParagraph"/>
        <w:ind w:left="0" w:firstLine="720"/>
        <w:jc w:val="both"/>
        <w:rPr>
          <w:rFonts w:ascii="Times New Roman" w:hAnsi="Times New Roman" w:cs="Times New Roman"/>
          <w:sz w:val="22"/>
          <w:szCs w:val="22"/>
        </w:rPr>
      </w:pPr>
      <w:r w:rsidRPr="00090E90">
        <w:rPr>
          <w:rFonts w:ascii="Times New Roman" w:hAnsi="Times New Roman" w:cs="Times New Roman"/>
          <w:sz w:val="22"/>
          <w:szCs w:val="22"/>
        </w:rPr>
        <w:t xml:space="preserve">Списъкът се състои от </w:t>
      </w:r>
      <w:r w:rsidR="00F550BF" w:rsidRPr="00090E90">
        <w:rPr>
          <w:rFonts w:ascii="Times New Roman" w:hAnsi="Times New Roman" w:cs="Times New Roman"/>
          <w:sz w:val="22"/>
          <w:szCs w:val="22"/>
        </w:rPr>
        <w:t xml:space="preserve">17 </w:t>
      </w:r>
      <w:r w:rsidR="00CC7676" w:rsidRPr="00090E90">
        <w:rPr>
          <w:rFonts w:ascii="Times New Roman" w:hAnsi="Times New Roman" w:cs="Times New Roman"/>
          <w:sz w:val="22"/>
          <w:szCs w:val="22"/>
        </w:rPr>
        <w:t>гр</w:t>
      </w:r>
      <w:r w:rsidRPr="00090E90">
        <w:rPr>
          <w:rFonts w:ascii="Times New Roman" w:hAnsi="Times New Roman" w:cs="Times New Roman"/>
          <w:sz w:val="22"/>
          <w:szCs w:val="22"/>
        </w:rPr>
        <w:t xml:space="preserve">упи технологии, които обхващат </w:t>
      </w:r>
      <w:r w:rsidR="00CC7676" w:rsidRPr="00090E90">
        <w:rPr>
          <w:rFonts w:ascii="Times New Roman" w:hAnsi="Times New Roman" w:cs="Times New Roman"/>
          <w:sz w:val="22"/>
          <w:szCs w:val="22"/>
        </w:rPr>
        <w:t xml:space="preserve">активите, които са допустими да бъдат закупени по тази процедура. </w:t>
      </w:r>
    </w:p>
    <w:p w14:paraId="1A6C7A97" w14:textId="44FEECEF" w:rsidR="001550C6" w:rsidRPr="00090E90" w:rsidRDefault="00CC7676" w:rsidP="00090E90">
      <w:pPr>
        <w:pStyle w:val="ListParagraph"/>
        <w:ind w:left="0" w:firstLine="720"/>
        <w:jc w:val="both"/>
        <w:rPr>
          <w:rFonts w:ascii="Times New Roman" w:hAnsi="Times New Roman" w:cs="Times New Roman"/>
          <w:sz w:val="22"/>
          <w:szCs w:val="22"/>
        </w:rPr>
      </w:pPr>
      <w:r w:rsidRPr="00090E90">
        <w:rPr>
          <w:rFonts w:ascii="Times New Roman" w:hAnsi="Times New Roman" w:cs="Times New Roman"/>
          <w:sz w:val="22"/>
          <w:szCs w:val="22"/>
        </w:rPr>
        <w:t xml:space="preserve">Всеки отделен разход от Списъка, който кандидатите предвиждат да бъде придобит по процедурата, следва да бъде посочен от тях в </w:t>
      </w:r>
      <w:r w:rsidR="00F550BF" w:rsidRPr="00090E90">
        <w:rPr>
          <w:rFonts w:ascii="Times New Roman" w:hAnsi="Times New Roman" w:cs="Times New Roman"/>
          <w:sz w:val="22"/>
          <w:szCs w:val="22"/>
        </w:rPr>
        <w:t>Приложение 4.2 - „Заявени активи съобразно Списъка на допустимите категории активи в областта на енергийната ефективност и използването на енергия от възобновяеми източници“</w:t>
      </w:r>
      <w:r w:rsidRPr="00090E90">
        <w:rPr>
          <w:rFonts w:ascii="Times New Roman" w:hAnsi="Times New Roman" w:cs="Times New Roman"/>
          <w:sz w:val="22"/>
          <w:szCs w:val="22"/>
        </w:rPr>
        <w:t xml:space="preserve">. </w:t>
      </w:r>
    </w:p>
    <w:p w14:paraId="49A4F43C" w14:textId="2884A735" w:rsidR="00CC7676" w:rsidRPr="00090E90" w:rsidRDefault="00CC7676" w:rsidP="00090E90">
      <w:pPr>
        <w:pStyle w:val="ListParagraph"/>
        <w:ind w:left="0" w:firstLine="720"/>
        <w:jc w:val="both"/>
        <w:rPr>
          <w:rFonts w:ascii="Times New Roman" w:hAnsi="Times New Roman" w:cs="Times New Roman"/>
          <w:sz w:val="22"/>
          <w:szCs w:val="22"/>
        </w:rPr>
      </w:pPr>
      <w:r w:rsidRPr="00090E90">
        <w:rPr>
          <w:rFonts w:ascii="Times New Roman" w:hAnsi="Times New Roman" w:cs="Times New Roman"/>
          <w:sz w:val="22"/>
          <w:szCs w:val="22"/>
        </w:rPr>
        <w:t xml:space="preserve">В случай че за въвеждането в експлоатация на активите от Списъка са необходими допълнителни разходи за спомагателни материали за окомплектовка на инвестицията като работеща система и/или монтаж, то същите са допустими за финансиране, като те са предвидени в общата стойност на съответните активи, </w:t>
      </w:r>
      <w:r w:rsidR="00AB6643" w:rsidRPr="00090E90">
        <w:rPr>
          <w:rFonts w:ascii="Times New Roman" w:hAnsi="Times New Roman" w:cs="Times New Roman"/>
          <w:sz w:val="22"/>
          <w:szCs w:val="22"/>
        </w:rPr>
        <w:t xml:space="preserve">детайлно описани в </w:t>
      </w:r>
      <w:r w:rsidR="001550C6" w:rsidRPr="00090E90">
        <w:rPr>
          <w:rFonts w:ascii="Times New Roman" w:hAnsi="Times New Roman" w:cs="Times New Roman"/>
          <w:sz w:val="22"/>
          <w:szCs w:val="22"/>
        </w:rPr>
        <w:t>Приложение 4.2 - „Заявени активи съобразно Списъка на допустимите категории активи в областта на енергийната ефективност и използването на енергия от възобновяеми източници“</w:t>
      </w:r>
      <w:r w:rsidRPr="00090E90">
        <w:rPr>
          <w:rFonts w:ascii="Times New Roman" w:hAnsi="Times New Roman" w:cs="Times New Roman"/>
          <w:sz w:val="22"/>
          <w:szCs w:val="22"/>
        </w:rPr>
        <w:t>, и в тази връзка  не следва да се посочват отделно.</w:t>
      </w:r>
    </w:p>
    <w:p w14:paraId="08C9B831" w14:textId="5CE24E8A" w:rsidR="003E36B1" w:rsidRPr="00090E90" w:rsidRDefault="003E36B1" w:rsidP="00090E90">
      <w:pPr>
        <w:pStyle w:val="ListParagraph"/>
        <w:ind w:left="0" w:firstLine="720"/>
        <w:jc w:val="both"/>
        <w:rPr>
          <w:rFonts w:ascii="Times New Roman" w:hAnsi="Times New Roman" w:cs="Times New Roman"/>
          <w:sz w:val="22"/>
          <w:szCs w:val="22"/>
        </w:rPr>
      </w:pPr>
      <w:r w:rsidRPr="00090E90">
        <w:rPr>
          <w:rFonts w:ascii="Times New Roman" w:hAnsi="Times New Roman" w:cs="Times New Roman"/>
          <w:sz w:val="22"/>
          <w:szCs w:val="22"/>
        </w:rPr>
        <w:t xml:space="preserve">Всички цени, посочени в </w:t>
      </w:r>
      <w:r w:rsidR="001550C6" w:rsidRPr="00090E90">
        <w:rPr>
          <w:rFonts w:ascii="Times New Roman" w:hAnsi="Times New Roman" w:cs="Times New Roman"/>
          <w:sz w:val="22"/>
          <w:szCs w:val="22"/>
        </w:rPr>
        <w:t>Приложение 4.2 - „Заявени активи съобразно Списъка на допустимите категории активи в областта на енергийната ефективност и използването на енергия от възобновяеми източници“</w:t>
      </w:r>
      <w:r w:rsidRPr="00090E90">
        <w:rPr>
          <w:rFonts w:ascii="Times New Roman" w:hAnsi="Times New Roman" w:cs="Times New Roman"/>
          <w:sz w:val="22"/>
          <w:szCs w:val="22"/>
        </w:rPr>
        <w:t>, не включват ДДС.</w:t>
      </w:r>
    </w:p>
    <w:p w14:paraId="012FE42D" w14:textId="6AF233F9" w:rsidR="001550C6" w:rsidRPr="00090E90" w:rsidRDefault="001550C6" w:rsidP="00090E90">
      <w:pPr>
        <w:pStyle w:val="ListParagraph"/>
        <w:ind w:left="0" w:firstLine="720"/>
        <w:jc w:val="both"/>
        <w:rPr>
          <w:rFonts w:ascii="Times New Roman" w:hAnsi="Times New Roman" w:cs="Times New Roman"/>
          <w:sz w:val="22"/>
          <w:szCs w:val="22"/>
        </w:rPr>
      </w:pPr>
      <w:r w:rsidRPr="00090E90">
        <w:rPr>
          <w:rFonts w:ascii="Times New Roman" w:hAnsi="Times New Roman" w:cs="Times New Roman"/>
          <w:sz w:val="22"/>
          <w:szCs w:val="22"/>
        </w:rPr>
        <w:t>Всички активи</w:t>
      </w:r>
      <w:r w:rsidR="00C77E22" w:rsidRPr="00090E90">
        <w:rPr>
          <w:rFonts w:ascii="Times New Roman" w:hAnsi="Times New Roman" w:cs="Times New Roman"/>
          <w:sz w:val="22"/>
          <w:szCs w:val="22"/>
        </w:rPr>
        <w:t>, придобивани по проекта,</w:t>
      </w:r>
      <w:r w:rsidRPr="00090E90">
        <w:rPr>
          <w:rFonts w:ascii="Times New Roman" w:hAnsi="Times New Roman" w:cs="Times New Roman"/>
          <w:sz w:val="22"/>
          <w:szCs w:val="22"/>
        </w:rPr>
        <w:t xml:space="preserve"> следва да бъдат нови</w:t>
      </w:r>
      <w:r w:rsidRPr="00090E90">
        <w:rPr>
          <w:rFonts w:ascii="Times New Roman" w:hAnsi="Times New Roman" w:cs="Times New Roman"/>
          <w:sz w:val="22"/>
          <w:szCs w:val="22"/>
          <w:lang w:val="en-US"/>
        </w:rPr>
        <w:t xml:space="preserve"> и</w:t>
      </w:r>
      <w:r w:rsidRPr="00090E90">
        <w:rPr>
          <w:rFonts w:ascii="Times New Roman" w:hAnsi="Times New Roman" w:cs="Times New Roman"/>
          <w:sz w:val="22"/>
          <w:szCs w:val="22"/>
        </w:rPr>
        <w:t xml:space="preserve"> неупотребявани.</w:t>
      </w:r>
    </w:p>
    <w:p w14:paraId="2F7DAFA9" w14:textId="77777777" w:rsidR="00B3577D" w:rsidRPr="00090E90" w:rsidRDefault="00B3577D" w:rsidP="00F53F79">
      <w:pPr>
        <w:pStyle w:val="ListParagraph"/>
        <w:ind w:left="0"/>
        <w:jc w:val="both"/>
        <w:rPr>
          <w:rFonts w:ascii="Times New Roman" w:hAnsi="Times New Roman" w:cs="Times New Roman"/>
          <w:sz w:val="22"/>
          <w:szCs w:val="22"/>
        </w:rPr>
      </w:pPr>
    </w:p>
    <w:p w14:paraId="03C8B140" w14:textId="32752C13" w:rsidR="00F53F79" w:rsidRPr="00090E90" w:rsidRDefault="00DA35E9" w:rsidP="00090E90">
      <w:pPr>
        <w:pStyle w:val="ListParagraph"/>
        <w:ind w:left="0" w:firstLine="708"/>
        <w:jc w:val="both"/>
        <w:rPr>
          <w:rFonts w:ascii="Times New Roman" w:hAnsi="Times New Roman" w:cs="Times New Roman"/>
          <w:sz w:val="22"/>
          <w:szCs w:val="22"/>
        </w:rPr>
      </w:pPr>
      <w:r w:rsidRPr="00090E90">
        <w:rPr>
          <w:rFonts w:ascii="Times New Roman" w:hAnsi="Times New Roman" w:cs="Times New Roman"/>
          <w:sz w:val="22"/>
          <w:szCs w:val="22"/>
        </w:rPr>
        <w:t xml:space="preserve">Тези </w:t>
      </w:r>
      <w:r w:rsidR="00BB53FA" w:rsidRPr="00090E90">
        <w:rPr>
          <w:rFonts w:ascii="Times New Roman" w:hAnsi="Times New Roman" w:cs="Times New Roman"/>
          <w:sz w:val="22"/>
          <w:szCs w:val="22"/>
        </w:rPr>
        <w:t>групи</w:t>
      </w:r>
      <w:r w:rsidR="00C63877" w:rsidRPr="00090E90">
        <w:rPr>
          <w:rFonts w:ascii="Times New Roman" w:hAnsi="Times New Roman" w:cs="Times New Roman"/>
          <w:sz w:val="22"/>
          <w:szCs w:val="22"/>
        </w:rPr>
        <w:t xml:space="preserve"> </w:t>
      </w:r>
      <w:r w:rsidRPr="00090E90">
        <w:rPr>
          <w:rFonts w:ascii="Times New Roman" w:hAnsi="Times New Roman" w:cs="Times New Roman"/>
          <w:sz w:val="22"/>
          <w:szCs w:val="22"/>
        </w:rPr>
        <w:t>обор</w:t>
      </w:r>
      <w:r w:rsidR="00BB53FA" w:rsidRPr="00090E90">
        <w:rPr>
          <w:rFonts w:ascii="Times New Roman" w:hAnsi="Times New Roman" w:cs="Times New Roman"/>
          <w:sz w:val="22"/>
          <w:szCs w:val="22"/>
        </w:rPr>
        <w:t>удване</w:t>
      </w:r>
      <w:r w:rsidRPr="00090E90">
        <w:rPr>
          <w:rFonts w:ascii="Times New Roman" w:hAnsi="Times New Roman" w:cs="Times New Roman"/>
          <w:sz w:val="22"/>
          <w:szCs w:val="22"/>
        </w:rPr>
        <w:t xml:space="preserve"> са установени въз основа на следните критерии</w:t>
      </w:r>
      <w:r w:rsidR="00F53F79" w:rsidRPr="00090E90">
        <w:rPr>
          <w:rFonts w:ascii="Times New Roman" w:hAnsi="Times New Roman" w:cs="Times New Roman"/>
          <w:sz w:val="22"/>
          <w:szCs w:val="22"/>
        </w:rPr>
        <w:t>:</w:t>
      </w:r>
    </w:p>
    <w:p w14:paraId="4544A955" w14:textId="77777777" w:rsidR="00F53F79" w:rsidRPr="00090E90" w:rsidRDefault="00F53F79" w:rsidP="00F53F79">
      <w:pPr>
        <w:pStyle w:val="ListParagraph"/>
        <w:ind w:left="0"/>
        <w:jc w:val="both"/>
        <w:rPr>
          <w:rFonts w:ascii="Times New Roman" w:hAnsi="Times New Roman" w:cs="Times New Roman"/>
          <w:sz w:val="22"/>
          <w:szCs w:val="22"/>
        </w:rPr>
      </w:pPr>
    </w:p>
    <w:p w14:paraId="76210DD9" w14:textId="77777777" w:rsidR="00F53F79" w:rsidRPr="00090E90" w:rsidRDefault="003C3A1B" w:rsidP="00E60DB5">
      <w:pPr>
        <w:pStyle w:val="ListParagraph"/>
        <w:numPr>
          <w:ilvl w:val="0"/>
          <w:numId w:val="12"/>
        </w:numPr>
        <w:ind w:left="709" w:hanging="425"/>
        <w:jc w:val="both"/>
        <w:rPr>
          <w:rFonts w:ascii="Times New Roman" w:hAnsi="Times New Roman" w:cs="Times New Roman"/>
          <w:sz w:val="22"/>
          <w:szCs w:val="22"/>
        </w:rPr>
      </w:pPr>
      <w:r w:rsidRPr="00090E90">
        <w:rPr>
          <w:rFonts w:ascii="Times New Roman" w:hAnsi="Times New Roman" w:cs="Times New Roman"/>
          <w:sz w:val="22"/>
          <w:szCs w:val="22"/>
        </w:rPr>
        <w:t>Нови е</w:t>
      </w:r>
      <w:r w:rsidR="0035546C" w:rsidRPr="00090E90">
        <w:rPr>
          <w:rFonts w:ascii="Times New Roman" w:hAnsi="Times New Roman" w:cs="Times New Roman"/>
          <w:sz w:val="22"/>
          <w:szCs w:val="22"/>
        </w:rPr>
        <w:t>нергийно-ефективн</w:t>
      </w:r>
      <w:r w:rsidRPr="00090E90">
        <w:rPr>
          <w:rFonts w:ascii="Times New Roman" w:hAnsi="Times New Roman" w:cs="Times New Roman"/>
          <w:sz w:val="22"/>
          <w:szCs w:val="22"/>
        </w:rPr>
        <w:t>и</w:t>
      </w:r>
      <w:r w:rsidR="004F4FDD" w:rsidRPr="00090E90">
        <w:rPr>
          <w:rFonts w:ascii="Times New Roman" w:hAnsi="Times New Roman" w:cs="Times New Roman"/>
          <w:sz w:val="22"/>
          <w:szCs w:val="22"/>
        </w:rPr>
        <w:t xml:space="preserve"> </w:t>
      </w:r>
      <w:r w:rsidRPr="00090E90">
        <w:rPr>
          <w:rFonts w:ascii="Times New Roman" w:hAnsi="Times New Roman" w:cs="Times New Roman"/>
          <w:sz w:val="22"/>
          <w:szCs w:val="22"/>
        </w:rPr>
        <w:t xml:space="preserve">системи и </w:t>
      </w:r>
      <w:r w:rsidR="004F4FDD" w:rsidRPr="00090E90">
        <w:rPr>
          <w:rFonts w:ascii="Times New Roman" w:hAnsi="Times New Roman" w:cs="Times New Roman"/>
          <w:sz w:val="22"/>
          <w:szCs w:val="22"/>
        </w:rPr>
        <w:t xml:space="preserve">оборудване, </w:t>
      </w:r>
      <w:r w:rsidR="005E146A" w:rsidRPr="00090E90">
        <w:rPr>
          <w:rFonts w:ascii="Times New Roman" w:hAnsi="Times New Roman" w:cs="Times New Roman"/>
          <w:sz w:val="22"/>
          <w:szCs w:val="22"/>
        </w:rPr>
        <w:t xml:space="preserve">налични </w:t>
      </w:r>
      <w:r w:rsidR="004F4FDD" w:rsidRPr="00090E90">
        <w:rPr>
          <w:rFonts w:ascii="Times New Roman" w:hAnsi="Times New Roman" w:cs="Times New Roman"/>
          <w:sz w:val="22"/>
          <w:szCs w:val="22"/>
        </w:rPr>
        <w:t>на българския пазар</w:t>
      </w:r>
      <w:r w:rsidR="00F53F79" w:rsidRPr="00090E90">
        <w:rPr>
          <w:rFonts w:ascii="Times New Roman" w:hAnsi="Times New Roman" w:cs="Times New Roman"/>
          <w:sz w:val="22"/>
          <w:szCs w:val="22"/>
        </w:rPr>
        <w:t>;</w:t>
      </w:r>
    </w:p>
    <w:p w14:paraId="6D1D3437" w14:textId="77777777" w:rsidR="002C36C8" w:rsidRPr="00090E90" w:rsidRDefault="005E146A" w:rsidP="00E60DB5">
      <w:pPr>
        <w:pStyle w:val="ListParagraph"/>
        <w:numPr>
          <w:ilvl w:val="0"/>
          <w:numId w:val="12"/>
        </w:numPr>
        <w:ind w:left="709" w:hanging="425"/>
        <w:jc w:val="both"/>
        <w:rPr>
          <w:rFonts w:ascii="Times New Roman" w:hAnsi="Times New Roman" w:cs="Times New Roman"/>
          <w:sz w:val="22"/>
          <w:szCs w:val="22"/>
        </w:rPr>
      </w:pPr>
      <w:r w:rsidRPr="00090E90">
        <w:rPr>
          <w:rFonts w:ascii="Times New Roman" w:hAnsi="Times New Roman" w:cs="Times New Roman"/>
          <w:sz w:val="22"/>
          <w:szCs w:val="22"/>
        </w:rPr>
        <w:t>Нови енергийно-ефективни системи и оборудване</w:t>
      </w:r>
      <w:r w:rsidR="002C36C8" w:rsidRPr="00090E90">
        <w:rPr>
          <w:rFonts w:ascii="Times New Roman" w:hAnsi="Times New Roman" w:cs="Times New Roman"/>
          <w:sz w:val="22"/>
          <w:szCs w:val="22"/>
        </w:rPr>
        <w:t>, основаващи се на НДНТ (най-добрите налични технологии);</w:t>
      </w:r>
    </w:p>
    <w:p w14:paraId="146921E3" w14:textId="77777777" w:rsidR="00F53F79" w:rsidRPr="00090E90" w:rsidRDefault="00837920" w:rsidP="00E60DB5">
      <w:pPr>
        <w:pStyle w:val="ListParagraph"/>
        <w:numPr>
          <w:ilvl w:val="0"/>
          <w:numId w:val="12"/>
        </w:numPr>
        <w:ind w:left="709" w:hanging="425"/>
        <w:jc w:val="both"/>
        <w:rPr>
          <w:rFonts w:ascii="Times New Roman" w:hAnsi="Times New Roman" w:cs="Times New Roman"/>
          <w:sz w:val="22"/>
          <w:szCs w:val="22"/>
        </w:rPr>
      </w:pPr>
      <w:r w:rsidRPr="00090E90">
        <w:rPr>
          <w:rFonts w:ascii="Times New Roman" w:hAnsi="Times New Roman" w:cs="Times New Roman"/>
          <w:sz w:val="22"/>
          <w:szCs w:val="22"/>
        </w:rPr>
        <w:t>Е</w:t>
      </w:r>
      <w:r w:rsidR="00832477" w:rsidRPr="00090E90">
        <w:rPr>
          <w:rFonts w:ascii="Times New Roman" w:hAnsi="Times New Roman" w:cs="Times New Roman"/>
          <w:sz w:val="22"/>
          <w:szCs w:val="22"/>
        </w:rPr>
        <w:t xml:space="preserve">ксплоатационните характеристики, </w:t>
      </w:r>
      <w:r w:rsidR="00E24FC9" w:rsidRPr="00090E90">
        <w:rPr>
          <w:rFonts w:ascii="Times New Roman" w:hAnsi="Times New Roman" w:cs="Times New Roman"/>
          <w:sz w:val="22"/>
          <w:szCs w:val="22"/>
        </w:rPr>
        <w:t>отговарящи на</w:t>
      </w:r>
      <w:r w:rsidR="00832477" w:rsidRPr="00090E90">
        <w:rPr>
          <w:rFonts w:ascii="Times New Roman" w:hAnsi="Times New Roman" w:cs="Times New Roman"/>
          <w:sz w:val="22"/>
          <w:szCs w:val="22"/>
        </w:rPr>
        <w:t xml:space="preserve"> националните стандарти и регламенти</w:t>
      </w:r>
      <w:r w:rsidR="00F53F79" w:rsidRPr="00090E90">
        <w:rPr>
          <w:rFonts w:ascii="Times New Roman" w:hAnsi="Times New Roman" w:cs="Times New Roman"/>
          <w:sz w:val="22"/>
          <w:szCs w:val="22"/>
        </w:rPr>
        <w:t>;</w:t>
      </w:r>
    </w:p>
    <w:p w14:paraId="2045B757" w14:textId="42682720" w:rsidR="00F53F79" w:rsidRPr="00090E90" w:rsidRDefault="00E4116E" w:rsidP="00E60DB5">
      <w:pPr>
        <w:pStyle w:val="ListParagraph"/>
        <w:numPr>
          <w:ilvl w:val="0"/>
          <w:numId w:val="12"/>
        </w:numPr>
        <w:ind w:left="709" w:hanging="425"/>
        <w:jc w:val="both"/>
        <w:rPr>
          <w:rFonts w:ascii="Times New Roman" w:hAnsi="Times New Roman" w:cs="Times New Roman"/>
          <w:sz w:val="22"/>
          <w:szCs w:val="22"/>
        </w:rPr>
      </w:pPr>
      <w:r w:rsidRPr="00090E90">
        <w:rPr>
          <w:rFonts w:ascii="Times New Roman" w:hAnsi="Times New Roman" w:cs="Times New Roman"/>
          <w:sz w:val="22"/>
          <w:szCs w:val="22"/>
        </w:rPr>
        <w:t>Съответствие с</w:t>
      </w:r>
      <w:r w:rsidR="00922744" w:rsidRPr="00090E90">
        <w:rPr>
          <w:rFonts w:ascii="Times New Roman" w:hAnsi="Times New Roman" w:cs="Times New Roman"/>
          <w:sz w:val="22"/>
          <w:szCs w:val="22"/>
        </w:rPr>
        <w:t xml:space="preserve"> европейските</w:t>
      </w:r>
      <w:r w:rsidR="00C63877" w:rsidRPr="00090E90">
        <w:rPr>
          <w:rFonts w:ascii="Times New Roman" w:hAnsi="Times New Roman" w:cs="Times New Roman"/>
          <w:sz w:val="22"/>
          <w:szCs w:val="22"/>
        </w:rPr>
        <w:t xml:space="preserve"> и/</w:t>
      </w:r>
      <w:r w:rsidR="00D54DBD" w:rsidRPr="00090E90">
        <w:rPr>
          <w:rFonts w:ascii="Times New Roman" w:hAnsi="Times New Roman" w:cs="Times New Roman"/>
          <w:sz w:val="22"/>
          <w:szCs w:val="22"/>
        </w:rPr>
        <w:t xml:space="preserve">или българските стандарти (напр. DIN, ISO, CE </w:t>
      </w:r>
      <w:r w:rsidR="00922744" w:rsidRPr="00090E90">
        <w:rPr>
          <w:rFonts w:ascii="Times New Roman" w:hAnsi="Times New Roman" w:cs="Times New Roman"/>
          <w:sz w:val="22"/>
          <w:szCs w:val="22"/>
        </w:rPr>
        <w:t>марка за съответствие</w:t>
      </w:r>
      <w:r w:rsidR="00D54DBD" w:rsidRPr="00090E90">
        <w:rPr>
          <w:rFonts w:ascii="Times New Roman" w:hAnsi="Times New Roman" w:cs="Times New Roman"/>
          <w:sz w:val="22"/>
          <w:szCs w:val="22"/>
        </w:rPr>
        <w:t xml:space="preserve"> и др</w:t>
      </w:r>
      <w:r w:rsidR="009A0F05" w:rsidRPr="00090E90">
        <w:rPr>
          <w:rFonts w:ascii="Times New Roman" w:hAnsi="Times New Roman" w:cs="Times New Roman"/>
          <w:sz w:val="22"/>
          <w:szCs w:val="22"/>
        </w:rPr>
        <w:t>.</w:t>
      </w:r>
      <w:r w:rsidR="00D54DBD" w:rsidRPr="00090E90">
        <w:rPr>
          <w:rFonts w:ascii="Times New Roman" w:hAnsi="Times New Roman" w:cs="Times New Roman"/>
          <w:sz w:val="22"/>
          <w:szCs w:val="22"/>
        </w:rPr>
        <w:t>)</w:t>
      </w:r>
      <w:r w:rsidR="00F53F79" w:rsidRPr="00090E90">
        <w:rPr>
          <w:rFonts w:ascii="Times New Roman" w:hAnsi="Times New Roman" w:cs="Times New Roman"/>
          <w:sz w:val="22"/>
          <w:szCs w:val="22"/>
        </w:rPr>
        <w:t>.</w:t>
      </w:r>
    </w:p>
    <w:p w14:paraId="2D974F16" w14:textId="5E472D65" w:rsidR="004A446D" w:rsidRPr="00090E90" w:rsidRDefault="004A446D">
      <w:pPr>
        <w:rPr>
          <w:rFonts w:ascii="Times New Roman" w:hAnsi="Times New Roman" w:cs="Times New Roman"/>
          <w:sz w:val="22"/>
          <w:szCs w:val="22"/>
        </w:rPr>
      </w:pPr>
      <w:r w:rsidRPr="00090E90">
        <w:rPr>
          <w:rFonts w:ascii="Times New Roman" w:hAnsi="Times New Roman" w:cs="Times New Roman"/>
          <w:sz w:val="22"/>
          <w:szCs w:val="22"/>
        </w:rPr>
        <w:br w:type="page"/>
      </w:r>
    </w:p>
    <w:p w14:paraId="5A376160" w14:textId="1408C53D" w:rsidR="00F53F79" w:rsidRPr="00090E90" w:rsidRDefault="009F0FC2" w:rsidP="009F0FC2">
      <w:pPr>
        <w:pStyle w:val="Heading1"/>
        <w:rPr>
          <w:rFonts w:ascii="Times New Roman" w:hAnsi="Times New Roman" w:cs="Times New Roman"/>
          <w:b/>
          <w:bCs/>
        </w:rPr>
      </w:pPr>
      <w:bookmarkStart w:id="3" w:name="_Toc195705218"/>
      <w:r w:rsidRPr="00090E90">
        <w:rPr>
          <w:rFonts w:ascii="Times New Roman" w:hAnsi="Times New Roman" w:cs="Times New Roman"/>
          <w:b/>
          <w:bCs/>
          <w:lang w:val="en-US"/>
        </w:rPr>
        <w:lastRenderedPageBreak/>
        <w:t xml:space="preserve">II. </w:t>
      </w:r>
      <w:r w:rsidR="005D0A9F" w:rsidRPr="00090E90">
        <w:rPr>
          <w:rFonts w:ascii="Times New Roman" w:hAnsi="Times New Roman" w:cs="Times New Roman"/>
          <w:b/>
          <w:bCs/>
        </w:rPr>
        <w:t xml:space="preserve">Списък с допустими </w:t>
      </w:r>
      <w:r w:rsidR="003D6CFA" w:rsidRPr="00090E90">
        <w:rPr>
          <w:rFonts w:ascii="Times New Roman" w:hAnsi="Times New Roman" w:cs="Times New Roman"/>
          <w:b/>
          <w:bCs/>
        </w:rPr>
        <w:t>активи</w:t>
      </w:r>
      <w:bookmarkEnd w:id="3"/>
    </w:p>
    <w:p w14:paraId="6A5867F3" w14:textId="56352CBF" w:rsidR="0078145E" w:rsidRPr="00090E90" w:rsidRDefault="0078145E" w:rsidP="0078145E">
      <w:pPr>
        <w:pStyle w:val="WW-Default"/>
        <w:spacing w:before="0" w:after="0" w:line="360" w:lineRule="auto"/>
        <w:rPr>
          <w:rFonts w:ascii="Times New Roman" w:hAnsi="Times New Roman" w:cs="Times New Roman"/>
          <w:color w:val="auto"/>
          <w:sz w:val="22"/>
          <w:szCs w:val="22"/>
          <w:lang w:val="bg-BG"/>
        </w:rPr>
      </w:pPr>
      <w:bookmarkStart w:id="4" w:name="__RefHeading__7_1069306790"/>
      <w:bookmarkEnd w:id="4"/>
    </w:p>
    <w:p w14:paraId="68761A63" w14:textId="54206F7C" w:rsidR="0078145E" w:rsidRPr="00090E90" w:rsidRDefault="0078145E" w:rsidP="00090E90">
      <w:pPr>
        <w:pStyle w:val="Heading3"/>
        <w:numPr>
          <w:ilvl w:val="0"/>
          <w:numId w:val="21"/>
        </w:numPr>
        <w:jc w:val="both"/>
        <w:rPr>
          <w:rFonts w:ascii="Times New Roman" w:hAnsi="Times New Roman" w:cs="Times New Roman"/>
          <w:b/>
          <w:bCs/>
          <w:color w:val="002060"/>
          <w:sz w:val="22"/>
          <w:szCs w:val="22"/>
        </w:rPr>
      </w:pPr>
      <w:bookmarkStart w:id="5" w:name="_Toc92881243"/>
      <w:bookmarkStart w:id="6" w:name="_Toc195705219"/>
      <w:r w:rsidRPr="00090E90">
        <w:rPr>
          <w:rFonts w:ascii="Times New Roman" w:hAnsi="Times New Roman" w:cs="Times New Roman"/>
          <w:b/>
          <w:bCs/>
          <w:color w:val="002060"/>
          <w:sz w:val="22"/>
          <w:szCs w:val="22"/>
        </w:rPr>
        <w:t>Котли на биомаса (вкл. биомаса под формата на отпадъци, но без биомаса от земеделски произход)</w:t>
      </w:r>
      <w:bookmarkEnd w:id="5"/>
      <w:bookmarkEnd w:id="6"/>
    </w:p>
    <w:p w14:paraId="15DF3596" w14:textId="4BB8B75E" w:rsidR="0078145E" w:rsidRPr="00090E90" w:rsidRDefault="002260BB" w:rsidP="0078145E">
      <w:pPr>
        <w:pStyle w:val="Inhaltsverzeichnisuberschrift1"/>
        <w:spacing w:line="278" w:lineRule="auto"/>
        <w:jc w:val="right"/>
        <w:rPr>
          <w:rFonts w:ascii="Times New Roman" w:hAnsi="Times New Roman" w:cs="Times New Roman"/>
          <w:i/>
          <w:iCs/>
          <w:color w:val="002060"/>
          <w:sz w:val="22"/>
          <w:szCs w:val="22"/>
          <w:lang w:val="bg-BG"/>
        </w:rPr>
      </w:pPr>
      <w:r w:rsidRPr="00090E90">
        <w:rPr>
          <w:rFonts w:ascii="Times New Roman" w:hAnsi="Times New Roman" w:cs="Times New Roman"/>
          <w:i/>
          <w:iCs/>
          <w:color w:val="002060"/>
          <w:sz w:val="22"/>
          <w:szCs w:val="22"/>
          <w:lang w:val="bg-BG"/>
        </w:rPr>
        <w:t>Описание</w:t>
      </w:r>
    </w:p>
    <w:p w14:paraId="354A60C1" w14:textId="0FDE4A5F" w:rsidR="0078145E" w:rsidRPr="00090E90" w:rsidRDefault="0078145E" w:rsidP="009F0FC2">
      <w:pPr>
        <w:pStyle w:val="Aufzhlung"/>
        <w:numPr>
          <w:ilvl w:val="0"/>
          <w:numId w:val="0"/>
        </w:numPr>
        <w:tabs>
          <w:tab w:val="left" w:pos="720"/>
        </w:tabs>
        <w:spacing w:before="240" w:line="360" w:lineRule="auto"/>
        <w:rPr>
          <w:rFonts w:ascii="Times New Roman" w:hAnsi="Times New Roman"/>
          <w:sz w:val="22"/>
          <w:szCs w:val="22"/>
          <w:lang w:val="bg-BG"/>
        </w:rPr>
      </w:pPr>
      <w:r w:rsidRPr="00090E90">
        <w:rPr>
          <w:rFonts w:ascii="Times New Roman" w:hAnsi="Times New Roman"/>
          <w:sz w:val="22"/>
          <w:szCs w:val="22"/>
          <w:lang w:val="bg-BG"/>
        </w:rPr>
        <w:t xml:space="preserve">Котлите на биомаса са предназначени за изгаряне на твърди горива от дървесна или друга биомаса с дървесен произход. Работата на котела трябва да бъде контролирана от програмируем контролер (PLC). Подаването на горивото може да бъде ръчно </w:t>
      </w:r>
      <w:r w:rsidR="009F0FC2" w:rsidRPr="00090E90">
        <w:rPr>
          <w:rFonts w:ascii="Times New Roman" w:hAnsi="Times New Roman"/>
          <w:sz w:val="22"/>
          <w:szCs w:val="22"/>
          <w:lang w:val="bg-BG"/>
        </w:rPr>
        <w:t>или напълно автоматизирано.</w:t>
      </w:r>
    </w:p>
    <w:p w14:paraId="6B3A8804" w14:textId="591892F6" w:rsidR="0078145E" w:rsidRPr="00090E90" w:rsidRDefault="0078145E" w:rsidP="009F0FC2">
      <w:pPr>
        <w:pStyle w:val="Aufzhlung"/>
        <w:numPr>
          <w:ilvl w:val="0"/>
          <w:numId w:val="0"/>
        </w:numPr>
        <w:tabs>
          <w:tab w:val="left" w:pos="720"/>
        </w:tabs>
        <w:spacing w:before="240" w:line="360" w:lineRule="auto"/>
        <w:rPr>
          <w:rFonts w:ascii="Times New Roman" w:hAnsi="Times New Roman"/>
          <w:sz w:val="22"/>
          <w:szCs w:val="22"/>
          <w:lang w:val="bg-BG"/>
        </w:rPr>
      </w:pPr>
      <w:r w:rsidRPr="00090E90">
        <w:rPr>
          <w:rFonts w:ascii="Times New Roman" w:hAnsi="Times New Roman"/>
          <w:sz w:val="22"/>
          <w:szCs w:val="22"/>
          <w:lang w:val="bg-BG"/>
        </w:rPr>
        <w:t xml:space="preserve">Допустими са твърди горива от </w:t>
      </w:r>
      <w:bookmarkStart w:id="7" w:name="_Hlk99526154"/>
      <w:r w:rsidRPr="00090E90">
        <w:rPr>
          <w:rFonts w:ascii="Times New Roman" w:hAnsi="Times New Roman"/>
          <w:sz w:val="22"/>
          <w:szCs w:val="22"/>
          <w:lang w:val="bg-BG"/>
        </w:rPr>
        <w:t xml:space="preserve">дървесен чипс, дървесни </w:t>
      </w:r>
      <w:proofErr w:type="spellStart"/>
      <w:r w:rsidRPr="00090E90">
        <w:rPr>
          <w:rFonts w:ascii="Times New Roman" w:hAnsi="Times New Roman"/>
          <w:sz w:val="22"/>
          <w:szCs w:val="22"/>
          <w:lang w:val="bg-BG"/>
        </w:rPr>
        <w:t>пелети</w:t>
      </w:r>
      <w:proofErr w:type="spellEnd"/>
      <w:r w:rsidRPr="00090E90">
        <w:rPr>
          <w:rFonts w:ascii="Times New Roman" w:hAnsi="Times New Roman"/>
          <w:sz w:val="22"/>
          <w:szCs w:val="22"/>
          <w:lang w:val="bg-BG"/>
        </w:rPr>
        <w:t xml:space="preserve">, дървени стърготини, брикети </w:t>
      </w:r>
      <w:r w:rsidRPr="00090E90">
        <w:rPr>
          <w:rFonts w:ascii="Times New Roman" w:hAnsi="Times New Roman"/>
          <w:sz w:val="22"/>
          <w:szCs w:val="22"/>
        </w:rPr>
        <w:t xml:space="preserve">и </w:t>
      </w:r>
      <w:proofErr w:type="spellStart"/>
      <w:r w:rsidRPr="00090E90">
        <w:rPr>
          <w:rFonts w:ascii="Times New Roman" w:hAnsi="Times New Roman"/>
          <w:sz w:val="22"/>
          <w:szCs w:val="22"/>
        </w:rPr>
        <w:t>други</w:t>
      </w:r>
      <w:proofErr w:type="spellEnd"/>
      <w:r w:rsidRPr="00090E90">
        <w:rPr>
          <w:rFonts w:ascii="Times New Roman" w:hAnsi="Times New Roman"/>
          <w:sz w:val="22"/>
          <w:szCs w:val="22"/>
        </w:rPr>
        <w:t xml:space="preserve"> </w:t>
      </w:r>
      <w:r w:rsidRPr="00090E90">
        <w:rPr>
          <w:rFonts w:ascii="Times New Roman" w:hAnsi="Times New Roman"/>
          <w:sz w:val="22"/>
          <w:szCs w:val="22"/>
          <w:lang w:val="bg-BG"/>
        </w:rPr>
        <w:t>с дървесен произход</w:t>
      </w:r>
      <w:bookmarkEnd w:id="7"/>
      <w:r w:rsidR="009F0FC2" w:rsidRPr="00090E90">
        <w:rPr>
          <w:rFonts w:ascii="Times New Roman" w:hAnsi="Times New Roman"/>
          <w:sz w:val="22"/>
          <w:szCs w:val="22"/>
          <w:lang w:val="bg-BG"/>
        </w:rPr>
        <w:t>.</w:t>
      </w:r>
    </w:p>
    <w:p w14:paraId="3F80E9A4" w14:textId="77777777" w:rsidR="0078145E" w:rsidRPr="00090E90" w:rsidRDefault="0078145E" w:rsidP="009F0FC2">
      <w:pPr>
        <w:pStyle w:val="WW-Default"/>
        <w:spacing w:before="240" w:line="360" w:lineRule="auto"/>
        <w:jc w:val="both"/>
        <w:rPr>
          <w:rFonts w:ascii="Times New Roman" w:hAnsi="Times New Roman" w:cs="Times New Roman"/>
          <w:sz w:val="22"/>
          <w:szCs w:val="22"/>
          <w:lang w:val="bg-BG"/>
        </w:rPr>
      </w:pPr>
      <w:r w:rsidRPr="00090E90">
        <w:rPr>
          <w:rFonts w:ascii="Times New Roman" w:hAnsi="Times New Roman" w:cs="Times New Roman"/>
          <w:i/>
          <w:iCs/>
          <w:sz w:val="22"/>
          <w:szCs w:val="22"/>
          <w:u w:val="single"/>
          <w:lang w:val="bg-BG"/>
        </w:rPr>
        <w:t>Енергийна ефективност</w:t>
      </w:r>
      <w:r w:rsidRPr="00090E90">
        <w:rPr>
          <w:rFonts w:ascii="Times New Roman" w:hAnsi="Times New Roman" w:cs="Times New Roman"/>
          <w:bCs/>
          <w:iCs/>
          <w:sz w:val="22"/>
          <w:szCs w:val="22"/>
          <w:u w:val="single"/>
          <w:vertAlign w:val="superscript"/>
          <w:lang w:val="bg-BG"/>
        </w:rPr>
        <w:footnoteReference w:id="1"/>
      </w:r>
      <w:proofErr w:type="spellStart"/>
      <w:r w:rsidRPr="00090E90">
        <w:rPr>
          <w:rFonts w:ascii="Times New Roman" w:hAnsi="Times New Roman" w:cs="Times New Roman"/>
          <w:i/>
          <w:iCs/>
          <w:sz w:val="22"/>
          <w:szCs w:val="22"/>
          <w:u w:val="single"/>
          <w:lang w:val="bg-BG"/>
        </w:rPr>
        <w:t>η</w:t>
      </w:r>
      <w:r w:rsidRPr="00090E90">
        <w:rPr>
          <w:rFonts w:ascii="Times New Roman" w:hAnsi="Times New Roman" w:cs="Times New Roman"/>
          <w:i/>
          <w:iCs/>
          <w:sz w:val="22"/>
          <w:szCs w:val="22"/>
          <w:u w:val="single"/>
          <w:vertAlign w:val="subscript"/>
          <w:lang w:val="bg-BG"/>
        </w:rPr>
        <w:t>s</w:t>
      </w:r>
      <w:proofErr w:type="spellEnd"/>
      <w:r w:rsidRPr="00090E90">
        <w:rPr>
          <w:rFonts w:ascii="Times New Roman" w:hAnsi="Times New Roman" w:cs="Times New Roman"/>
          <w:i/>
          <w:iCs/>
          <w:sz w:val="22"/>
          <w:szCs w:val="22"/>
          <w:u w:val="single"/>
          <w:vertAlign w:val="subscript"/>
          <w:lang w:val="bg-BG"/>
        </w:rPr>
        <w:t>,</w:t>
      </w:r>
      <w:r w:rsidRPr="00090E90">
        <w:rPr>
          <w:rFonts w:ascii="Times New Roman" w:hAnsi="Times New Roman" w:cs="Times New Roman"/>
          <w:i/>
          <w:iCs/>
          <w:sz w:val="22"/>
          <w:szCs w:val="22"/>
          <w:u w:val="single"/>
          <w:lang w:val="bg-BG"/>
        </w:rPr>
        <w:t>(%):</w:t>
      </w:r>
      <w:r w:rsidRPr="00090E90">
        <w:rPr>
          <w:rFonts w:ascii="Times New Roman" w:hAnsi="Times New Roman" w:cs="Times New Roman"/>
          <w:sz w:val="22"/>
          <w:szCs w:val="22"/>
          <w:lang w:val="bg-BG"/>
        </w:rPr>
        <w:t xml:space="preserve"> Отношението между отоплителния товар за определен отоплителен сезон, покриван от котел на твърдо гориво, и годишната консумация на енергия, която се изисква, за да се покрие този товар, изразено в %</w:t>
      </w:r>
      <w:r w:rsidRPr="00090E90">
        <w:rPr>
          <w:rFonts w:ascii="Times New Roman" w:hAnsi="Times New Roman" w:cs="Times New Roman"/>
          <w:color w:val="auto"/>
          <w:sz w:val="22"/>
          <w:szCs w:val="22"/>
          <w:lang w:val="bg-BG"/>
        </w:rPr>
        <w:t>.</w:t>
      </w:r>
    </w:p>
    <w:p w14:paraId="4F901544" w14:textId="77777777" w:rsidR="0078145E" w:rsidRPr="00090E90" w:rsidRDefault="0078145E" w:rsidP="009F0FC2">
      <w:pPr>
        <w:pStyle w:val="Inhaltsverzeichnisuberschrift1"/>
        <w:spacing w:before="240" w:line="278" w:lineRule="auto"/>
        <w:jc w:val="right"/>
        <w:rPr>
          <w:rFonts w:ascii="Times New Roman" w:hAnsi="Times New Roman" w:cs="Times New Roman"/>
          <w:i/>
          <w:iCs/>
          <w:color w:val="002060"/>
          <w:sz w:val="22"/>
          <w:szCs w:val="22"/>
          <w:lang w:val="bg-BG"/>
        </w:rPr>
      </w:pPr>
      <w:r w:rsidRPr="00090E90">
        <w:rPr>
          <w:rFonts w:ascii="Times New Roman" w:hAnsi="Times New Roman" w:cs="Times New Roman"/>
          <w:i/>
          <w:iCs/>
          <w:color w:val="002060"/>
          <w:sz w:val="22"/>
          <w:szCs w:val="22"/>
          <w:lang w:val="bg-BG"/>
        </w:rPr>
        <w:t>Критерии</w:t>
      </w:r>
    </w:p>
    <w:p w14:paraId="658C9FA0" w14:textId="77777777" w:rsidR="0078145E" w:rsidRPr="00090E90" w:rsidRDefault="0078145E" w:rsidP="00090E90">
      <w:pPr>
        <w:pStyle w:val="ListParagraph"/>
        <w:numPr>
          <w:ilvl w:val="0"/>
          <w:numId w:val="15"/>
        </w:numPr>
        <w:jc w:val="both"/>
        <w:rPr>
          <w:rFonts w:ascii="Times New Roman" w:hAnsi="Times New Roman" w:cs="Times New Roman"/>
          <w:sz w:val="22"/>
          <w:szCs w:val="22"/>
        </w:rPr>
      </w:pPr>
      <w:r w:rsidRPr="00090E90">
        <w:rPr>
          <w:rFonts w:ascii="Times New Roman" w:hAnsi="Times New Roman" w:cs="Times New Roman"/>
          <w:sz w:val="22"/>
          <w:szCs w:val="22"/>
        </w:rPr>
        <w:t xml:space="preserve">Котли на биомаса с номинална мощност не по-малко от </w:t>
      </w:r>
      <w:r w:rsidRPr="00090E90">
        <w:rPr>
          <w:rFonts w:ascii="Times New Roman" w:hAnsi="Times New Roman" w:cs="Times New Roman"/>
          <w:b/>
          <w:bCs/>
          <w:sz w:val="22"/>
          <w:szCs w:val="22"/>
        </w:rPr>
        <w:t xml:space="preserve">50 </w:t>
      </w:r>
      <w:proofErr w:type="spellStart"/>
      <w:r w:rsidRPr="00090E90">
        <w:rPr>
          <w:rFonts w:ascii="Times New Roman" w:hAnsi="Times New Roman" w:cs="Times New Roman"/>
          <w:b/>
          <w:bCs/>
          <w:sz w:val="22"/>
          <w:szCs w:val="22"/>
        </w:rPr>
        <w:t>kW</w:t>
      </w:r>
      <w:proofErr w:type="spellEnd"/>
    </w:p>
    <w:p w14:paraId="5ED4B9BB" w14:textId="77777777" w:rsidR="0078145E" w:rsidRPr="00090E90" w:rsidRDefault="0078145E" w:rsidP="00090E90">
      <w:pPr>
        <w:pStyle w:val="ListParagraph"/>
        <w:jc w:val="both"/>
        <w:rPr>
          <w:rFonts w:ascii="Times New Roman" w:hAnsi="Times New Roman" w:cs="Times New Roman"/>
          <w:sz w:val="22"/>
          <w:szCs w:val="22"/>
        </w:rPr>
      </w:pPr>
      <w:r w:rsidRPr="00090E90">
        <w:rPr>
          <w:rFonts w:ascii="Times New Roman" w:hAnsi="Times New Roman" w:cs="Times New Roman"/>
          <w:sz w:val="22"/>
          <w:szCs w:val="22"/>
        </w:rPr>
        <w:t xml:space="preserve">и не по-голяма от </w:t>
      </w:r>
      <w:r w:rsidRPr="00090E90">
        <w:rPr>
          <w:rFonts w:ascii="Times New Roman" w:hAnsi="Times New Roman" w:cs="Times New Roman"/>
          <w:b/>
          <w:bCs/>
          <w:sz w:val="22"/>
          <w:szCs w:val="22"/>
        </w:rPr>
        <w:t xml:space="preserve">500 </w:t>
      </w:r>
      <w:proofErr w:type="spellStart"/>
      <w:r w:rsidRPr="00090E90">
        <w:rPr>
          <w:rFonts w:ascii="Times New Roman" w:hAnsi="Times New Roman" w:cs="Times New Roman"/>
          <w:b/>
          <w:bCs/>
          <w:sz w:val="22"/>
          <w:szCs w:val="22"/>
        </w:rPr>
        <w:t>kW</w:t>
      </w:r>
      <w:proofErr w:type="spellEnd"/>
      <w:r w:rsidRPr="00090E90">
        <w:rPr>
          <w:rFonts w:ascii="Times New Roman" w:hAnsi="Times New Roman" w:cs="Times New Roman"/>
          <w:sz w:val="22"/>
          <w:szCs w:val="22"/>
        </w:rPr>
        <w:t xml:space="preserve"> </w:t>
      </w:r>
    </w:p>
    <w:p w14:paraId="21E61766" w14:textId="77777777" w:rsidR="0078145E" w:rsidRPr="00090E90" w:rsidRDefault="0078145E" w:rsidP="00090E90">
      <w:pPr>
        <w:pStyle w:val="ListParagraph"/>
        <w:numPr>
          <w:ilvl w:val="0"/>
          <w:numId w:val="15"/>
        </w:numPr>
        <w:spacing w:before="0" w:after="0" w:line="360" w:lineRule="auto"/>
        <w:ind w:left="714" w:hanging="357"/>
        <w:jc w:val="both"/>
        <w:rPr>
          <w:rFonts w:ascii="Times New Roman" w:hAnsi="Times New Roman" w:cs="Times New Roman"/>
          <w:sz w:val="22"/>
          <w:szCs w:val="22"/>
        </w:rPr>
      </w:pPr>
      <w:r w:rsidRPr="00090E90">
        <w:rPr>
          <w:rFonts w:ascii="Times New Roman" w:hAnsi="Times New Roman" w:cs="Times New Roman"/>
          <w:sz w:val="22"/>
          <w:szCs w:val="22"/>
        </w:rPr>
        <w:t xml:space="preserve">Съответствие със стандарт БДС EN 303-5:2021 Отоплителни котли. Част 5: Отоплителни котли за твърдо гориво с ръчно и автоматично подаване на гориво, с номинална топлинна мощност до 500 </w:t>
      </w:r>
      <w:proofErr w:type="spellStart"/>
      <w:r w:rsidRPr="00090E90">
        <w:rPr>
          <w:rFonts w:ascii="Times New Roman" w:hAnsi="Times New Roman" w:cs="Times New Roman"/>
          <w:sz w:val="22"/>
          <w:szCs w:val="22"/>
        </w:rPr>
        <w:t>kW</w:t>
      </w:r>
      <w:proofErr w:type="spellEnd"/>
      <w:r w:rsidRPr="00090E90">
        <w:rPr>
          <w:rFonts w:ascii="Times New Roman" w:hAnsi="Times New Roman" w:cs="Times New Roman"/>
          <w:sz w:val="22"/>
          <w:szCs w:val="22"/>
        </w:rPr>
        <w:t>. Терминология, изискван</w:t>
      </w:r>
      <w:bookmarkStart w:id="8" w:name="_GoBack"/>
      <w:bookmarkEnd w:id="8"/>
      <w:r w:rsidRPr="00090E90">
        <w:rPr>
          <w:rFonts w:ascii="Times New Roman" w:hAnsi="Times New Roman" w:cs="Times New Roman"/>
          <w:sz w:val="22"/>
          <w:szCs w:val="22"/>
        </w:rPr>
        <w:t>ия, изпитване и маркировка.</w:t>
      </w:r>
    </w:p>
    <w:p w14:paraId="131C5D14" w14:textId="77777777" w:rsidR="0078145E" w:rsidRPr="00090E90" w:rsidRDefault="0078145E" w:rsidP="00090E90">
      <w:pPr>
        <w:pStyle w:val="ListParagraph"/>
        <w:numPr>
          <w:ilvl w:val="0"/>
          <w:numId w:val="15"/>
        </w:numPr>
        <w:spacing w:before="0" w:after="0" w:line="360" w:lineRule="auto"/>
        <w:ind w:left="714" w:hanging="357"/>
        <w:jc w:val="both"/>
        <w:rPr>
          <w:rFonts w:ascii="Times New Roman" w:hAnsi="Times New Roman" w:cs="Times New Roman"/>
          <w:sz w:val="22"/>
          <w:szCs w:val="22"/>
        </w:rPr>
      </w:pPr>
      <w:r w:rsidRPr="00090E90">
        <w:rPr>
          <w:rFonts w:ascii="Times New Roman" w:hAnsi="Times New Roman" w:cs="Times New Roman"/>
          <w:sz w:val="22"/>
          <w:szCs w:val="22"/>
        </w:rPr>
        <w:t xml:space="preserve">Сезонни емисии на </w:t>
      </w:r>
      <w:proofErr w:type="spellStart"/>
      <w:r w:rsidRPr="00090E90">
        <w:rPr>
          <w:rFonts w:ascii="Times New Roman" w:hAnsi="Times New Roman" w:cs="Times New Roman"/>
          <w:sz w:val="22"/>
          <w:szCs w:val="22"/>
        </w:rPr>
        <w:t>прахови</w:t>
      </w:r>
      <w:proofErr w:type="spellEnd"/>
      <w:r w:rsidRPr="00090E90">
        <w:rPr>
          <w:rFonts w:ascii="Times New Roman" w:hAnsi="Times New Roman" w:cs="Times New Roman"/>
          <w:sz w:val="22"/>
          <w:szCs w:val="22"/>
        </w:rPr>
        <w:t xml:space="preserve"> частици, органични газообразни съединения, въглероден оксид и азотни оксиди в съответствие с Делегиран регламент (ЕС) 2015/1189</w:t>
      </w:r>
    </w:p>
    <w:p w14:paraId="422B8482" w14:textId="77777777" w:rsidR="0078145E" w:rsidRPr="00090E90" w:rsidRDefault="0078145E" w:rsidP="00645F0F">
      <w:pPr>
        <w:numPr>
          <w:ilvl w:val="0"/>
          <w:numId w:val="15"/>
        </w:numPr>
        <w:suppressAutoHyphens/>
        <w:spacing w:before="0" w:after="0" w:line="360" w:lineRule="auto"/>
        <w:ind w:left="714" w:hanging="357"/>
        <w:jc w:val="both"/>
        <w:rPr>
          <w:rFonts w:ascii="Times New Roman" w:hAnsi="Times New Roman" w:cs="Times New Roman"/>
          <w:sz w:val="22"/>
          <w:szCs w:val="22"/>
        </w:rPr>
      </w:pPr>
      <w:r w:rsidRPr="00090E90">
        <w:rPr>
          <w:rFonts w:ascii="Times New Roman" w:hAnsi="Times New Roman" w:cs="Times New Roman"/>
          <w:sz w:val="22"/>
          <w:szCs w:val="22"/>
        </w:rPr>
        <w:t>Клас на енергийна ефективност</w:t>
      </w:r>
      <w:r w:rsidRPr="00090E90">
        <w:rPr>
          <w:rFonts w:ascii="Times New Roman" w:hAnsi="Times New Roman" w:cs="Times New Roman"/>
          <w:bCs/>
          <w:iCs/>
          <w:sz w:val="22"/>
          <w:szCs w:val="22"/>
          <w:vertAlign w:val="superscript"/>
        </w:rPr>
        <w:footnoteReference w:id="2"/>
      </w:r>
      <w:r w:rsidRPr="00090E90">
        <w:rPr>
          <w:rFonts w:ascii="Times New Roman" w:hAnsi="Times New Roman" w:cs="Times New Roman"/>
          <w:b/>
          <w:i/>
          <w:sz w:val="22"/>
          <w:szCs w:val="22"/>
        </w:rPr>
        <w:t xml:space="preserve"> </w:t>
      </w:r>
      <w:r w:rsidRPr="00090E90">
        <w:rPr>
          <w:rFonts w:ascii="Times New Roman" w:hAnsi="Times New Roman" w:cs="Times New Roman"/>
          <w:sz w:val="22"/>
          <w:szCs w:val="22"/>
        </w:rPr>
        <w:t xml:space="preserve"> </w:t>
      </w:r>
      <w:r w:rsidRPr="00090E90">
        <w:rPr>
          <w:rFonts w:ascii="Times New Roman" w:hAnsi="Times New Roman" w:cs="Times New Roman"/>
          <w:sz w:val="22"/>
          <w:szCs w:val="22"/>
        </w:rPr>
        <w:tab/>
      </w:r>
      <w:r w:rsidRPr="00090E90">
        <w:rPr>
          <w:rFonts w:ascii="Times New Roman" w:hAnsi="Times New Roman" w:cs="Times New Roman"/>
          <w:sz w:val="22"/>
          <w:szCs w:val="22"/>
        </w:rPr>
        <w:tab/>
      </w:r>
      <w:r w:rsidRPr="00090E90">
        <w:rPr>
          <w:rFonts w:ascii="Times New Roman" w:hAnsi="Times New Roman" w:cs="Times New Roman"/>
          <w:sz w:val="22"/>
          <w:szCs w:val="22"/>
        </w:rPr>
        <w:tab/>
      </w:r>
      <w:r w:rsidRPr="00090E90">
        <w:rPr>
          <w:rFonts w:ascii="Times New Roman" w:hAnsi="Times New Roman" w:cs="Times New Roman"/>
          <w:sz w:val="22"/>
          <w:szCs w:val="22"/>
        </w:rPr>
        <w:tab/>
      </w:r>
      <w:r w:rsidRPr="00090E90">
        <w:rPr>
          <w:rFonts w:ascii="Times New Roman" w:hAnsi="Times New Roman" w:cs="Times New Roman"/>
          <w:sz w:val="22"/>
          <w:szCs w:val="22"/>
        </w:rPr>
        <w:tab/>
      </w:r>
      <w:r w:rsidRPr="00090E90">
        <w:rPr>
          <w:rFonts w:ascii="Times New Roman" w:hAnsi="Times New Roman" w:cs="Times New Roman"/>
          <w:sz w:val="22"/>
          <w:szCs w:val="22"/>
        </w:rPr>
        <w:tab/>
        <w:t xml:space="preserve">≥ </w:t>
      </w:r>
      <w:r w:rsidRPr="00090E90">
        <w:rPr>
          <w:rFonts w:ascii="Times New Roman" w:hAnsi="Times New Roman" w:cs="Times New Roman"/>
          <w:sz w:val="22"/>
          <w:szCs w:val="22"/>
          <w:lang w:val="en-US"/>
        </w:rPr>
        <w:t>A</w:t>
      </w:r>
      <w:r w:rsidRPr="00090E90">
        <w:rPr>
          <w:rFonts w:ascii="Times New Roman" w:hAnsi="Times New Roman" w:cs="Times New Roman"/>
          <w:sz w:val="22"/>
          <w:szCs w:val="22"/>
          <w:vertAlign w:val="superscript"/>
          <w:lang w:val="en-US"/>
        </w:rPr>
        <w:t>+</w:t>
      </w:r>
    </w:p>
    <w:p w14:paraId="1A874A91" w14:textId="5F5E4F73" w:rsidR="0078145E" w:rsidRPr="00090E90" w:rsidRDefault="0078145E">
      <w:pPr>
        <w:numPr>
          <w:ilvl w:val="0"/>
          <w:numId w:val="15"/>
        </w:numPr>
        <w:suppressAutoHyphens/>
        <w:spacing w:before="0" w:after="0" w:line="360" w:lineRule="auto"/>
        <w:ind w:left="714" w:hanging="357"/>
        <w:jc w:val="both"/>
        <w:rPr>
          <w:rFonts w:ascii="Times New Roman" w:hAnsi="Times New Roman" w:cs="Times New Roman"/>
          <w:sz w:val="22"/>
          <w:szCs w:val="22"/>
        </w:rPr>
      </w:pPr>
      <w:r w:rsidRPr="00090E90">
        <w:rPr>
          <w:rFonts w:ascii="Times New Roman" w:hAnsi="Times New Roman" w:cs="Times New Roman"/>
          <w:sz w:val="22"/>
          <w:szCs w:val="22"/>
        </w:rPr>
        <w:t xml:space="preserve">Котли за изгаряне на </w:t>
      </w:r>
      <w:proofErr w:type="spellStart"/>
      <w:r w:rsidRPr="00090E90">
        <w:rPr>
          <w:rFonts w:ascii="Times New Roman" w:hAnsi="Times New Roman" w:cs="Times New Roman"/>
          <w:sz w:val="22"/>
          <w:szCs w:val="22"/>
        </w:rPr>
        <w:t>пелети</w:t>
      </w:r>
      <w:proofErr w:type="spellEnd"/>
      <w:r w:rsidRPr="00090E90">
        <w:rPr>
          <w:rFonts w:ascii="Times New Roman" w:hAnsi="Times New Roman" w:cs="Times New Roman"/>
          <w:sz w:val="22"/>
          <w:szCs w:val="22"/>
        </w:rPr>
        <w:t xml:space="preserve"> </w:t>
      </w:r>
      <w:proofErr w:type="spellStart"/>
      <w:r w:rsidRPr="00090E90">
        <w:rPr>
          <w:rFonts w:ascii="Times New Roman" w:hAnsi="Times New Roman" w:cs="Times New Roman"/>
          <w:sz w:val="22"/>
          <w:szCs w:val="22"/>
        </w:rPr>
        <w:t>η</w:t>
      </w:r>
      <w:r w:rsidRPr="00090E90">
        <w:rPr>
          <w:rFonts w:ascii="Times New Roman" w:hAnsi="Times New Roman" w:cs="Times New Roman"/>
          <w:sz w:val="22"/>
          <w:szCs w:val="22"/>
          <w:vertAlign w:val="subscript"/>
        </w:rPr>
        <w:t>s</w:t>
      </w:r>
      <w:proofErr w:type="spellEnd"/>
      <w:r w:rsidRPr="00090E90">
        <w:rPr>
          <w:rFonts w:ascii="Times New Roman" w:hAnsi="Times New Roman" w:cs="Times New Roman"/>
          <w:sz w:val="22"/>
          <w:szCs w:val="22"/>
        </w:rPr>
        <w:tab/>
      </w:r>
      <w:r w:rsidRPr="00090E90">
        <w:rPr>
          <w:rFonts w:ascii="Times New Roman" w:hAnsi="Times New Roman" w:cs="Times New Roman"/>
          <w:sz w:val="22"/>
          <w:szCs w:val="22"/>
        </w:rPr>
        <w:tab/>
      </w:r>
      <w:r w:rsidRPr="00090E90">
        <w:rPr>
          <w:rFonts w:ascii="Times New Roman" w:hAnsi="Times New Roman" w:cs="Times New Roman"/>
          <w:sz w:val="22"/>
          <w:szCs w:val="22"/>
        </w:rPr>
        <w:tab/>
      </w:r>
      <w:r w:rsidRPr="00090E90">
        <w:rPr>
          <w:rFonts w:ascii="Times New Roman" w:hAnsi="Times New Roman" w:cs="Times New Roman"/>
          <w:sz w:val="22"/>
          <w:szCs w:val="22"/>
        </w:rPr>
        <w:tab/>
      </w:r>
      <w:r w:rsidRPr="00090E90">
        <w:rPr>
          <w:rFonts w:ascii="Times New Roman" w:hAnsi="Times New Roman" w:cs="Times New Roman"/>
          <w:sz w:val="22"/>
          <w:szCs w:val="22"/>
        </w:rPr>
        <w:tab/>
      </w:r>
      <w:r w:rsidRPr="00090E90">
        <w:rPr>
          <w:rFonts w:ascii="Times New Roman" w:hAnsi="Times New Roman" w:cs="Times New Roman"/>
          <w:sz w:val="22"/>
          <w:szCs w:val="22"/>
        </w:rPr>
        <w:tab/>
        <w:t xml:space="preserve">≥ </w:t>
      </w:r>
      <w:r w:rsidR="00EE7142" w:rsidRPr="00090E90">
        <w:rPr>
          <w:rFonts w:ascii="Times New Roman" w:hAnsi="Times New Roman" w:cs="Times New Roman"/>
          <w:sz w:val="22"/>
          <w:szCs w:val="22"/>
        </w:rPr>
        <w:t>77</w:t>
      </w:r>
      <w:r w:rsidRPr="00090E90">
        <w:rPr>
          <w:rFonts w:ascii="Times New Roman" w:hAnsi="Times New Roman" w:cs="Times New Roman"/>
          <w:sz w:val="22"/>
          <w:szCs w:val="22"/>
        </w:rPr>
        <w:t>.0</w:t>
      </w:r>
    </w:p>
    <w:p w14:paraId="3FC8C42F" w14:textId="12CF985D" w:rsidR="006C05F2" w:rsidRPr="00090E90" w:rsidRDefault="0078145E">
      <w:pPr>
        <w:numPr>
          <w:ilvl w:val="0"/>
          <w:numId w:val="15"/>
        </w:numPr>
        <w:suppressAutoHyphens/>
        <w:spacing w:before="0" w:after="0" w:line="360" w:lineRule="auto"/>
        <w:ind w:left="714" w:hanging="357"/>
        <w:jc w:val="both"/>
        <w:rPr>
          <w:rFonts w:ascii="Times New Roman" w:hAnsi="Times New Roman" w:cs="Times New Roman"/>
          <w:sz w:val="22"/>
          <w:szCs w:val="22"/>
        </w:rPr>
      </w:pPr>
      <w:r w:rsidRPr="00090E90">
        <w:rPr>
          <w:rFonts w:ascii="Times New Roman" w:hAnsi="Times New Roman" w:cs="Times New Roman"/>
          <w:sz w:val="22"/>
          <w:szCs w:val="22"/>
        </w:rPr>
        <w:t xml:space="preserve">Котли за изгаряне на твърди горива (но не </w:t>
      </w:r>
      <w:proofErr w:type="spellStart"/>
      <w:r w:rsidRPr="00090E90">
        <w:rPr>
          <w:rFonts w:ascii="Times New Roman" w:hAnsi="Times New Roman" w:cs="Times New Roman"/>
          <w:sz w:val="22"/>
          <w:szCs w:val="22"/>
        </w:rPr>
        <w:t>пелети</w:t>
      </w:r>
      <w:proofErr w:type="spellEnd"/>
      <w:r w:rsidRPr="00090E90">
        <w:rPr>
          <w:rFonts w:ascii="Times New Roman" w:hAnsi="Times New Roman" w:cs="Times New Roman"/>
          <w:sz w:val="22"/>
          <w:szCs w:val="22"/>
          <w:lang w:val="en-US"/>
        </w:rPr>
        <w:t>)</w:t>
      </w:r>
      <w:r w:rsidRPr="00090E90">
        <w:rPr>
          <w:rFonts w:ascii="Times New Roman" w:hAnsi="Times New Roman" w:cs="Times New Roman"/>
          <w:sz w:val="22"/>
          <w:szCs w:val="22"/>
        </w:rPr>
        <w:t xml:space="preserve"> </w:t>
      </w:r>
      <w:proofErr w:type="spellStart"/>
      <w:r w:rsidRPr="00090E90">
        <w:rPr>
          <w:rFonts w:ascii="Times New Roman" w:hAnsi="Times New Roman" w:cs="Times New Roman"/>
          <w:sz w:val="22"/>
          <w:szCs w:val="22"/>
        </w:rPr>
        <w:t>η</w:t>
      </w:r>
      <w:r w:rsidRPr="00090E90">
        <w:rPr>
          <w:rFonts w:ascii="Times New Roman" w:hAnsi="Times New Roman" w:cs="Times New Roman"/>
          <w:sz w:val="22"/>
          <w:szCs w:val="22"/>
          <w:vertAlign w:val="subscript"/>
        </w:rPr>
        <w:t>s</w:t>
      </w:r>
      <w:proofErr w:type="spellEnd"/>
      <w:r w:rsidRPr="00090E90">
        <w:rPr>
          <w:rFonts w:ascii="Times New Roman" w:hAnsi="Times New Roman" w:cs="Times New Roman"/>
          <w:sz w:val="22"/>
          <w:szCs w:val="22"/>
          <w:vertAlign w:val="subscript"/>
        </w:rPr>
        <w:tab/>
      </w:r>
      <w:r w:rsidRPr="00090E90">
        <w:rPr>
          <w:rFonts w:ascii="Times New Roman" w:hAnsi="Times New Roman" w:cs="Times New Roman"/>
          <w:sz w:val="22"/>
          <w:szCs w:val="22"/>
          <w:vertAlign w:val="subscript"/>
        </w:rPr>
        <w:tab/>
      </w:r>
      <w:r w:rsidRPr="00090E90">
        <w:rPr>
          <w:rFonts w:ascii="Times New Roman" w:hAnsi="Times New Roman" w:cs="Times New Roman"/>
          <w:sz w:val="22"/>
          <w:szCs w:val="22"/>
          <w:vertAlign w:val="subscript"/>
        </w:rPr>
        <w:tab/>
      </w:r>
      <w:r w:rsidRPr="00090E90">
        <w:rPr>
          <w:rFonts w:ascii="Times New Roman" w:hAnsi="Times New Roman" w:cs="Times New Roman"/>
          <w:sz w:val="22"/>
          <w:szCs w:val="22"/>
        </w:rPr>
        <w:t>≥ 87.0</w:t>
      </w:r>
      <w:bookmarkStart w:id="9" w:name="__RefHeading__9_1069306790"/>
      <w:bookmarkEnd w:id="9"/>
    </w:p>
    <w:p w14:paraId="4114E693" w14:textId="77777777" w:rsidR="008A0F20" w:rsidRPr="00090E90" w:rsidRDefault="008A0F20" w:rsidP="00090E90">
      <w:pPr>
        <w:suppressAutoHyphens/>
        <w:spacing w:before="0" w:after="0" w:line="360" w:lineRule="auto"/>
        <w:ind w:left="714"/>
        <w:jc w:val="both"/>
        <w:rPr>
          <w:rFonts w:ascii="Times New Roman" w:hAnsi="Times New Roman" w:cs="Times New Roman"/>
          <w:sz w:val="22"/>
          <w:szCs w:val="22"/>
        </w:rPr>
      </w:pPr>
    </w:p>
    <w:p w14:paraId="19A78C95" w14:textId="69AF8FE0" w:rsidR="009C39A2" w:rsidRPr="00090E90" w:rsidRDefault="009C39A2" w:rsidP="00090E90">
      <w:pPr>
        <w:pStyle w:val="Heading3"/>
        <w:numPr>
          <w:ilvl w:val="0"/>
          <w:numId w:val="21"/>
        </w:numPr>
        <w:jc w:val="both"/>
        <w:rPr>
          <w:rFonts w:ascii="Times New Roman" w:hAnsi="Times New Roman" w:cs="Times New Roman"/>
          <w:b/>
          <w:bCs/>
          <w:color w:val="002060"/>
          <w:sz w:val="22"/>
          <w:szCs w:val="22"/>
        </w:rPr>
      </w:pPr>
      <w:bookmarkStart w:id="10" w:name="__RefHeading__11_1069306790"/>
      <w:bookmarkStart w:id="11" w:name="_Toc195705220"/>
      <w:bookmarkEnd w:id="10"/>
      <w:r w:rsidRPr="00090E90">
        <w:rPr>
          <w:rFonts w:ascii="Times New Roman" w:hAnsi="Times New Roman" w:cs="Times New Roman"/>
          <w:b/>
          <w:bCs/>
          <w:color w:val="002060"/>
          <w:sz w:val="22"/>
          <w:szCs w:val="22"/>
        </w:rPr>
        <w:lastRenderedPageBreak/>
        <w:t>Термопомпи</w:t>
      </w:r>
      <w:bookmarkEnd w:id="11"/>
    </w:p>
    <w:p w14:paraId="4BC8F13E" w14:textId="77777777" w:rsidR="009C39A2" w:rsidRPr="00090E90" w:rsidRDefault="009C39A2" w:rsidP="00E66A8A">
      <w:pPr>
        <w:pStyle w:val="Inhaltsverzeichnisuberschrift1"/>
        <w:spacing w:line="278" w:lineRule="auto"/>
        <w:jc w:val="right"/>
        <w:rPr>
          <w:rFonts w:ascii="Times New Roman" w:hAnsi="Times New Roman" w:cs="Times New Roman"/>
          <w:i/>
          <w:iCs/>
          <w:color w:val="002060"/>
          <w:sz w:val="22"/>
          <w:szCs w:val="22"/>
          <w:lang w:val="bg-BG"/>
        </w:rPr>
      </w:pPr>
      <w:r w:rsidRPr="00090E90">
        <w:rPr>
          <w:rFonts w:ascii="Times New Roman" w:hAnsi="Times New Roman" w:cs="Times New Roman"/>
          <w:i/>
          <w:iCs/>
          <w:color w:val="002060"/>
          <w:sz w:val="22"/>
          <w:szCs w:val="22"/>
          <w:lang w:val="bg-BG"/>
        </w:rPr>
        <w:t>Описание</w:t>
      </w:r>
    </w:p>
    <w:p w14:paraId="644CF8AC" w14:textId="50360CA3" w:rsidR="009C39A2" w:rsidRPr="00090E90" w:rsidRDefault="009C39A2">
      <w:pPr>
        <w:pStyle w:val="WW-Default"/>
        <w:spacing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Термопомпата е устройство, което </w:t>
      </w:r>
      <w:r w:rsidR="003F11E1" w:rsidRPr="00090E90">
        <w:rPr>
          <w:rFonts w:ascii="Times New Roman" w:hAnsi="Times New Roman" w:cs="Times New Roman"/>
          <w:sz w:val="22"/>
          <w:szCs w:val="22"/>
          <w:lang w:val="bg-BG"/>
        </w:rPr>
        <w:t xml:space="preserve">извлича </w:t>
      </w:r>
      <w:r w:rsidR="009D612B" w:rsidRPr="00090E90">
        <w:rPr>
          <w:rFonts w:ascii="Times New Roman" w:hAnsi="Times New Roman" w:cs="Times New Roman"/>
          <w:sz w:val="22"/>
          <w:szCs w:val="22"/>
          <w:lang w:val="bg-BG"/>
        </w:rPr>
        <w:t xml:space="preserve">топлинна </w:t>
      </w:r>
      <w:r w:rsidR="003F11E1" w:rsidRPr="00090E90">
        <w:rPr>
          <w:rFonts w:ascii="Times New Roman" w:hAnsi="Times New Roman" w:cs="Times New Roman"/>
          <w:sz w:val="22"/>
          <w:szCs w:val="22"/>
          <w:lang w:val="bg-BG"/>
        </w:rPr>
        <w:t>енергия</w:t>
      </w:r>
      <w:r w:rsidR="00B003CC" w:rsidRPr="00090E90">
        <w:rPr>
          <w:rFonts w:ascii="Times New Roman" w:hAnsi="Times New Roman" w:cs="Times New Roman"/>
          <w:sz w:val="22"/>
          <w:szCs w:val="22"/>
          <w:lang w:val="bg-BG"/>
        </w:rPr>
        <w:t xml:space="preserve"> от околната среда и </w:t>
      </w:r>
      <w:r w:rsidR="009D612B" w:rsidRPr="00090E90">
        <w:rPr>
          <w:rFonts w:ascii="Times New Roman" w:hAnsi="Times New Roman" w:cs="Times New Roman"/>
          <w:sz w:val="22"/>
          <w:szCs w:val="22"/>
          <w:lang w:val="bg-BG"/>
        </w:rPr>
        <w:t xml:space="preserve">я </w:t>
      </w:r>
      <w:r w:rsidRPr="00090E90">
        <w:rPr>
          <w:rFonts w:ascii="Times New Roman" w:hAnsi="Times New Roman" w:cs="Times New Roman"/>
          <w:sz w:val="22"/>
          <w:szCs w:val="22"/>
          <w:lang w:val="bg-BG"/>
        </w:rPr>
        <w:t>доставя на по-високо температурно ниво</w:t>
      </w:r>
      <w:r w:rsidR="00410483" w:rsidRPr="00090E90">
        <w:rPr>
          <w:rFonts w:ascii="Times New Roman" w:hAnsi="Times New Roman" w:cs="Times New Roman"/>
          <w:sz w:val="22"/>
          <w:szCs w:val="22"/>
          <w:lang w:val="bg-BG"/>
        </w:rPr>
        <w:t>.</w:t>
      </w:r>
      <w:r w:rsidRPr="00090E90">
        <w:rPr>
          <w:rFonts w:ascii="Times New Roman" w:hAnsi="Times New Roman" w:cs="Times New Roman"/>
          <w:sz w:val="22"/>
          <w:szCs w:val="22"/>
          <w:lang w:val="bg-BG"/>
        </w:rPr>
        <w:t xml:space="preserve"> За да може да се повиши температурата на входа (източник</w:t>
      </w:r>
      <w:r w:rsidR="00FD70D9" w:rsidRPr="00090E90">
        <w:rPr>
          <w:rFonts w:ascii="Times New Roman" w:hAnsi="Times New Roman" w:cs="Times New Roman"/>
          <w:sz w:val="22"/>
          <w:szCs w:val="22"/>
          <w:lang w:val="bg-BG"/>
        </w:rPr>
        <w:t>а</w:t>
      </w:r>
      <w:r w:rsidRPr="00090E90">
        <w:rPr>
          <w:rFonts w:ascii="Times New Roman" w:hAnsi="Times New Roman" w:cs="Times New Roman"/>
          <w:sz w:val="22"/>
          <w:szCs w:val="22"/>
          <w:lang w:val="bg-BG"/>
        </w:rPr>
        <w:t xml:space="preserve"> на топлина) е необходима механична енергия. Ефективна</w:t>
      </w:r>
      <w:r w:rsidR="00B3697F" w:rsidRPr="00090E90">
        <w:rPr>
          <w:rFonts w:ascii="Times New Roman" w:hAnsi="Times New Roman" w:cs="Times New Roman"/>
          <w:sz w:val="22"/>
          <w:szCs w:val="22"/>
          <w:lang w:val="bg-BG"/>
        </w:rPr>
        <w:t>та</w:t>
      </w:r>
      <w:r w:rsidRPr="00090E90">
        <w:rPr>
          <w:rFonts w:ascii="Times New Roman" w:hAnsi="Times New Roman" w:cs="Times New Roman"/>
          <w:sz w:val="22"/>
          <w:szCs w:val="22"/>
          <w:lang w:val="bg-BG"/>
        </w:rPr>
        <w:t xml:space="preserve"> термопомпа може да осигури подходяща температура с нисък разход на енергия. Термопомпите се използват за </w:t>
      </w:r>
      <w:r w:rsidR="006916CD" w:rsidRPr="00090E90">
        <w:rPr>
          <w:rFonts w:ascii="Times New Roman" w:hAnsi="Times New Roman" w:cs="Times New Roman"/>
          <w:sz w:val="22"/>
          <w:szCs w:val="22"/>
          <w:lang w:val="bg-BG"/>
        </w:rPr>
        <w:t>загряване/</w:t>
      </w:r>
      <w:r w:rsidRPr="00090E90">
        <w:rPr>
          <w:rFonts w:ascii="Times New Roman" w:hAnsi="Times New Roman" w:cs="Times New Roman"/>
          <w:sz w:val="22"/>
          <w:szCs w:val="22"/>
          <w:lang w:val="bg-BG"/>
        </w:rPr>
        <w:t xml:space="preserve"> охлаждане на </w:t>
      </w:r>
      <w:r w:rsidR="003F11E1" w:rsidRPr="00090E90">
        <w:rPr>
          <w:rFonts w:ascii="Times New Roman" w:hAnsi="Times New Roman" w:cs="Times New Roman"/>
          <w:sz w:val="22"/>
          <w:szCs w:val="22"/>
          <w:lang w:val="bg-BG"/>
        </w:rPr>
        <w:t xml:space="preserve">производствени </w:t>
      </w:r>
      <w:r w:rsidRPr="00090E90">
        <w:rPr>
          <w:rFonts w:ascii="Times New Roman" w:hAnsi="Times New Roman" w:cs="Times New Roman"/>
          <w:sz w:val="22"/>
          <w:szCs w:val="22"/>
          <w:lang w:val="bg-BG"/>
        </w:rPr>
        <w:t>процеси и</w:t>
      </w:r>
      <w:r w:rsidR="006916CD" w:rsidRPr="00090E90">
        <w:rPr>
          <w:rFonts w:ascii="Times New Roman" w:hAnsi="Times New Roman" w:cs="Times New Roman"/>
          <w:sz w:val="22"/>
          <w:szCs w:val="22"/>
          <w:lang w:val="bg-BG"/>
        </w:rPr>
        <w:t>/или</w:t>
      </w:r>
      <w:r w:rsidRPr="00090E90">
        <w:rPr>
          <w:rFonts w:ascii="Times New Roman" w:hAnsi="Times New Roman" w:cs="Times New Roman"/>
          <w:sz w:val="22"/>
          <w:szCs w:val="22"/>
          <w:lang w:val="bg-BG"/>
        </w:rPr>
        <w:t xml:space="preserve"> отопление</w:t>
      </w:r>
      <w:r w:rsidR="006916CD" w:rsidRPr="00090E90">
        <w:rPr>
          <w:rFonts w:ascii="Times New Roman" w:hAnsi="Times New Roman" w:cs="Times New Roman"/>
          <w:sz w:val="22"/>
          <w:szCs w:val="22"/>
          <w:lang w:val="bg-BG"/>
        </w:rPr>
        <w:t xml:space="preserve">/охлаждане на </w:t>
      </w:r>
      <w:r w:rsidRPr="00090E90">
        <w:rPr>
          <w:rFonts w:ascii="Times New Roman" w:hAnsi="Times New Roman" w:cs="Times New Roman"/>
          <w:sz w:val="22"/>
          <w:szCs w:val="22"/>
          <w:lang w:val="bg-BG"/>
        </w:rPr>
        <w:t>помещения</w:t>
      </w:r>
      <w:r w:rsidR="006916CD" w:rsidRPr="00090E90">
        <w:rPr>
          <w:rFonts w:ascii="Times New Roman" w:hAnsi="Times New Roman" w:cs="Times New Roman"/>
          <w:sz w:val="22"/>
          <w:szCs w:val="22"/>
          <w:lang w:val="bg-BG"/>
        </w:rPr>
        <w:t>, както и за получаване на гореща вода</w:t>
      </w:r>
      <w:r w:rsidRPr="00090E90">
        <w:rPr>
          <w:rFonts w:ascii="Times New Roman" w:hAnsi="Times New Roman" w:cs="Times New Roman"/>
          <w:sz w:val="22"/>
          <w:szCs w:val="22"/>
          <w:lang w:val="bg-BG"/>
        </w:rPr>
        <w:t>. Термопомпите използват електрическ</w:t>
      </w:r>
      <w:r w:rsidR="00B2738E" w:rsidRPr="00090E90">
        <w:rPr>
          <w:rFonts w:ascii="Times New Roman" w:hAnsi="Times New Roman" w:cs="Times New Roman"/>
          <w:sz w:val="22"/>
          <w:szCs w:val="22"/>
          <w:lang w:val="bg-BG"/>
        </w:rPr>
        <w:t>и задвижвана</w:t>
      </w:r>
      <w:r w:rsidRPr="00090E90">
        <w:rPr>
          <w:rFonts w:ascii="Times New Roman" w:hAnsi="Times New Roman" w:cs="Times New Roman"/>
          <w:sz w:val="22"/>
          <w:szCs w:val="22"/>
          <w:lang w:val="bg-BG"/>
        </w:rPr>
        <w:t xml:space="preserve"> хладилна система за прехвърляне на </w:t>
      </w:r>
      <w:r w:rsidR="002F79DE" w:rsidRPr="00090E90">
        <w:rPr>
          <w:rFonts w:ascii="Times New Roman" w:hAnsi="Times New Roman" w:cs="Times New Roman"/>
          <w:sz w:val="22"/>
          <w:szCs w:val="22"/>
          <w:lang w:val="bg-BG"/>
        </w:rPr>
        <w:t xml:space="preserve">топлината във </w:t>
      </w:r>
      <w:r w:rsidR="00CF64EB" w:rsidRPr="00090E90">
        <w:rPr>
          <w:rFonts w:ascii="Times New Roman" w:hAnsi="Times New Roman" w:cs="Times New Roman"/>
          <w:sz w:val="22"/>
          <w:szCs w:val="22"/>
          <w:lang w:val="bg-BG"/>
        </w:rPr>
        <w:t xml:space="preserve">вътрешната </w:t>
      </w:r>
      <w:r w:rsidR="005E7F0E" w:rsidRPr="00090E90">
        <w:rPr>
          <w:rFonts w:ascii="Times New Roman" w:hAnsi="Times New Roman" w:cs="Times New Roman"/>
          <w:sz w:val="22"/>
          <w:szCs w:val="22"/>
          <w:lang w:val="bg-BG"/>
        </w:rPr>
        <w:t>отоплителна</w:t>
      </w:r>
      <w:r w:rsidR="006916CD" w:rsidRPr="00090E90">
        <w:rPr>
          <w:rFonts w:ascii="Times New Roman" w:hAnsi="Times New Roman" w:cs="Times New Roman"/>
          <w:sz w:val="22"/>
          <w:szCs w:val="22"/>
          <w:lang w:val="bg-BG"/>
        </w:rPr>
        <w:t>/охладителна</w:t>
      </w:r>
      <w:r w:rsidR="00B3624C" w:rsidRPr="00090E90">
        <w:rPr>
          <w:rFonts w:ascii="Times New Roman" w:hAnsi="Times New Roman" w:cs="Times New Roman"/>
          <w:sz w:val="22"/>
          <w:szCs w:val="22"/>
          <w:lang w:val="bg-BG"/>
        </w:rPr>
        <w:t xml:space="preserve"> </w:t>
      </w:r>
      <w:r w:rsidR="005E7F0E" w:rsidRPr="00090E90">
        <w:rPr>
          <w:rFonts w:ascii="Times New Roman" w:hAnsi="Times New Roman" w:cs="Times New Roman"/>
          <w:sz w:val="22"/>
          <w:szCs w:val="22"/>
          <w:lang w:val="bg-BG"/>
        </w:rPr>
        <w:t xml:space="preserve"> </w:t>
      </w:r>
      <w:r w:rsidR="00B3624C" w:rsidRPr="00090E90">
        <w:rPr>
          <w:rFonts w:ascii="Times New Roman" w:hAnsi="Times New Roman" w:cs="Times New Roman"/>
          <w:sz w:val="22"/>
          <w:szCs w:val="22"/>
          <w:lang w:val="bg-BG"/>
        </w:rPr>
        <w:t>система</w:t>
      </w:r>
      <w:r w:rsidR="005E7F0E" w:rsidRPr="00090E90">
        <w:rPr>
          <w:rFonts w:ascii="Times New Roman" w:hAnsi="Times New Roman" w:cs="Times New Roman"/>
          <w:sz w:val="22"/>
          <w:szCs w:val="22"/>
          <w:lang w:val="bg-BG"/>
        </w:rPr>
        <w:t xml:space="preserve"> </w:t>
      </w:r>
      <w:r w:rsidR="00B3624C" w:rsidRPr="00090E90">
        <w:rPr>
          <w:rFonts w:ascii="Times New Roman" w:hAnsi="Times New Roman" w:cs="Times New Roman"/>
          <w:sz w:val="22"/>
          <w:szCs w:val="22"/>
          <w:lang w:val="bg-BG"/>
        </w:rPr>
        <w:t>в</w:t>
      </w:r>
      <w:r w:rsidR="005E7F0E" w:rsidRPr="00090E90">
        <w:rPr>
          <w:rFonts w:ascii="Times New Roman" w:hAnsi="Times New Roman" w:cs="Times New Roman"/>
          <w:sz w:val="22"/>
          <w:szCs w:val="22"/>
          <w:lang w:val="bg-BG"/>
        </w:rPr>
        <w:t xml:space="preserve"> сградата</w:t>
      </w:r>
      <w:r w:rsidRPr="00090E90">
        <w:rPr>
          <w:rFonts w:ascii="Times New Roman" w:hAnsi="Times New Roman" w:cs="Times New Roman"/>
          <w:sz w:val="22"/>
          <w:szCs w:val="22"/>
          <w:lang w:val="bg-BG"/>
        </w:rPr>
        <w:t>.</w:t>
      </w:r>
    </w:p>
    <w:p w14:paraId="77ECCA9A" w14:textId="7C8BF65E" w:rsidR="009C39A2" w:rsidRPr="00090E90" w:rsidRDefault="006916CD">
      <w:pPr>
        <w:pStyle w:val="WW-Default"/>
        <w:spacing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Допустими са </w:t>
      </w:r>
      <w:r w:rsidR="009C39A2" w:rsidRPr="00090E90">
        <w:rPr>
          <w:rFonts w:ascii="Times New Roman" w:hAnsi="Times New Roman" w:cs="Times New Roman"/>
          <w:sz w:val="22"/>
          <w:szCs w:val="22"/>
          <w:lang w:val="bg-BG"/>
        </w:rPr>
        <w:t>стандартизирани електрически термопомпи с</w:t>
      </w:r>
      <w:r w:rsidR="003F42BA" w:rsidRPr="00090E90">
        <w:rPr>
          <w:rFonts w:ascii="Times New Roman" w:hAnsi="Times New Roman" w:cs="Times New Roman"/>
          <w:sz w:val="22"/>
          <w:szCs w:val="22"/>
          <w:lang w:val="bg-BG"/>
        </w:rPr>
        <w:t>ъс</w:t>
      </w:r>
      <w:r w:rsidR="009C39A2" w:rsidRPr="00090E90">
        <w:rPr>
          <w:rFonts w:ascii="Times New Roman" w:hAnsi="Times New Roman" w:cs="Times New Roman"/>
          <w:sz w:val="22"/>
          <w:szCs w:val="22"/>
          <w:lang w:val="bg-BG"/>
        </w:rPr>
        <w:t xml:space="preserve"> или без възможност за </w:t>
      </w:r>
      <w:r w:rsidR="003F42BA" w:rsidRPr="00090E90">
        <w:rPr>
          <w:rFonts w:ascii="Times New Roman" w:hAnsi="Times New Roman" w:cs="Times New Roman"/>
          <w:sz w:val="22"/>
          <w:szCs w:val="22"/>
          <w:lang w:val="bg-BG"/>
        </w:rPr>
        <w:t>битов</w:t>
      </w:r>
      <w:r w:rsidR="00BD1BE4" w:rsidRPr="00090E90">
        <w:rPr>
          <w:rFonts w:ascii="Times New Roman" w:hAnsi="Times New Roman" w:cs="Times New Roman"/>
          <w:sz w:val="22"/>
          <w:szCs w:val="22"/>
          <w:lang w:val="bg-BG"/>
        </w:rPr>
        <w:t>а</w:t>
      </w:r>
      <w:r w:rsidR="003F42BA" w:rsidRPr="00090E90">
        <w:rPr>
          <w:rFonts w:ascii="Times New Roman" w:hAnsi="Times New Roman" w:cs="Times New Roman"/>
          <w:sz w:val="22"/>
          <w:szCs w:val="22"/>
          <w:lang w:val="bg-BG"/>
        </w:rPr>
        <w:t xml:space="preserve"> </w:t>
      </w:r>
      <w:r w:rsidR="009C39A2" w:rsidRPr="00090E90">
        <w:rPr>
          <w:rFonts w:ascii="Times New Roman" w:hAnsi="Times New Roman" w:cs="Times New Roman"/>
          <w:sz w:val="22"/>
          <w:szCs w:val="22"/>
          <w:lang w:val="bg-BG"/>
        </w:rPr>
        <w:t>гореща вода</w:t>
      </w:r>
      <w:r w:rsidR="00FF6E68" w:rsidRPr="00090E90">
        <w:rPr>
          <w:rFonts w:ascii="Times New Roman" w:hAnsi="Times New Roman" w:cs="Times New Roman"/>
          <w:sz w:val="22"/>
          <w:szCs w:val="22"/>
          <w:lang w:val="bg-BG"/>
        </w:rPr>
        <w:t xml:space="preserve"> </w:t>
      </w:r>
      <w:r w:rsidR="009C39A2" w:rsidRPr="00090E90">
        <w:rPr>
          <w:rFonts w:ascii="Times New Roman" w:hAnsi="Times New Roman" w:cs="Times New Roman"/>
          <w:sz w:val="22"/>
          <w:szCs w:val="22"/>
          <w:lang w:val="bg-BG"/>
        </w:rPr>
        <w:t xml:space="preserve">с топлинна мощност </w:t>
      </w:r>
      <w:r w:rsidR="002F02C2" w:rsidRPr="00090E90">
        <w:rPr>
          <w:rFonts w:ascii="Times New Roman" w:hAnsi="Times New Roman" w:cs="Times New Roman"/>
          <w:sz w:val="22"/>
          <w:szCs w:val="22"/>
          <w:lang w:val="bg-BG"/>
        </w:rPr>
        <w:t xml:space="preserve">от 10 </w:t>
      </w:r>
      <w:r w:rsidR="009C39A2" w:rsidRPr="00090E90">
        <w:rPr>
          <w:rFonts w:ascii="Times New Roman" w:hAnsi="Times New Roman" w:cs="Times New Roman"/>
          <w:sz w:val="22"/>
          <w:szCs w:val="22"/>
          <w:lang w:val="bg-BG"/>
        </w:rPr>
        <w:t xml:space="preserve">до </w:t>
      </w:r>
      <w:r w:rsidR="00517853" w:rsidRPr="00090E90">
        <w:rPr>
          <w:rFonts w:ascii="Times New Roman" w:hAnsi="Times New Roman" w:cs="Times New Roman"/>
          <w:sz w:val="22"/>
          <w:szCs w:val="22"/>
          <w:lang w:val="bg-BG"/>
        </w:rPr>
        <w:t>2</w:t>
      </w:r>
      <w:r w:rsidR="007F0A73" w:rsidRPr="00090E90">
        <w:rPr>
          <w:rFonts w:ascii="Times New Roman" w:hAnsi="Times New Roman" w:cs="Times New Roman"/>
          <w:sz w:val="22"/>
          <w:szCs w:val="22"/>
          <w:lang w:val="bg-BG"/>
        </w:rPr>
        <w:t>1</w:t>
      </w:r>
      <w:r w:rsidR="009C39A2" w:rsidRPr="00090E90">
        <w:rPr>
          <w:rFonts w:ascii="Times New Roman" w:hAnsi="Times New Roman" w:cs="Times New Roman"/>
          <w:sz w:val="22"/>
          <w:szCs w:val="22"/>
          <w:lang w:val="bg-BG"/>
        </w:rPr>
        <w:t xml:space="preserve">0 </w:t>
      </w:r>
      <w:proofErr w:type="spellStart"/>
      <w:r w:rsidR="009C39A2" w:rsidRPr="00090E90">
        <w:rPr>
          <w:rFonts w:ascii="Times New Roman" w:hAnsi="Times New Roman" w:cs="Times New Roman"/>
          <w:sz w:val="22"/>
          <w:szCs w:val="22"/>
          <w:lang w:val="bg-BG"/>
        </w:rPr>
        <w:t>kW</w:t>
      </w:r>
      <w:proofErr w:type="spellEnd"/>
      <w:r w:rsidR="009C39A2" w:rsidRPr="00090E90">
        <w:rPr>
          <w:rFonts w:ascii="Times New Roman" w:hAnsi="Times New Roman" w:cs="Times New Roman"/>
          <w:sz w:val="22"/>
          <w:szCs w:val="22"/>
          <w:lang w:val="bg-BG"/>
        </w:rPr>
        <w:t xml:space="preserve"> от въздушни, геотермални или водни източници на топлина.</w:t>
      </w:r>
    </w:p>
    <w:p w14:paraId="52257A45" w14:textId="7F3C3F34" w:rsidR="009C39A2" w:rsidRPr="00090E90" w:rsidRDefault="009C39A2">
      <w:pPr>
        <w:pStyle w:val="WW-Default"/>
        <w:spacing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Термопомпата се състои от механично задвижван </w:t>
      </w:r>
      <w:r w:rsidR="006916CD" w:rsidRPr="00090E90">
        <w:rPr>
          <w:rFonts w:ascii="Times New Roman" w:hAnsi="Times New Roman" w:cs="Times New Roman"/>
          <w:sz w:val="22"/>
          <w:szCs w:val="22"/>
          <w:lang w:val="bg-BG"/>
        </w:rPr>
        <w:t xml:space="preserve">електрически </w:t>
      </w:r>
      <w:r w:rsidRPr="00090E90">
        <w:rPr>
          <w:rFonts w:ascii="Times New Roman" w:hAnsi="Times New Roman" w:cs="Times New Roman"/>
          <w:sz w:val="22"/>
          <w:szCs w:val="22"/>
          <w:lang w:val="bg-BG"/>
        </w:rPr>
        <w:t xml:space="preserve">компресор, топлообменник и </w:t>
      </w:r>
      <w:r w:rsidR="002F79DE" w:rsidRPr="00090E90">
        <w:rPr>
          <w:rFonts w:ascii="Times New Roman" w:hAnsi="Times New Roman" w:cs="Times New Roman"/>
          <w:sz w:val="22"/>
          <w:szCs w:val="22"/>
          <w:lang w:val="bg-BG"/>
        </w:rPr>
        <w:t>флуид</w:t>
      </w:r>
      <w:r w:rsidR="00A87642" w:rsidRPr="00090E90">
        <w:rPr>
          <w:rFonts w:ascii="Times New Roman" w:hAnsi="Times New Roman" w:cs="Times New Roman"/>
          <w:sz w:val="22"/>
          <w:szCs w:val="22"/>
          <w:lang w:val="bg-BG"/>
        </w:rPr>
        <w:t xml:space="preserve">, циркулиращ в </w:t>
      </w:r>
      <w:r w:rsidRPr="00090E90">
        <w:rPr>
          <w:rFonts w:ascii="Times New Roman" w:hAnsi="Times New Roman" w:cs="Times New Roman"/>
          <w:sz w:val="22"/>
          <w:szCs w:val="22"/>
          <w:lang w:val="bg-BG"/>
        </w:rPr>
        <w:t>помпената система.</w:t>
      </w:r>
    </w:p>
    <w:p w14:paraId="02D07A84" w14:textId="294DB2E4" w:rsidR="009C39A2" w:rsidRPr="00090E90" w:rsidRDefault="00BF3F37">
      <w:pPr>
        <w:pStyle w:val="WW-Default"/>
        <w:spacing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Коефициентът на </w:t>
      </w:r>
      <w:r w:rsidR="006916CD" w:rsidRPr="00090E90">
        <w:rPr>
          <w:rFonts w:ascii="Times New Roman" w:hAnsi="Times New Roman" w:cs="Times New Roman"/>
          <w:sz w:val="22"/>
          <w:szCs w:val="22"/>
          <w:lang w:val="bg-BG"/>
        </w:rPr>
        <w:t>ефективност</w:t>
      </w:r>
      <w:r w:rsidRPr="00090E90">
        <w:rPr>
          <w:rFonts w:ascii="Times New Roman" w:hAnsi="Times New Roman" w:cs="Times New Roman"/>
          <w:sz w:val="22"/>
          <w:szCs w:val="22"/>
          <w:lang w:val="bg-BG"/>
        </w:rPr>
        <w:t xml:space="preserve"> може да бъде представен от </w:t>
      </w:r>
      <w:r w:rsidR="009C39A2" w:rsidRPr="00090E90">
        <w:rPr>
          <w:rFonts w:ascii="Times New Roman" w:hAnsi="Times New Roman" w:cs="Times New Roman"/>
          <w:sz w:val="22"/>
          <w:szCs w:val="22"/>
          <w:lang w:val="bg-BG"/>
        </w:rPr>
        <w:t xml:space="preserve">COP (коефициент на преобразуване), който </w:t>
      </w:r>
      <w:r w:rsidR="000C0DEE" w:rsidRPr="00090E90">
        <w:rPr>
          <w:rFonts w:ascii="Times New Roman" w:hAnsi="Times New Roman" w:cs="Times New Roman"/>
          <w:sz w:val="22"/>
          <w:szCs w:val="22"/>
          <w:lang w:val="bg-BG"/>
        </w:rPr>
        <w:t xml:space="preserve">представлява </w:t>
      </w:r>
      <w:r w:rsidR="009C39A2" w:rsidRPr="00090E90">
        <w:rPr>
          <w:rFonts w:ascii="Times New Roman" w:hAnsi="Times New Roman" w:cs="Times New Roman"/>
          <w:sz w:val="22"/>
          <w:szCs w:val="22"/>
          <w:lang w:val="bg-BG"/>
        </w:rPr>
        <w:t xml:space="preserve">съотношението на доставената енергия (топлина) към консумираната енергия. </w:t>
      </w:r>
      <w:r w:rsidR="00B51B89" w:rsidRPr="00090E90">
        <w:rPr>
          <w:rFonts w:ascii="Times New Roman" w:hAnsi="Times New Roman" w:cs="Times New Roman"/>
          <w:b/>
          <w:bCs/>
          <w:i/>
          <w:iCs/>
          <w:sz w:val="22"/>
          <w:szCs w:val="22"/>
          <w:lang w:val="bg-BG"/>
        </w:rPr>
        <w:t xml:space="preserve">Трябва да се има предвид, че за да се счита произведената енергия от термопомпи за енергия от възобновяеми източници при крайното потребление на енергия, минималната стойност на средната сезонна ефективност на термопомпите с електрически задвижвани компресори в режим на „отопление“ е не по-малка от </w:t>
      </w:r>
      <w:proofErr w:type="spellStart"/>
      <w:r w:rsidR="00B51B89" w:rsidRPr="00090E90">
        <w:rPr>
          <w:rFonts w:ascii="Times New Roman" w:hAnsi="Times New Roman" w:cs="Times New Roman"/>
          <w:b/>
          <w:bCs/>
          <w:i/>
          <w:iCs/>
          <w:sz w:val="22"/>
          <w:szCs w:val="22"/>
          <w:lang w:val="bg-BG"/>
        </w:rPr>
        <w:t>SPFmin</w:t>
      </w:r>
      <w:proofErr w:type="spellEnd"/>
      <w:r w:rsidR="003F0E4D" w:rsidRPr="00090E90">
        <w:rPr>
          <w:rFonts w:ascii="Times New Roman" w:hAnsi="Times New Roman" w:cs="Times New Roman"/>
          <w:b/>
          <w:bCs/>
          <w:i/>
          <w:iCs/>
          <w:sz w:val="22"/>
          <w:szCs w:val="22"/>
        </w:rPr>
        <w:t xml:space="preserve"> </w:t>
      </w:r>
      <w:r w:rsidR="00B51B89" w:rsidRPr="00090E90">
        <w:rPr>
          <w:rFonts w:ascii="Times New Roman" w:hAnsi="Times New Roman" w:cs="Times New Roman"/>
          <w:b/>
          <w:bCs/>
          <w:i/>
          <w:iCs/>
          <w:sz w:val="22"/>
          <w:szCs w:val="22"/>
          <w:lang w:val="bg-BG"/>
        </w:rPr>
        <w:t>=</w:t>
      </w:r>
      <w:r w:rsidR="003F0E4D" w:rsidRPr="00090E90">
        <w:rPr>
          <w:rFonts w:ascii="Times New Roman" w:hAnsi="Times New Roman" w:cs="Times New Roman"/>
          <w:b/>
          <w:bCs/>
          <w:i/>
          <w:iCs/>
          <w:sz w:val="22"/>
          <w:szCs w:val="22"/>
        </w:rPr>
        <w:t xml:space="preserve"> </w:t>
      </w:r>
      <w:r w:rsidR="00B51B89" w:rsidRPr="00090E90">
        <w:rPr>
          <w:rFonts w:ascii="Times New Roman" w:hAnsi="Times New Roman" w:cs="Times New Roman"/>
          <w:b/>
          <w:bCs/>
          <w:i/>
          <w:iCs/>
          <w:sz w:val="22"/>
          <w:szCs w:val="22"/>
          <w:lang w:val="bg-BG"/>
        </w:rPr>
        <w:t>3.5</w:t>
      </w:r>
      <w:r w:rsidR="00B51B89" w:rsidRPr="00090E90">
        <w:rPr>
          <w:rFonts w:ascii="Times New Roman" w:hAnsi="Times New Roman" w:cs="Times New Roman"/>
          <w:sz w:val="22"/>
          <w:szCs w:val="22"/>
          <w:lang w:val="bg-BG"/>
        </w:rPr>
        <w:t>.</w:t>
      </w:r>
    </w:p>
    <w:p w14:paraId="707A4947" w14:textId="77777777" w:rsidR="009C39A2" w:rsidRPr="00090E90" w:rsidRDefault="009C39A2">
      <w:pPr>
        <w:pStyle w:val="WW-Default"/>
        <w:spacing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Могат да се използват следните източници на топлина:</w:t>
      </w:r>
    </w:p>
    <w:p w14:paraId="1E5A0A6D" w14:textId="1EB542C2" w:rsidR="009C39A2" w:rsidRPr="00090E90" w:rsidRDefault="009C39A2" w:rsidP="00E60DB5">
      <w:pPr>
        <w:pStyle w:val="WW-Default"/>
        <w:numPr>
          <w:ilvl w:val="0"/>
          <w:numId w:val="17"/>
        </w:numPr>
        <w:spacing w:line="360" w:lineRule="auto"/>
        <w:jc w:val="both"/>
        <w:rPr>
          <w:rFonts w:ascii="Times New Roman" w:hAnsi="Times New Roman" w:cs="Times New Roman"/>
          <w:sz w:val="22"/>
          <w:szCs w:val="22"/>
          <w:lang w:val="bg-BG"/>
        </w:rPr>
      </w:pPr>
      <w:r w:rsidRPr="00090E90">
        <w:rPr>
          <w:rFonts w:ascii="Times New Roman" w:hAnsi="Times New Roman" w:cs="Times New Roman"/>
          <w:i/>
          <w:iCs/>
          <w:sz w:val="22"/>
          <w:szCs w:val="22"/>
          <w:lang w:val="bg-BG"/>
        </w:rPr>
        <w:t>Външен въздух</w:t>
      </w:r>
      <w:r w:rsidR="00790B41" w:rsidRPr="00090E90">
        <w:rPr>
          <w:rFonts w:ascii="Times New Roman" w:hAnsi="Times New Roman" w:cs="Times New Roman"/>
          <w:i/>
          <w:iCs/>
          <w:sz w:val="22"/>
          <w:szCs w:val="22"/>
          <w:lang w:val="bg-BG"/>
        </w:rPr>
        <w:t>-</w:t>
      </w:r>
      <w:r w:rsidRPr="00090E90">
        <w:rPr>
          <w:rFonts w:ascii="Times New Roman" w:hAnsi="Times New Roman" w:cs="Times New Roman"/>
          <w:i/>
          <w:iCs/>
          <w:sz w:val="22"/>
          <w:szCs w:val="22"/>
          <w:lang w:val="bg-BG"/>
        </w:rPr>
        <w:t>вода</w:t>
      </w:r>
      <w:r w:rsidRPr="00090E90">
        <w:rPr>
          <w:rFonts w:ascii="Times New Roman" w:hAnsi="Times New Roman" w:cs="Times New Roman"/>
          <w:sz w:val="22"/>
          <w:szCs w:val="22"/>
          <w:lang w:val="bg-BG"/>
        </w:rPr>
        <w:t>: Термопомпите въздух</w:t>
      </w:r>
      <w:r w:rsidR="002F443A" w:rsidRPr="00090E90">
        <w:rPr>
          <w:rFonts w:ascii="Times New Roman" w:hAnsi="Times New Roman" w:cs="Times New Roman"/>
          <w:sz w:val="22"/>
          <w:szCs w:val="22"/>
          <w:lang w:val="bg-BG"/>
        </w:rPr>
        <w:t>-</w:t>
      </w:r>
      <w:r w:rsidRPr="00090E90">
        <w:rPr>
          <w:rFonts w:ascii="Times New Roman" w:hAnsi="Times New Roman" w:cs="Times New Roman"/>
          <w:sz w:val="22"/>
          <w:szCs w:val="22"/>
          <w:lang w:val="bg-BG"/>
        </w:rPr>
        <w:t xml:space="preserve">вода са </w:t>
      </w:r>
      <w:r w:rsidR="006916CD" w:rsidRPr="00090E90">
        <w:rPr>
          <w:rFonts w:ascii="Times New Roman" w:hAnsi="Times New Roman" w:cs="Times New Roman"/>
          <w:sz w:val="22"/>
          <w:szCs w:val="22"/>
          <w:lang w:val="bg-BG"/>
        </w:rPr>
        <w:t>съоръжения</w:t>
      </w:r>
      <w:r w:rsidRPr="00090E90">
        <w:rPr>
          <w:rFonts w:ascii="Times New Roman" w:hAnsi="Times New Roman" w:cs="Times New Roman"/>
          <w:sz w:val="22"/>
          <w:szCs w:val="22"/>
          <w:lang w:val="bg-BG"/>
        </w:rPr>
        <w:t xml:space="preserve">, които са специално проектирани да пренасят топлина от </w:t>
      </w:r>
      <w:r w:rsidR="006C0171" w:rsidRPr="00090E90">
        <w:rPr>
          <w:rFonts w:ascii="Times New Roman" w:hAnsi="Times New Roman" w:cs="Times New Roman"/>
          <w:sz w:val="22"/>
          <w:szCs w:val="22"/>
          <w:lang w:val="bg-BG"/>
        </w:rPr>
        <w:t xml:space="preserve">външния </w:t>
      </w:r>
      <w:r w:rsidRPr="00090E90">
        <w:rPr>
          <w:rFonts w:ascii="Times New Roman" w:hAnsi="Times New Roman" w:cs="Times New Roman"/>
          <w:sz w:val="22"/>
          <w:szCs w:val="22"/>
          <w:lang w:val="bg-BG"/>
        </w:rPr>
        <w:t>въздух</w:t>
      </w:r>
      <w:r w:rsidR="006C0171" w:rsidRPr="00090E90">
        <w:rPr>
          <w:rFonts w:ascii="Times New Roman" w:hAnsi="Times New Roman" w:cs="Times New Roman"/>
          <w:sz w:val="22"/>
          <w:szCs w:val="22"/>
          <w:lang w:val="bg-BG"/>
        </w:rPr>
        <w:t xml:space="preserve"> </w:t>
      </w:r>
      <w:r w:rsidRPr="00090E90">
        <w:rPr>
          <w:rFonts w:ascii="Times New Roman" w:hAnsi="Times New Roman" w:cs="Times New Roman"/>
          <w:sz w:val="22"/>
          <w:szCs w:val="22"/>
          <w:lang w:val="bg-BG"/>
        </w:rPr>
        <w:t xml:space="preserve">към </w:t>
      </w:r>
      <w:r w:rsidR="002F443A" w:rsidRPr="00090E90">
        <w:rPr>
          <w:rFonts w:ascii="Times New Roman" w:hAnsi="Times New Roman" w:cs="Times New Roman"/>
          <w:sz w:val="22"/>
          <w:szCs w:val="22"/>
          <w:lang w:val="bg-BG"/>
        </w:rPr>
        <w:t xml:space="preserve">вътрешната водна </w:t>
      </w:r>
      <w:r w:rsidR="006916CD" w:rsidRPr="00090E90">
        <w:rPr>
          <w:rFonts w:ascii="Times New Roman" w:hAnsi="Times New Roman" w:cs="Times New Roman"/>
          <w:sz w:val="22"/>
          <w:szCs w:val="22"/>
          <w:lang w:val="bg-BG"/>
        </w:rPr>
        <w:t xml:space="preserve">технологична или </w:t>
      </w:r>
      <w:r w:rsidR="002F443A" w:rsidRPr="00090E90">
        <w:rPr>
          <w:rFonts w:ascii="Times New Roman" w:hAnsi="Times New Roman" w:cs="Times New Roman"/>
          <w:sz w:val="22"/>
          <w:szCs w:val="22"/>
          <w:lang w:val="bg-BG"/>
        </w:rPr>
        <w:t>отоплителна инсталация</w:t>
      </w:r>
      <w:r w:rsidR="006C0171" w:rsidRPr="00090E90">
        <w:rPr>
          <w:rFonts w:ascii="Times New Roman" w:hAnsi="Times New Roman" w:cs="Times New Roman"/>
          <w:sz w:val="22"/>
          <w:szCs w:val="22"/>
          <w:lang w:val="bg-BG"/>
        </w:rPr>
        <w:t xml:space="preserve"> </w:t>
      </w:r>
      <w:r w:rsidRPr="00090E90">
        <w:rPr>
          <w:rFonts w:ascii="Times New Roman" w:hAnsi="Times New Roman" w:cs="Times New Roman"/>
          <w:sz w:val="22"/>
          <w:szCs w:val="22"/>
          <w:lang w:val="bg-BG"/>
        </w:rPr>
        <w:t>посредством хладилен цикъл.</w:t>
      </w:r>
    </w:p>
    <w:p w14:paraId="2ACED622" w14:textId="3B1D7341" w:rsidR="00810B31" w:rsidRPr="00090E90" w:rsidRDefault="00810B31" w:rsidP="00E60DB5">
      <w:pPr>
        <w:pStyle w:val="WW-Default"/>
        <w:numPr>
          <w:ilvl w:val="0"/>
          <w:numId w:val="17"/>
        </w:numPr>
        <w:spacing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VRV (VRF)</w:t>
      </w:r>
      <w:r w:rsidR="007C2BBE" w:rsidRPr="00090E90">
        <w:rPr>
          <w:rFonts w:ascii="Times New Roman" w:hAnsi="Times New Roman" w:cs="Times New Roman"/>
          <w:sz w:val="22"/>
          <w:szCs w:val="22"/>
          <w:lang w:val="bg-BG"/>
        </w:rPr>
        <w:t xml:space="preserve"> системи</w:t>
      </w:r>
      <w:r w:rsidRPr="00090E90">
        <w:rPr>
          <w:rFonts w:ascii="Times New Roman" w:hAnsi="Times New Roman" w:cs="Times New Roman"/>
          <w:sz w:val="22"/>
          <w:szCs w:val="22"/>
          <w:lang w:val="bg-BG"/>
        </w:rPr>
        <w:t xml:space="preserve">: </w:t>
      </w:r>
      <w:r w:rsidR="007C2BBE" w:rsidRPr="00090E90">
        <w:rPr>
          <w:rFonts w:ascii="Times New Roman" w:hAnsi="Times New Roman" w:cs="Times New Roman"/>
          <w:sz w:val="22"/>
          <w:szCs w:val="22"/>
          <w:lang w:val="bg-BG"/>
        </w:rPr>
        <w:t xml:space="preserve">Термопомпите от този вид работят на директно изпарение на фреона във вътрешните тела с възможност за управление на количеството на хладилния агент. </w:t>
      </w:r>
    </w:p>
    <w:p w14:paraId="7F4EC525" w14:textId="34764B8B" w:rsidR="009C39A2" w:rsidRPr="00090E90" w:rsidRDefault="009C39A2" w:rsidP="00E60DB5">
      <w:pPr>
        <w:pStyle w:val="WW-Default"/>
        <w:numPr>
          <w:ilvl w:val="0"/>
          <w:numId w:val="17"/>
        </w:numPr>
        <w:spacing w:line="360" w:lineRule="auto"/>
        <w:jc w:val="both"/>
        <w:rPr>
          <w:rFonts w:ascii="Times New Roman" w:hAnsi="Times New Roman" w:cs="Times New Roman"/>
          <w:sz w:val="22"/>
          <w:szCs w:val="22"/>
          <w:lang w:val="bg-BG"/>
        </w:rPr>
      </w:pPr>
      <w:r w:rsidRPr="00090E90">
        <w:rPr>
          <w:rFonts w:ascii="Times New Roman" w:hAnsi="Times New Roman" w:cs="Times New Roman"/>
          <w:i/>
          <w:iCs/>
          <w:sz w:val="22"/>
          <w:szCs w:val="22"/>
          <w:lang w:val="bg-BG"/>
        </w:rPr>
        <w:lastRenderedPageBreak/>
        <w:t>Външен въздух</w:t>
      </w:r>
      <w:r w:rsidR="00790B41" w:rsidRPr="00090E90">
        <w:rPr>
          <w:rFonts w:ascii="Times New Roman" w:hAnsi="Times New Roman" w:cs="Times New Roman"/>
          <w:i/>
          <w:iCs/>
          <w:sz w:val="22"/>
          <w:szCs w:val="22"/>
          <w:lang w:val="bg-BG"/>
        </w:rPr>
        <w:t>-</w:t>
      </w:r>
      <w:r w:rsidRPr="00090E90">
        <w:rPr>
          <w:rFonts w:ascii="Times New Roman" w:hAnsi="Times New Roman" w:cs="Times New Roman"/>
          <w:i/>
          <w:iCs/>
          <w:sz w:val="22"/>
          <w:szCs w:val="22"/>
          <w:lang w:val="bg-BG"/>
        </w:rPr>
        <w:t>въздух</w:t>
      </w:r>
      <w:r w:rsidRPr="00090E90">
        <w:rPr>
          <w:rFonts w:ascii="Times New Roman" w:hAnsi="Times New Roman" w:cs="Times New Roman"/>
          <w:sz w:val="22"/>
          <w:szCs w:val="22"/>
          <w:lang w:val="bg-BG"/>
        </w:rPr>
        <w:t>: Термопомпите въздух</w:t>
      </w:r>
      <w:r w:rsidR="002742E9" w:rsidRPr="00090E90">
        <w:rPr>
          <w:rFonts w:ascii="Times New Roman" w:hAnsi="Times New Roman" w:cs="Times New Roman"/>
          <w:sz w:val="22"/>
          <w:szCs w:val="22"/>
          <w:lang w:val="bg-BG"/>
        </w:rPr>
        <w:t>-</w:t>
      </w:r>
      <w:r w:rsidRPr="00090E90">
        <w:rPr>
          <w:rFonts w:ascii="Times New Roman" w:hAnsi="Times New Roman" w:cs="Times New Roman"/>
          <w:sz w:val="22"/>
          <w:szCs w:val="22"/>
          <w:lang w:val="bg-BG"/>
        </w:rPr>
        <w:t xml:space="preserve">въздух са </w:t>
      </w:r>
      <w:r w:rsidR="00A14603" w:rsidRPr="00090E90">
        <w:rPr>
          <w:rFonts w:ascii="Times New Roman" w:hAnsi="Times New Roman" w:cs="Times New Roman"/>
          <w:sz w:val="22"/>
          <w:szCs w:val="22"/>
          <w:lang w:val="bg-BG"/>
        </w:rPr>
        <w:t>съоръжения</w:t>
      </w:r>
      <w:r w:rsidRPr="00090E90">
        <w:rPr>
          <w:rFonts w:ascii="Times New Roman" w:hAnsi="Times New Roman" w:cs="Times New Roman"/>
          <w:sz w:val="22"/>
          <w:szCs w:val="22"/>
          <w:lang w:val="bg-BG"/>
        </w:rPr>
        <w:t xml:space="preserve">, които са специално проектирани да пренасят топлина от въздуха извън сградата към </w:t>
      </w:r>
      <w:proofErr w:type="spellStart"/>
      <w:r w:rsidR="00A14603" w:rsidRPr="00090E90">
        <w:rPr>
          <w:rFonts w:ascii="Times New Roman" w:hAnsi="Times New Roman" w:cs="Times New Roman"/>
          <w:sz w:val="22"/>
          <w:szCs w:val="22"/>
          <w:lang w:val="bg-BG"/>
        </w:rPr>
        <w:t>кондиционирания</w:t>
      </w:r>
      <w:proofErr w:type="spellEnd"/>
      <w:r w:rsidR="006916CD" w:rsidRPr="00090E90">
        <w:rPr>
          <w:rFonts w:ascii="Times New Roman" w:hAnsi="Times New Roman" w:cs="Times New Roman"/>
          <w:sz w:val="22"/>
          <w:szCs w:val="22"/>
          <w:lang w:val="bg-BG"/>
        </w:rPr>
        <w:t xml:space="preserve"> вътрешен обем</w:t>
      </w:r>
      <w:r w:rsidRPr="00090E90">
        <w:rPr>
          <w:rFonts w:ascii="Times New Roman" w:hAnsi="Times New Roman" w:cs="Times New Roman"/>
          <w:sz w:val="22"/>
          <w:szCs w:val="22"/>
          <w:lang w:val="bg-BG"/>
        </w:rPr>
        <w:t xml:space="preserve"> посредством хладилен цикъл.</w:t>
      </w:r>
    </w:p>
    <w:p w14:paraId="48CAD7E4" w14:textId="35D784C4" w:rsidR="009C39A2" w:rsidRPr="00090E90" w:rsidRDefault="009C39A2" w:rsidP="00E60DB5">
      <w:pPr>
        <w:pStyle w:val="WW-Default"/>
        <w:numPr>
          <w:ilvl w:val="0"/>
          <w:numId w:val="17"/>
        </w:numPr>
        <w:spacing w:before="240" w:line="360" w:lineRule="auto"/>
        <w:jc w:val="both"/>
        <w:rPr>
          <w:rFonts w:ascii="Times New Roman" w:hAnsi="Times New Roman" w:cs="Times New Roman"/>
          <w:sz w:val="22"/>
          <w:szCs w:val="22"/>
          <w:lang w:val="bg-BG"/>
        </w:rPr>
      </w:pPr>
      <w:r w:rsidRPr="00090E90">
        <w:rPr>
          <w:rFonts w:ascii="Times New Roman" w:hAnsi="Times New Roman" w:cs="Times New Roman"/>
          <w:i/>
          <w:iCs/>
          <w:sz w:val="22"/>
          <w:szCs w:val="22"/>
          <w:lang w:val="bg-BG"/>
        </w:rPr>
        <w:t>Вода</w:t>
      </w:r>
      <w:r w:rsidR="00790B41" w:rsidRPr="00090E90">
        <w:rPr>
          <w:rFonts w:ascii="Times New Roman" w:hAnsi="Times New Roman" w:cs="Times New Roman"/>
          <w:i/>
          <w:iCs/>
          <w:sz w:val="22"/>
          <w:szCs w:val="22"/>
          <w:lang w:val="bg-BG"/>
        </w:rPr>
        <w:t>-</w:t>
      </w:r>
      <w:r w:rsidRPr="00090E90">
        <w:rPr>
          <w:rFonts w:ascii="Times New Roman" w:hAnsi="Times New Roman" w:cs="Times New Roman"/>
          <w:i/>
          <w:iCs/>
          <w:sz w:val="22"/>
          <w:szCs w:val="22"/>
          <w:lang w:val="bg-BG"/>
        </w:rPr>
        <w:t>вода</w:t>
      </w:r>
      <w:r w:rsidR="008F2CDD" w:rsidRPr="00090E90">
        <w:rPr>
          <w:rFonts w:ascii="Times New Roman" w:hAnsi="Times New Roman" w:cs="Times New Roman"/>
          <w:i/>
          <w:iCs/>
          <w:sz w:val="22"/>
          <w:szCs w:val="22"/>
          <w:lang w:val="bg-BG"/>
        </w:rPr>
        <w:t>, земно свързани</w:t>
      </w:r>
      <w:r w:rsidRPr="00090E90">
        <w:rPr>
          <w:rFonts w:ascii="Times New Roman" w:hAnsi="Times New Roman" w:cs="Times New Roman"/>
          <w:sz w:val="22"/>
          <w:szCs w:val="22"/>
          <w:lang w:val="bg-BG"/>
        </w:rPr>
        <w:t xml:space="preserve">: Термопомпите </w:t>
      </w:r>
      <w:r w:rsidR="006B23C0" w:rsidRPr="00090E90">
        <w:rPr>
          <w:rFonts w:ascii="Times New Roman" w:hAnsi="Times New Roman" w:cs="Times New Roman"/>
          <w:sz w:val="22"/>
          <w:szCs w:val="22"/>
          <w:lang w:val="bg-BG"/>
        </w:rPr>
        <w:t>от този вид</w:t>
      </w:r>
      <w:r w:rsidRPr="00090E90">
        <w:rPr>
          <w:rFonts w:ascii="Times New Roman" w:hAnsi="Times New Roman" w:cs="Times New Roman"/>
          <w:sz w:val="22"/>
          <w:szCs w:val="22"/>
          <w:lang w:val="bg-BG"/>
        </w:rPr>
        <w:t xml:space="preserve"> са </w:t>
      </w:r>
      <w:r w:rsidR="00A14603" w:rsidRPr="00090E90">
        <w:rPr>
          <w:rFonts w:ascii="Times New Roman" w:hAnsi="Times New Roman" w:cs="Times New Roman"/>
          <w:sz w:val="22"/>
          <w:szCs w:val="22"/>
          <w:lang w:val="bg-BG"/>
        </w:rPr>
        <w:t>съоръжения</w:t>
      </w:r>
      <w:r w:rsidRPr="00090E90">
        <w:rPr>
          <w:rFonts w:ascii="Times New Roman" w:hAnsi="Times New Roman" w:cs="Times New Roman"/>
          <w:sz w:val="22"/>
          <w:szCs w:val="22"/>
          <w:lang w:val="bg-BG"/>
        </w:rPr>
        <w:t xml:space="preserve">, които са специално проектирани да пренасят топлина от </w:t>
      </w:r>
      <w:proofErr w:type="spellStart"/>
      <w:r w:rsidR="006B23C0" w:rsidRPr="00090E90">
        <w:rPr>
          <w:rFonts w:ascii="Times New Roman" w:hAnsi="Times New Roman" w:cs="Times New Roman"/>
          <w:sz w:val="22"/>
          <w:szCs w:val="22"/>
          <w:lang w:val="bg-BG"/>
        </w:rPr>
        <w:t>земносвързан</w:t>
      </w:r>
      <w:proofErr w:type="spellEnd"/>
      <w:r w:rsidR="006B23C0" w:rsidRPr="00090E90">
        <w:rPr>
          <w:rFonts w:ascii="Times New Roman" w:hAnsi="Times New Roman" w:cs="Times New Roman"/>
          <w:sz w:val="22"/>
          <w:szCs w:val="22"/>
          <w:lang w:val="bg-BG"/>
        </w:rPr>
        <w:t xml:space="preserve"> източник</w:t>
      </w:r>
      <w:r w:rsidRPr="00090E90">
        <w:rPr>
          <w:rFonts w:ascii="Times New Roman" w:hAnsi="Times New Roman" w:cs="Times New Roman"/>
          <w:sz w:val="22"/>
          <w:szCs w:val="22"/>
          <w:lang w:val="bg-BG"/>
        </w:rPr>
        <w:t xml:space="preserve"> (подпочвени води</w:t>
      </w:r>
      <w:r w:rsidR="00810B31" w:rsidRPr="00090E90">
        <w:rPr>
          <w:rFonts w:ascii="Times New Roman" w:hAnsi="Times New Roman" w:cs="Times New Roman"/>
          <w:sz w:val="22"/>
          <w:szCs w:val="22"/>
          <w:lang w:val="bg-BG"/>
        </w:rPr>
        <w:t xml:space="preserve"> или т</w:t>
      </w:r>
      <w:r w:rsidR="006B23C0" w:rsidRPr="00090E90">
        <w:rPr>
          <w:rFonts w:ascii="Times New Roman" w:hAnsi="Times New Roman" w:cs="Times New Roman"/>
          <w:sz w:val="22"/>
          <w:szCs w:val="22"/>
          <w:lang w:val="bg-BG"/>
        </w:rPr>
        <w:t>оплообменник</w:t>
      </w:r>
      <w:r w:rsidR="00810B31" w:rsidRPr="00090E90">
        <w:rPr>
          <w:rFonts w:ascii="Times New Roman" w:hAnsi="Times New Roman" w:cs="Times New Roman"/>
          <w:sz w:val="22"/>
          <w:szCs w:val="22"/>
          <w:lang w:val="bg-BG"/>
        </w:rPr>
        <w:t xml:space="preserve">, разположен в земята, в който циркулира солов разтвор или други тип </w:t>
      </w:r>
      <w:proofErr w:type="spellStart"/>
      <w:r w:rsidR="00810B31" w:rsidRPr="00090E90">
        <w:rPr>
          <w:rFonts w:ascii="Times New Roman" w:hAnsi="Times New Roman" w:cs="Times New Roman"/>
          <w:sz w:val="22"/>
          <w:szCs w:val="22"/>
          <w:lang w:val="bg-BG"/>
        </w:rPr>
        <w:t>незамръзващ</w:t>
      </w:r>
      <w:proofErr w:type="spellEnd"/>
      <w:r w:rsidR="00810B31" w:rsidRPr="00090E90">
        <w:rPr>
          <w:rFonts w:ascii="Times New Roman" w:hAnsi="Times New Roman" w:cs="Times New Roman"/>
          <w:sz w:val="22"/>
          <w:szCs w:val="22"/>
          <w:lang w:val="bg-BG"/>
        </w:rPr>
        <w:t xml:space="preserve"> топлоносител</w:t>
      </w:r>
      <w:r w:rsidRPr="00090E90">
        <w:rPr>
          <w:rFonts w:ascii="Times New Roman" w:hAnsi="Times New Roman" w:cs="Times New Roman"/>
          <w:sz w:val="22"/>
          <w:szCs w:val="22"/>
          <w:lang w:val="bg-BG"/>
        </w:rPr>
        <w:t xml:space="preserve">) към </w:t>
      </w:r>
      <w:r w:rsidR="006F2E6C" w:rsidRPr="00090E90">
        <w:rPr>
          <w:rFonts w:ascii="Times New Roman" w:hAnsi="Times New Roman" w:cs="Times New Roman"/>
          <w:sz w:val="22"/>
          <w:szCs w:val="22"/>
          <w:lang w:val="bg-BG"/>
        </w:rPr>
        <w:t xml:space="preserve">вътрешната водна </w:t>
      </w:r>
      <w:r w:rsidR="00A14603" w:rsidRPr="00090E90">
        <w:rPr>
          <w:rFonts w:ascii="Times New Roman" w:hAnsi="Times New Roman" w:cs="Times New Roman"/>
          <w:sz w:val="22"/>
          <w:szCs w:val="22"/>
          <w:lang w:val="bg-BG"/>
        </w:rPr>
        <w:t xml:space="preserve">технологична или </w:t>
      </w:r>
      <w:r w:rsidR="006F2E6C" w:rsidRPr="00090E90">
        <w:rPr>
          <w:rFonts w:ascii="Times New Roman" w:hAnsi="Times New Roman" w:cs="Times New Roman"/>
          <w:sz w:val="22"/>
          <w:szCs w:val="22"/>
          <w:lang w:val="bg-BG"/>
        </w:rPr>
        <w:t>отоплителна инсталация</w:t>
      </w:r>
      <w:r w:rsidRPr="00090E90">
        <w:rPr>
          <w:rFonts w:ascii="Times New Roman" w:hAnsi="Times New Roman" w:cs="Times New Roman"/>
          <w:sz w:val="22"/>
          <w:szCs w:val="22"/>
          <w:lang w:val="bg-BG"/>
        </w:rPr>
        <w:t xml:space="preserve"> посредством хладилен цикъл.</w:t>
      </w:r>
    </w:p>
    <w:p w14:paraId="49743667" w14:textId="77777777" w:rsidR="009C39A2" w:rsidRPr="00090E90" w:rsidRDefault="009C39A2" w:rsidP="002260BB">
      <w:pPr>
        <w:pStyle w:val="Inhaltsverzeichnisuberschrift1"/>
        <w:spacing w:before="240" w:line="278" w:lineRule="auto"/>
        <w:jc w:val="right"/>
        <w:rPr>
          <w:rFonts w:ascii="Times New Roman" w:hAnsi="Times New Roman" w:cs="Times New Roman"/>
          <w:i/>
          <w:iCs/>
          <w:color w:val="002060"/>
          <w:sz w:val="22"/>
          <w:szCs w:val="22"/>
          <w:lang w:val="bg-BG"/>
        </w:rPr>
      </w:pPr>
      <w:bookmarkStart w:id="12" w:name="__RefHeading__13_1069306790"/>
      <w:bookmarkEnd w:id="12"/>
      <w:r w:rsidRPr="00090E90">
        <w:rPr>
          <w:rFonts w:ascii="Times New Roman" w:hAnsi="Times New Roman" w:cs="Times New Roman"/>
          <w:i/>
          <w:iCs/>
          <w:color w:val="002060"/>
          <w:sz w:val="22"/>
          <w:szCs w:val="22"/>
          <w:lang w:val="bg-BG"/>
        </w:rPr>
        <w:t xml:space="preserve">Критерии </w:t>
      </w:r>
    </w:p>
    <w:p w14:paraId="67D71197" w14:textId="2B7475CA" w:rsidR="009C39A2" w:rsidRPr="00090E90" w:rsidRDefault="00B71367" w:rsidP="00090E90">
      <w:pPr>
        <w:pStyle w:val="WW-Default"/>
        <w:spacing w:before="0" w:after="0" w:line="360" w:lineRule="auto"/>
        <w:ind w:left="709"/>
        <w:jc w:val="both"/>
        <w:rPr>
          <w:rFonts w:ascii="Times New Roman" w:hAnsi="Times New Roman" w:cs="Times New Roman"/>
          <w:b/>
          <w:bCs/>
          <w:sz w:val="22"/>
          <w:szCs w:val="22"/>
          <w:u w:val="single"/>
          <w:lang w:val="bg-BG"/>
        </w:rPr>
      </w:pPr>
      <w:r w:rsidRPr="00090E90">
        <w:rPr>
          <w:rFonts w:ascii="Times New Roman" w:hAnsi="Times New Roman" w:cs="Times New Roman"/>
          <w:b/>
          <w:bCs/>
          <w:sz w:val="22"/>
          <w:szCs w:val="22"/>
          <w:u w:val="single"/>
          <w:lang w:val="bg-BG"/>
        </w:rPr>
        <w:t xml:space="preserve">SCOP </w:t>
      </w:r>
      <w:r w:rsidR="009C39A2" w:rsidRPr="00090E90">
        <w:rPr>
          <w:rFonts w:ascii="Times New Roman" w:hAnsi="Times New Roman" w:cs="Times New Roman"/>
          <w:b/>
          <w:bCs/>
          <w:sz w:val="22"/>
          <w:szCs w:val="22"/>
          <w:u w:val="single"/>
          <w:lang w:val="bg-BG"/>
        </w:rPr>
        <w:t>(</w:t>
      </w:r>
      <w:r w:rsidR="006F4A69" w:rsidRPr="00090E90">
        <w:rPr>
          <w:rFonts w:ascii="Times New Roman" w:hAnsi="Times New Roman" w:cs="Times New Roman"/>
          <w:b/>
          <w:bCs/>
          <w:sz w:val="22"/>
          <w:szCs w:val="22"/>
          <w:u w:val="single"/>
          <w:lang w:val="bg-BG"/>
        </w:rPr>
        <w:t>средна сезонна ефективност</w:t>
      </w:r>
      <w:r w:rsidR="009C39A2" w:rsidRPr="00090E90">
        <w:rPr>
          <w:rFonts w:ascii="Times New Roman" w:hAnsi="Times New Roman" w:cs="Times New Roman"/>
          <w:b/>
          <w:bCs/>
          <w:sz w:val="22"/>
          <w:szCs w:val="22"/>
          <w:u w:val="single"/>
          <w:lang w:val="bg-BG"/>
        </w:rPr>
        <w:t>):</w:t>
      </w:r>
    </w:p>
    <w:p w14:paraId="700C0D1D" w14:textId="08DEFD8E" w:rsidR="00784EBE" w:rsidRPr="00090E90" w:rsidRDefault="009C39A2" w:rsidP="00090E90">
      <w:pPr>
        <w:pStyle w:val="WW-Default"/>
        <w:numPr>
          <w:ilvl w:val="0"/>
          <w:numId w:val="1"/>
        </w:numPr>
        <w:tabs>
          <w:tab w:val="left" w:pos="1100"/>
          <w:tab w:val="left" w:pos="7810"/>
        </w:tabs>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Вода</w:t>
      </w:r>
      <w:r w:rsidR="004A7A0A" w:rsidRPr="00090E90">
        <w:rPr>
          <w:rFonts w:ascii="Times New Roman" w:hAnsi="Times New Roman" w:cs="Times New Roman"/>
          <w:sz w:val="22"/>
          <w:szCs w:val="22"/>
          <w:lang w:val="bg-BG"/>
        </w:rPr>
        <w:t>-</w:t>
      </w:r>
      <w:r w:rsidRPr="00090E90">
        <w:rPr>
          <w:rFonts w:ascii="Times New Roman" w:hAnsi="Times New Roman" w:cs="Times New Roman"/>
          <w:sz w:val="22"/>
          <w:szCs w:val="22"/>
          <w:lang w:val="bg-BG"/>
        </w:rPr>
        <w:t>вода</w:t>
      </w:r>
      <w:r w:rsidR="008F2CDD" w:rsidRPr="00090E90">
        <w:rPr>
          <w:rFonts w:ascii="Times New Roman" w:hAnsi="Times New Roman" w:cs="Times New Roman"/>
          <w:sz w:val="22"/>
          <w:szCs w:val="22"/>
          <w:lang w:val="bg-BG"/>
        </w:rPr>
        <w:t>, земно свързани</w:t>
      </w:r>
      <w:r w:rsidRPr="00090E90">
        <w:rPr>
          <w:rFonts w:ascii="Times New Roman" w:hAnsi="Times New Roman" w:cs="Times New Roman"/>
          <w:sz w:val="22"/>
          <w:szCs w:val="22"/>
          <w:lang w:val="bg-BG"/>
        </w:rPr>
        <w:t xml:space="preserve"> W10/W35 </w:t>
      </w:r>
      <w:r w:rsidR="00AA7481" w:rsidRPr="00090E90">
        <w:rPr>
          <w:rFonts w:ascii="Times New Roman" w:hAnsi="Times New Roman" w:cs="Times New Roman"/>
          <w:sz w:val="22"/>
          <w:szCs w:val="22"/>
          <w:lang w:val="bg-BG"/>
        </w:rPr>
        <w:tab/>
      </w:r>
      <w:bookmarkStart w:id="13" w:name="_Hlk96608890"/>
      <w:r w:rsidR="00AA7481" w:rsidRPr="00090E90">
        <w:rPr>
          <w:rFonts w:ascii="Times New Roman" w:hAnsi="Times New Roman" w:cs="Times New Roman"/>
          <w:b/>
          <w:bCs/>
          <w:sz w:val="22"/>
          <w:szCs w:val="22"/>
          <w:lang w:val="bg-BG"/>
        </w:rPr>
        <w:t xml:space="preserve">≥ </w:t>
      </w:r>
      <w:bookmarkEnd w:id="13"/>
      <w:r w:rsidRPr="00090E90">
        <w:rPr>
          <w:rFonts w:ascii="Times New Roman" w:hAnsi="Times New Roman" w:cs="Times New Roman"/>
          <w:b/>
          <w:bCs/>
          <w:sz w:val="22"/>
          <w:szCs w:val="22"/>
          <w:lang w:val="bg-BG"/>
        </w:rPr>
        <w:t>4.0</w:t>
      </w:r>
    </w:p>
    <w:p w14:paraId="6319485C" w14:textId="440CE6B6" w:rsidR="001D071E" w:rsidRPr="00090E90" w:rsidRDefault="001D071E" w:rsidP="00090E90">
      <w:pPr>
        <w:pStyle w:val="WW-Default"/>
        <w:numPr>
          <w:ilvl w:val="0"/>
          <w:numId w:val="1"/>
        </w:numPr>
        <w:tabs>
          <w:tab w:val="left" w:pos="1100"/>
          <w:tab w:val="left" w:pos="7810"/>
        </w:tabs>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Въздух</w:t>
      </w:r>
      <w:r w:rsidR="00AA7481" w:rsidRPr="00090E90">
        <w:rPr>
          <w:rFonts w:ascii="Times New Roman" w:hAnsi="Times New Roman" w:cs="Times New Roman"/>
          <w:sz w:val="22"/>
          <w:szCs w:val="22"/>
          <w:lang w:val="bg-BG"/>
        </w:rPr>
        <w:t>-</w:t>
      </w:r>
      <w:r w:rsidRPr="00090E90">
        <w:rPr>
          <w:rFonts w:ascii="Times New Roman" w:hAnsi="Times New Roman" w:cs="Times New Roman"/>
          <w:sz w:val="22"/>
          <w:szCs w:val="22"/>
          <w:lang w:val="bg-BG"/>
        </w:rPr>
        <w:t xml:space="preserve">въздух </w:t>
      </w:r>
      <w:r w:rsidR="00AF3833" w:rsidRPr="00090E90">
        <w:rPr>
          <w:rFonts w:ascii="Times New Roman" w:hAnsi="Times New Roman" w:cs="Times New Roman"/>
          <w:sz w:val="22"/>
          <w:szCs w:val="22"/>
          <w:lang w:val="bg-BG"/>
        </w:rPr>
        <w:t>A7/W35</w:t>
      </w:r>
      <w:r w:rsidR="00AA7481" w:rsidRPr="00090E90">
        <w:rPr>
          <w:rFonts w:ascii="Times New Roman" w:hAnsi="Times New Roman" w:cs="Times New Roman"/>
          <w:sz w:val="22"/>
          <w:szCs w:val="22"/>
          <w:lang w:val="bg-BG"/>
        </w:rPr>
        <w:tab/>
      </w:r>
      <w:r w:rsidR="00AA7481" w:rsidRPr="00090E90">
        <w:rPr>
          <w:rFonts w:ascii="Times New Roman" w:hAnsi="Times New Roman" w:cs="Times New Roman"/>
          <w:b/>
          <w:bCs/>
          <w:sz w:val="22"/>
          <w:szCs w:val="22"/>
          <w:lang w:val="bg-BG"/>
        </w:rPr>
        <w:t xml:space="preserve">≥ </w:t>
      </w:r>
      <w:r w:rsidRPr="00090E90">
        <w:rPr>
          <w:rFonts w:ascii="Times New Roman" w:hAnsi="Times New Roman" w:cs="Times New Roman"/>
          <w:b/>
          <w:bCs/>
          <w:sz w:val="22"/>
          <w:szCs w:val="22"/>
          <w:lang w:val="bg-BG"/>
        </w:rPr>
        <w:t>3.5</w:t>
      </w:r>
    </w:p>
    <w:p w14:paraId="7FA99AE0" w14:textId="77777777" w:rsidR="00B55AA7" w:rsidRPr="00090E90" w:rsidRDefault="00B55AA7" w:rsidP="00090E90">
      <w:pPr>
        <w:pStyle w:val="WW-Default"/>
        <w:numPr>
          <w:ilvl w:val="0"/>
          <w:numId w:val="1"/>
        </w:numPr>
        <w:tabs>
          <w:tab w:val="left" w:pos="1100"/>
          <w:tab w:val="left" w:pos="7810"/>
        </w:tabs>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Въздух-вода A7/W35</w:t>
      </w:r>
      <w:r w:rsidRPr="00090E90">
        <w:rPr>
          <w:rFonts w:ascii="Times New Roman" w:hAnsi="Times New Roman" w:cs="Times New Roman"/>
          <w:sz w:val="22"/>
          <w:szCs w:val="22"/>
          <w:lang w:val="bg-BG"/>
        </w:rPr>
        <w:tab/>
      </w:r>
      <w:r w:rsidRPr="00090E90">
        <w:rPr>
          <w:rFonts w:ascii="Times New Roman" w:hAnsi="Times New Roman" w:cs="Times New Roman"/>
          <w:b/>
          <w:bCs/>
          <w:sz w:val="22"/>
          <w:szCs w:val="22"/>
          <w:lang w:val="bg-BG"/>
        </w:rPr>
        <w:t>≥ 3.5</w:t>
      </w:r>
      <w:r w:rsidRPr="00090E90">
        <w:rPr>
          <w:rFonts w:ascii="Times New Roman" w:hAnsi="Times New Roman" w:cs="Times New Roman"/>
          <w:sz w:val="22"/>
          <w:szCs w:val="22"/>
          <w:lang w:val="bg-BG"/>
        </w:rPr>
        <w:t xml:space="preserve"> </w:t>
      </w:r>
    </w:p>
    <w:p w14:paraId="1903D621" w14:textId="68786D7C" w:rsidR="00B55AA7" w:rsidRPr="00090E90" w:rsidRDefault="00B55AA7" w:rsidP="00090E90">
      <w:pPr>
        <w:pStyle w:val="WW-Default"/>
        <w:numPr>
          <w:ilvl w:val="0"/>
          <w:numId w:val="1"/>
        </w:numPr>
        <w:tabs>
          <w:tab w:val="left" w:pos="1100"/>
          <w:tab w:val="left" w:pos="7810"/>
        </w:tabs>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VRF/VRV система на директно изпарение A7/W35</w:t>
      </w:r>
      <w:r w:rsidRPr="00090E90">
        <w:rPr>
          <w:rFonts w:ascii="Times New Roman" w:hAnsi="Times New Roman" w:cs="Times New Roman"/>
          <w:sz w:val="22"/>
          <w:szCs w:val="22"/>
          <w:lang w:val="bg-BG"/>
        </w:rPr>
        <w:tab/>
      </w:r>
      <w:r w:rsidRPr="00090E90">
        <w:rPr>
          <w:rFonts w:ascii="Times New Roman" w:hAnsi="Times New Roman" w:cs="Times New Roman"/>
          <w:b/>
          <w:bCs/>
          <w:sz w:val="22"/>
          <w:szCs w:val="22"/>
          <w:lang w:val="bg-BG"/>
        </w:rPr>
        <w:t>≥ 3.7</w:t>
      </w:r>
      <w:r w:rsidRPr="00090E90">
        <w:rPr>
          <w:rFonts w:ascii="Times New Roman" w:hAnsi="Times New Roman" w:cs="Times New Roman"/>
          <w:sz w:val="22"/>
          <w:szCs w:val="22"/>
          <w:lang w:val="bg-BG"/>
        </w:rPr>
        <w:t xml:space="preserve"> </w:t>
      </w:r>
    </w:p>
    <w:p w14:paraId="6A85B24D" w14:textId="11CEF4C4" w:rsidR="00B71367" w:rsidRPr="00090E90" w:rsidRDefault="00B71367" w:rsidP="00090E90">
      <w:pPr>
        <w:pStyle w:val="WW-Default"/>
        <w:numPr>
          <w:ilvl w:val="0"/>
          <w:numId w:val="1"/>
        </w:numPr>
        <w:tabs>
          <w:tab w:val="left" w:pos="1100"/>
          <w:tab w:val="left" w:pos="7810"/>
        </w:tabs>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Минимална топлинна мощност </w:t>
      </w:r>
      <w:r w:rsidRPr="00090E90">
        <w:rPr>
          <w:rFonts w:ascii="Times New Roman" w:hAnsi="Times New Roman" w:cs="Times New Roman"/>
          <w:sz w:val="22"/>
          <w:szCs w:val="22"/>
          <w:lang w:val="bg-BG"/>
        </w:rPr>
        <w:tab/>
        <w:t xml:space="preserve">≥ 10 </w:t>
      </w:r>
      <w:r w:rsidR="00793DE6" w:rsidRPr="00090E90">
        <w:rPr>
          <w:rFonts w:ascii="Times New Roman" w:hAnsi="Times New Roman" w:cs="Times New Roman"/>
          <w:sz w:val="22"/>
          <w:szCs w:val="22"/>
          <w:lang w:val="bg-BG"/>
        </w:rPr>
        <w:t xml:space="preserve">  </w:t>
      </w:r>
      <w:proofErr w:type="spellStart"/>
      <w:r w:rsidRPr="00090E90">
        <w:rPr>
          <w:rFonts w:ascii="Times New Roman" w:hAnsi="Times New Roman" w:cs="Times New Roman"/>
          <w:sz w:val="22"/>
          <w:szCs w:val="22"/>
          <w:lang w:val="bg-BG"/>
        </w:rPr>
        <w:t>kW</w:t>
      </w:r>
      <w:proofErr w:type="spellEnd"/>
    </w:p>
    <w:p w14:paraId="791E3F19" w14:textId="555F6E80" w:rsidR="009C39A2" w:rsidRPr="00090E90" w:rsidRDefault="009C39A2" w:rsidP="00090E90">
      <w:pPr>
        <w:pStyle w:val="WW-Default"/>
        <w:numPr>
          <w:ilvl w:val="0"/>
          <w:numId w:val="1"/>
        </w:numPr>
        <w:tabs>
          <w:tab w:val="left" w:pos="1100"/>
          <w:tab w:val="left" w:pos="7810"/>
        </w:tabs>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Макс</w:t>
      </w:r>
      <w:r w:rsidR="00DC0B04" w:rsidRPr="00090E90">
        <w:rPr>
          <w:rFonts w:ascii="Times New Roman" w:hAnsi="Times New Roman" w:cs="Times New Roman"/>
          <w:sz w:val="22"/>
          <w:szCs w:val="22"/>
          <w:lang w:val="bg-BG"/>
        </w:rPr>
        <w:t>имална топлинна мощност</w:t>
      </w:r>
      <w:r w:rsidR="007A1D2D" w:rsidRPr="00090E90">
        <w:rPr>
          <w:rFonts w:ascii="Times New Roman" w:hAnsi="Times New Roman" w:cs="Times New Roman"/>
          <w:sz w:val="22"/>
          <w:szCs w:val="22"/>
          <w:lang w:val="bg-BG"/>
        </w:rPr>
        <w:t xml:space="preserve"> </w:t>
      </w:r>
      <w:r w:rsidR="00B71367" w:rsidRPr="00090E90">
        <w:rPr>
          <w:rFonts w:ascii="Times New Roman" w:hAnsi="Times New Roman" w:cs="Times New Roman"/>
          <w:sz w:val="22"/>
          <w:szCs w:val="22"/>
          <w:lang w:val="bg-BG"/>
        </w:rPr>
        <w:tab/>
      </w:r>
      <w:r w:rsidR="00DC0B04" w:rsidRPr="00090E90">
        <w:rPr>
          <w:rFonts w:ascii="Times New Roman" w:hAnsi="Times New Roman" w:cs="Times New Roman"/>
          <w:sz w:val="22"/>
          <w:szCs w:val="22"/>
          <w:lang w:val="bg-BG"/>
        </w:rPr>
        <w:t xml:space="preserve">≤ </w:t>
      </w:r>
      <w:r w:rsidR="00C40BB7" w:rsidRPr="00090E90">
        <w:rPr>
          <w:rFonts w:ascii="Times New Roman" w:hAnsi="Times New Roman" w:cs="Times New Roman"/>
          <w:sz w:val="22"/>
          <w:szCs w:val="22"/>
          <w:lang w:val="bg-BG"/>
        </w:rPr>
        <w:t>2</w:t>
      </w:r>
      <w:r w:rsidR="00F2182E" w:rsidRPr="00090E90">
        <w:rPr>
          <w:rFonts w:ascii="Times New Roman" w:hAnsi="Times New Roman" w:cs="Times New Roman"/>
          <w:sz w:val="22"/>
          <w:szCs w:val="22"/>
          <w:lang w:val="bg-BG"/>
        </w:rPr>
        <w:t>1</w:t>
      </w:r>
      <w:r w:rsidRPr="00090E90">
        <w:rPr>
          <w:rFonts w:ascii="Times New Roman" w:hAnsi="Times New Roman" w:cs="Times New Roman"/>
          <w:sz w:val="22"/>
          <w:szCs w:val="22"/>
          <w:lang w:val="bg-BG"/>
        </w:rPr>
        <w:t xml:space="preserve">0 </w:t>
      </w:r>
      <w:proofErr w:type="spellStart"/>
      <w:r w:rsidRPr="00090E90">
        <w:rPr>
          <w:rFonts w:ascii="Times New Roman" w:hAnsi="Times New Roman" w:cs="Times New Roman"/>
          <w:sz w:val="22"/>
          <w:szCs w:val="22"/>
          <w:lang w:val="bg-BG"/>
        </w:rPr>
        <w:t>kW</w:t>
      </w:r>
      <w:proofErr w:type="spellEnd"/>
    </w:p>
    <w:p w14:paraId="63278C88" w14:textId="5099EA87" w:rsidR="007A1D2D" w:rsidRPr="00090E90" w:rsidRDefault="00843873" w:rsidP="00645F0F">
      <w:pPr>
        <w:pStyle w:val="WW-Default"/>
        <w:numPr>
          <w:ilvl w:val="0"/>
          <w:numId w:val="1"/>
        </w:numPr>
        <w:tabs>
          <w:tab w:val="left" w:pos="1100"/>
          <w:tab w:val="left" w:pos="7810"/>
        </w:tabs>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Електронно управление на циркулационната помпа</w:t>
      </w:r>
      <w:r w:rsidR="006C6DAC" w:rsidRPr="00090E90">
        <w:rPr>
          <w:rFonts w:ascii="Times New Roman" w:hAnsi="Times New Roman" w:cs="Times New Roman"/>
          <w:sz w:val="22"/>
          <w:szCs w:val="22"/>
          <w:lang w:val="bg-BG"/>
        </w:rPr>
        <w:t xml:space="preserve"> (</w:t>
      </w:r>
      <w:r w:rsidR="00E46F60" w:rsidRPr="00090E90">
        <w:rPr>
          <w:rFonts w:ascii="Times New Roman" w:hAnsi="Times New Roman" w:cs="Times New Roman"/>
          <w:sz w:val="22"/>
          <w:szCs w:val="22"/>
          <w:lang w:val="bg-BG"/>
        </w:rPr>
        <w:t>Циркулационната помпа е задължителна единствено за термопомпи въздух-вода</w:t>
      </w:r>
      <w:r w:rsidR="006C6DAC" w:rsidRPr="00090E90">
        <w:rPr>
          <w:rFonts w:ascii="Times New Roman" w:hAnsi="Times New Roman" w:cs="Times New Roman"/>
          <w:sz w:val="22"/>
          <w:szCs w:val="22"/>
          <w:lang w:val="bg-BG"/>
        </w:rPr>
        <w:t>). В случай че циркулационната помпа е външна</w:t>
      </w:r>
      <w:r w:rsidR="00810E67" w:rsidRPr="00090E90">
        <w:rPr>
          <w:rFonts w:ascii="Times New Roman" w:hAnsi="Times New Roman" w:cs="Times New Roman"/>
          <w:sz w:val="22"/>
          <w:szCs w:val="22"/>
          <w:lang w:val="bg-BG"/>
        </w:rPr>
        <w:t xml:space="preserve"> и не е самостоятелен актив</w:t>
      </w:r>
      <w:r w:rsidR="006C6DAC" w:rsidRPr="00090E90">
        <w:rPr>
          <w:rFonts w:ascii="Times New Roman" w:hAnsi="Times New Roman" w:cs="Times New Roman"/>
          <w:sz w:val="22"/>
          <w:szCs w:val="22"/>
          <w:lang w:val="bg-BG"/>
        </w:rPr>
        <w:t xml:space="preserve">, може да </w:t>
      </w:r>
      <w:r w:rsidR="00810E67" w:rsidRPr="00090E90">
        <w:rPr>
          <w:rFonts w:ascii="Times New Roman" w:hAnsi="Times New Roman" w:cs="Times New Roman"/>
          <w:sz w:val="22"/>
          <w:szCs w:val="22"/>
          <w:lang w:val="bg-BG"/>
        </w:rPr>
        <w:t>се счете</w:t>
      </w:r>
      <w:r w:rsidR="006C6DAC" w:rsidRPr="00090E90">
        <w:rPr>
          <w:rFonts w:ascii="Times New Roman" w:hAnsi="Times New Roman" w:cs="Times New Roman"/>
          <w:sz w:val="22"/>
          <w:szCs w:val="22"/>
          <w:lang w:val="bg-BG"/>
        </w:rPr>
        <w:t xml:space="preserve"> като част от разходи за спомагателни материали за окомплектовка на инвестицията като работеща система</w:t>
      </w:r>
      <w:r w:rsidR="00810E67" w:rsidRPr="00090E90">
        <w:rPr>
          <w:rFonts w:ascii="Times New Roman" w:hAnsi="Times New Roman" w:cs="Times New Roman"/>
          <w:sz w:val="22"/>
          <w:szCs w:val="22"/>
          <w:lang w:val="bg-BG"/>
        </w:rPr>
        <w:t>.</w:t>
      </w:r>
    </w:p>
    <w:p w14:paraId="2FF00077" w14:textId="77777777" w:rsidR="00B71367" w:rsidRPr="00090E90" w:rsidRDefault="00B71367" w:rsidP="00090E90">
      <w:pPr>
        <w:pStyle w:val="WW-Default"/>
        <w:numPr>
          <w:ilvl w:val="0"/>
          <w:numId w:val="1"/>
        </w:numPr>
        <w:tabs>
          <w:tab w:val="left" w:pos="1100"/>
          <w:tab w:val="left" w:pos="7810"/>
        </w:tabs>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Хладилен агент - съгласно Регламент (ЕС) № 517/2014 на Европейския парламент и на Съвета от 16 април 2014 година за </w:t>
      </w:r>
      <w:proofErr w:type="spellStart"/>
      <w:r w:rsidRPr="00090E90">
        <w:rPr>
          <w:rFonts w:ascii="Times New Roman" w:hAnsi="Times New Roman" w:cs="Times New Roman"/>
          <w:sz w:val="22"/>
          <w:szCs w:val="22"/>
          <w:lang w:val="bg-BG"/>
        </w:rPr>
        <w:t>флуорсъдържащите</w:t>
      </w:r>
      <w:proofErr w:type="spellEnd"/>
      <w:r w:rsidRPr="00090E90">
        <w:rPr>
          <w:rFonts w:ascii="Times New Roman" w:hAnsi="Times New Roman" w:cs="Times New Roman"/>
          <w:sz w:val="22"/>
          <w:szCs w:val="22"/>
          <w:lang w:val="bg-BG"/>
        </w:rPr>
        <w:t xml:space="preserve"> парникови газове</w:t>
      </w:r>
    </w:p>
    <w:p w14:paraId="791EBA4B" w14:textId="7BCAB193" w:rsidR="00B71367" w:rsidRPr="00090E90" w:rsidRDefault="00B71367" w:rsidP="00090E90">
      <w:pPr>
        <w:pStyle w:val="WW-Default"/>
        <w:numPr>
          <w:ilvl w:val="0"/>
          <w:numId w:val="1"/>
        </w:numPr>
        <w:tabs>
          <w:tab w:val="left" w:pos="1100"/>
          <w:tab w:val="left" w:pos="7810"/>
        </w:tabs>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Ниво на звуково налягане за външно тяло за МСП разположени в жилищни райони.</w:t>
      </w:r>
    </w:p>
    <w:p w14:paraId="254EB045" w14:textId="41152725" w:rsidR="00B71367" w:rsidRPr="00090E90" w:rsidRDefault="00B71367" w:rsidP="00090E90">
      <w:pPr>
        <w:pStyle w:val="WW-Default"/>
        <w:tabs>
          <w:tab w:val="left" w:pos="1100"/>
          <w:tab w:val="left" w:pos="7810"/>
        </w:tabs>
        <w:spacing w:before="0" w:after="0" w:line="360" w:lineRule="auto"/>
        <w:ind w:left="1080"/>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при максимално натоварване на 10m.</w:t>
      </w:r>
      <w:r w:rsidRPr="00090E90">
        <w:rPr>
          <w:rFonts w:ascii="Times New Roman" w:hAnsi="Times New Roman" w:cs="Times New Roman"/>
          <w:sz w:val="22"/>
          <w:szCs w:val="22"/>
          <w:lang w:val="bg-BG"/>
        </w:rPr>
        <w:tab/>
        <w:t xml:space="preserve">≤ 60 </w:t>
      </w:r>
      <w:proofErr w:type="spellStart"/>
      <w:r w:rsidRPr="00090E90">
        <w:rPr>
          <w:rFonts w:ascii="Times New Roman" w:hAnsi="Times New Roman" w:cs="Times New Roman"/>
          <w:sz w:val="22"/>
          <w:szCs w:val="22"/>
          <w:lang w:val="bg-BG"/>
        </w:rPr>
        <w:t>dB</w:t>
      </w:r>
      <w:proofErr w:type="spellEnd"/>
      <w:r w:rsidRPr="00090E90">
        <w:rPr>
          <w:rFonts w:ascii="Times New Roman" w:hAnsi="Times New Roman" w:cs="Times New Roman"/>
          <w:sz w:val="22"/>
          <w:szCs w:val="22"/>
          <w:lang w:val="bg-BG"/>
        </w:rPr>
        <w:t>(A)</w:t>
      </w:r>
    </w:p>
    <w:p w14:paraId="3D3791F6" w14:textId="4799070E" w:rsidR="00B71367" w:rsidRPr="00090E90" w:rsidRDefault="00B71367" w:rsidP="00090E90">
      <w:pPr>
        <w:pStyle w:val="WW-Default"/>
        <w:numPr>
          <w:ilvl w:val="0"/>
          <w:numId w:val="1"/>
        </w:numPr>
        <w:tabs>
          <w:tab w:val="left" w:pos="1100"/>
          <w:tab w:val="left" w:pos="7810"/>
        </w:tabs>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Ниво на звуково налягане за външно тяло за МСП разположени в нежилищни райони при максимално натоварване на 10m.</w:t>
      </w:r>
      <w:r w:rsidRPr="00090E90">
        <w:rPr>
          <w:rFonts w:ascii="Times New Roman" w:hAnsi="Times New Roman" w:cs="Times New Roman"/>
          <w:sz w:val="22"/>
          <w:szCs w:val="22"/>
          <w:lang w:val="bg-BG"/>
        </w:rPr>
        <w:tab/>
        <w:t xml:space="preserve">≤ 67 </w:t>
      </w:r>
      <w:proofErr w:type="spellStart"/>
      <w:r w:rsidRPr="00090E90">
        <w:rPr>
          <w:rFonts w:ascii="Times New Roman" w:hAnsi="Times New Roman" w:cs="Times New Roman"/>
          <w:sz w:val="22"/>
          <w:szCs w:val="22"/>
          <w:lang w:val="bg-BG"/>
        </w:rPr>
        <w:t>dB</w:t>
      </w:r>
      <w:proofErr w:type="spellEnd"/>
      <w:r w:rsidRPr="00090E90">
        <w:rPr>
          <w:rFonts w:ascii="Times New Roman" w:hAnsi="Times New Roman" w:cs="Times New Roman"/>
          <w:sz w:val="22"/>
          <w:szCs w:val="22"/>
          <w:lang w:val="bg-BG"/>
        </w:rPr>
        <w:t>(A)</w:t>
      </w:r>
    </w:p>
    <w:p w14:paraId="2E2BBC9A" w14:textId="5D67D902" w:rsidR="00812AFD" w:rsidRPr="00090E90" w:rsidRDefault="00812AFD" w:rsidP="00090E90">
      <w:pPr>
        <w:pStyle w:val="WW-Default"/>
        <w:spacing w:line="360" w:lineRule="auto"/>
        <w:jc w:val="both"/>
        <w:rPr>
          <w:rFonts w:ascii="Times New Roman" w:hAnsi="Times New Roman" w:cs="Times New Roman"/>
          <w:sz w:val="22"/>
          <w:szCs w:val="22"/>
          <w:lang w:val="bg-BG"/>
        </w:rPr>
      </w:pPr>
    </w:p>
    <w:p w14:paraId="73FD06F4" w14:textId="71D7529C" w:rsidR="00793DE6" w:rsidRPr="00090E90" w:rsidRDefault="00793DE6" w:rsidP="009F0FC2">
      <w:pPr>
        <w:pStyle w:val="WW-Default"/>
        <w:spacing w:line="360" w:lineRule="auto"/>
        <w:rPr>
          <w:rFonts w:ascii="Times New Roman" w:hAnsi="Times New Roman" w:cs="Times New Roman"/>
          <w:sz w:val="22"/>
          <w:szCs w:val="22"/>
          <w:lang w:val="bg-BG"/>
        </w:rPr>
      </w:pPr>
    </w:p>
    <w:p w14:paraId="6C891EE2" w14:textId="12B6F065" w:rsidR="00793DE6" w:rsidRPr="00090E90" w:rsidRDefault="00793DE6" w:rsidP="009F0FC2">
      <w:pPr>
        <w:pStyle w:val="WW-Default"/>
        <w:spacing w:line="360" w:lineRule="auto"/>
        <w:rPr>
          <w:rFonts w:ascii="Times New Roman" w:hAnsi="Times New Roman" w:cs="Times New Roman"/>
          <w:sz w:val="22"/>
          <w:szCs w:val="22"/>
          <w:lang w:val="bg-BG"/>
        </w:rPr>
      </w:pPr>
    </w:p>
    <w:p w14:paraId="0F31165B" w14:textId="77777777" w:rsidR="00793DE6" w:rsidRPr="00090E90" w:rsidRDefault="00793DE6" w:rsidP="009F0FC2">
      <w:pPr>
        <w:pStyle w:val="WW-Default"/>
        <w:spacing w:line="360" w:lineRule="auto"/>
        <w:rPr>
          <w:rFonts w:ascii="Times New Roman" w:hAnsi="Times New Roman" w:cs="Times New Roman"/>
          <w:sz w:val="22"/>
          <w:szCs w:val="22"/>
          <w:lang w:val="bg-BG"/>
        </w:rPr>
      </w:pPr>
    </w:p>
    <w:p w14:paraId="5BD7D01C" w14:textId="0BE524EC" w:rsidR="009C39A2" w:rsidRPr="00090E90" w:rsidRDefault="009C39A2" w:rsidP="00090E90">
      <w:pPr>
        <w:pStyle w:val="Heading3"/>
        <w:numPr>
          <w:ilvl w:val="0"/>
          <w:numId w:val="21"/>
        </w:numPr>
        <w:jc w:val="both"/>
        <w:rPr>
          <w:rFonts w:ascii="Times New Roman" w:hAnsi="Times New Roman" w:cs="Times New Roman"/>
          <w:b/>
          <w:bCs/>
          <w:color w:val="002060"/>
          <w:sz w:val="22"/>
          <w:szCs w:val="22"/>
        </w:rPr>
      </w:pPr>
      <w:bookmarkStart w:id="14" w:name="__RefHeading__15_1069306790"/>
      <w:bookmarkStart w:id="15" w:name="_Toc195705221"/>
      <w:bookmarkEnd w:id="14"/>
      <w:r w:rsidRPr="00090E90">
        <w:rPr>
          <w:rFonts w:ascii="Times New Roman" w:hAnsi="Times New Roman" w:cs="Times New Roman"/>
          <w:b/>
          <w:bCs/>
          <w:color w:val="002060"/>
          <w:sz w:val="22"/>
          <w:szCs w:val="22"/>
        </w:rPr>
        <w:lastRenderedPageBreak/>
        <w:t xml:space="preserve">Слънчеви </w:t>
      </w:r>
      <w:r w:rsidR="002D5A7E" w:rsidRPr="00090E90">
        <w:rPr>
          <w:rFonts w:ascii="Times New Roman" w:hAnsi="Times New Roman" w:cs="Times New Roman"/>
          <w:b/>
          <w:bCs/>
          <w:color w:val="002060"/>
          <w:sz w:val="22"/>
          <w:szCs w:val="22"/>
        </w:rPr>
        <w:t xml:space="preserve">системи за </w:t>
      </w:r>
      <w:r w:rsidR="00790306" w:rsidRPr="00090E90">
        <w:rPr>
          <w:rFonts w:ascii="Times New Roman" w:hAnsi="Times New Roman" w:cs="Times New Roman"/>
          <w:b/>
          <w:bCs/>
          <w:color w:val="002060"/>
          <w:sz w:val="22"/>
          <w:szCs w:val="22"/>
        </w:rPr>
        <w:t>топла вода и битово горещо водоснабдяване</w:t>
      </w:r>
      <w:bookmarkEnd w:id="15"/>
    </w:p>
    <w:p w14:paraId="01579ECA" w14:textId="77777777" w:rsidR="009C39A2" w:rsidRPr="00090E90" w:rsidRDefault="009C39A2" w:rsidP="005A0C33">
      <w:pPr>
        <w:pStyle w:val="Inhaltsverzeichnisuberschrift1"/>
        <w:spacing w:line="278" w:lineRule="auto"/>
        <w:jc w:val="right"/>
        <w:rPr>
          <w:rFonts w:ascii="Times New Roman" w:hAnsi="Times New Roman" w:cs="Times New Roman"/>
          <w:i/>
          <w:iCs/>
          <w:color w:val="002060"/>
          <w:sz w:val="22"/>
          <w:szCs w:val="22"/>
          <w:lang w:val="bg-BG"/>
        </w:rPr>
      </w:pPr>
      <w:r w:rsidRPr="00090E90">
        <w:rPr>
          <w:rFonts w:ascii="Times New Roman" w:hAnsi="Times New Roman" w:cs="Times New Roman"/>
          <w:i/>
          <w:iCs/>
          <w:color w:val="002060"/>
          <w:sz w:val="22"/>
          <w:szCs w:val="22"/>
          <w:lang w:val="bg-BG"/>
        </w:rPr>
        <w:t>Описание</w:t>
      </w:r>
    </w:p>
    <w:p w14:paraId="19734BFB" w14:textId="4643A041" w:rsidR="009C39A2" w:rsidRPr="00090E90" w:rsidRDefault="00BA07B1" w:rsidP="00090E90">
      <w:pPr>
        <w:pStyle w:val="WW-Default"/>
        <w:spacing w:line="360" w:lineRule="auto"/>
        <w:ind w:left="360"/>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Слънчевите системи за топла вода и битово горещо водоснабдяване </w:t>
      </w:r>
      <w:r w:rsidR="005A0C33" w:rsidRPr="00090E90">
        <w:rPr>
          <w:rFonts w:ascii="Times New Roman" w:hAnsi="Times New Roman" w:cs="Times New Roman"/>
          <w:sz w:val="22"/>
          <w:szCs w:val="22"/>
          <w:lang w:val="bg-BG"/>
        </w:rPr>
        <w:t xml:space="preserve">включват слънчеви колектори, </w:t>
      </w:r>
      <w:r w:rsidR="00F1020F" w:rsidRPr="00090E90">
        <w:rPr>
          <w:rFonts w:ascii="Times New Roman" w:hAnsi="Times New Roman" w:cs="Times New Roman"/>
          <w:sz w:val="22"/>
          <w:szCs w:val="22"/>
          <w:lang w:val="bg-BG"/>
        </w:rPr>
        <w:t>б</w:t>
      </w:r>
      <w:r w:rsidR="005A0C33" w:rsidRPr="00090E90">
        <w:rPr>
          <w:rFonts w:ascii="Times New Roman" w:hAnsi="Times New Roman" w:cs="Times New Roman"/>
          <w:sz w:val="22"/>
          <w:szCs w:val="22"/>
          <w:lang w:val="bg-BG"/>
        </w:rPr>
        <w:t>ойлер</w:t>
      </w:r>
      <w:r w:rsidR="008A24F8" w:rsidRPr="00090E90">
        <w:rPr>
          <w:rFonts w:ascii="Times New Roman" w:hAnsi="Times New Roman" w:cs="Times New Roman"/>
          <w:sz w:val="22"/>
          <w:szCs w:val="22"/>
          <w:lang w:val="bg-BG"/>
        </w:rPr>
        <w:t>/-и</w:t>
      </w:r>
      <w:r w:rsidR="005A0C33" w:rsidRPr="00090E90">
        <w:rPr>
          <w:rFonts w:ascii="Times New Roman" w:hAnsi="Times New Roman" w:cs="Times New Roman"/>
          <w:sz w:val="22"/>
          <w:szCs w:val="22"/>
          <w:lang w:val="bg-BG"/>
        </w:rPr>
        <w:t>, помпена група, соларно управление, разширителен съд и всички допълнителни елементи, които осигуряват ефективната работа на системата. Слънчевите системи включват два основни типа колектори:</w:t>
      </w:r>
    </w:p>
    <w:p w14:paraId="7736902F" w14:textId="4BA74FA7" w:rsidR="009C39A2" w:rsidRPr="00090E90" w:rsidRDefault="000A0BD6" w:rsidP="003A5EB9">
      <w:pPr>
        <w:pStyle w:val="WW-Default"/>
        <w:spacing w:line="360" w:lineRule="auto"/>
        <w:ind w:left="360"/>
        <w:jc w:val="both"/>
        <w:rPr>
          <w:rFonts w:ascii="Times New Roman" w:hAnsi="Times New Roman" w:cs="Times New Roman"/>
          <w:color w:val="auto"/>
          <w:sz w:val="22"/>
          <w:szCs w:val="22"/>
          <w:lang w:val="bg-BG"/>
        </w:rPr>
      </w:pPr>
      <w:r w:rsidRPr="00090E90">
        <w:rPr>
          <w:rFonts w:ascii="Times New Roman" w:hAnsi="Times New Roman" w:cs="Times New Roman"/>
          <w:i/>
          <w:iCs/>
          <w:color w:val="auto"/>
          <w:sz w:val="22"/>
          <w:szCs w:val="22"/>
          <w:u w:val="single"/>
          <w:lang w:val="bg-BG"/>
        </w:rPr>
        <w:t>Плоски колектори:</w:t>
      </w:r>
      <w:r w:rsidRPr="00090E90">
        <w:rPr>
          <w:rFonts w:ascii="Times New Roman" w:hAnsi="Times New Roman" w:cs="Times New Roman"/>
          <w:color w:val="auto"/>
          <w:sz w:val="22"/>
          <w:szCs w:val="22"/>
          <w:lang w:val="bg-BG"/>
        </w:rPr>
        <w:t xml:space="preserve"> плоският абсорбер </w:t>
      </w:r>
      <w:r w:rsidR="00654E11" w:rsidRPr="00090E90">
        <w:rPr>
          <w:rFonts w:ascii="Times New Roman" w:hAnsi="Times New Roman" w:cs="Times New Roman"/>
          <w:color w:val="auto"/>
          <w:sz w:val="22"/>
          <w:szCs w:val="22"/>
          <w:lang w:val="bg-BG"/>
        </w:rPr>
        <w:t>със</w:t>
      </w:r>
      <w:r w:rsidRPr="00090E90">
        <w:rPr>
          <w:rFonts w:ascii="Times New Roman" w:hAnsi="Times New Roman" w:cs="Times New Roman"/>
          <w:color w:val="auto"/>
          <w:sz w:val="22"/>
          <w:szCs w:val="22"/>
          <w:lang w:val="bg-BG"/>
        </w:rPr>
        <w:t xml:space="preserve"> селективно покритие е фиксиран в рамка между едно- или двуслойно стъкло и изолационен заден панел. Използват се предимно при умерени температурни приложения (например гореща вода за битови нужди, отопление на помещения, приложения за технологични нужди)</w:t>
      </w:r>
      <w:r w:rsidR="008A0F20" w:rsidRPr="00090E90">
        <w:rPr>
          <w:rFonts w:ascii="Times New Roman" w:hAnsi="Times New Roman" w:cs="Times New Roman"/>
          <w:color w:val="auto"/>
          <w:sz w:val="22"/>
          <w:szCs w:val="22"/>
          <w:lang w:val="bg-BG"/>
        </w:rPr>
        <w:t>.</w:t>
      </w:r>
    </w:p>
    <w:p w14:paraId="39783F10" w14:textId="26E0F9FF" w:rsidR="009C39A2" w:rsidRPr="00090E90" w:rsidRDefault="000A0BD6" w:rsidP="003A5EB9">
      <w:pPr>
        <w:pStyle w:val="WW-Default"/>
        <w:spacing w:before="240" w:line="360" w:lineRule="auto"/>
        <w:ind w:left="360"/>
        <w:jc w:val="both"/>
        <w:rPr>
          <w:rFonts w:ascii="Times New Roman" w:hAnsi="Times New Roman" w:cs="Times New Roman"/>
          <w:color w:val="auto"/>
          <w:sz w:val="22"/>
          <w:szCs w:val="22"/>
          <w:lang w:val="bg-BG"/>
        </w:rPr>
      </w:pPr>
      <w:r w:rsidRPr="00090E90">
        <w:rPr>
          <w:rFonts w:ascii="Times New Roman" w:hAnsi="Times New Roman" w:cs="Times New Roman"/>
          <w:i/>
          <w:iCs/>
          <w:color w:val="auto"/>
          <w:sz w:val="22"/>
          <w:szCs w:val="22"/>
          <w:u w:val="single"/>
          <w:lang w:val="bg-BG"/>
        </w:rPr>
        <w:t>Вакуумно-тръбни колектори:</w:t>
      </w:r>
      <w:r w:rsidRPr="00090E90">
        <w:rPr>
          <w:rFonts w:ascii="Times New Roman" w:hAnsi="Times New Roman" w:cs="Times New Roman"/>
          <w:color w:val="auto"/>
          <w:sz w:val="22"/>
          <w:szCs w:val="22"/>
          <w:lang w:val="bg-BG"/>
        </w:rPr>
        <w:t xml:space="preserve"> абсорберът със селективно покритие е херметически затворен в стъклена вакуумна тръба. Те са добри за приложения при умерени до високи температури (гореща вода за битови</w:t>
      </w:r>
      <w:r w:rsidR="00275385" w:rsidRPr="00090E90">
        <w:rPr>
          <w:rFonts w:ascii="Times New Roman" w:hAnsi="Times New Roman" w:cs="Times New Roman"/>
          <w:color w:val="auto"/>
          <w:sz w:val="22"/>
          <w:szCs w:val="22"/>
          <w:lang w:val="bg-BG"/>
        </w:rPr>
        <w:t xml:space="preserve"> нужди, отопление на помещения</w:t>
      </w:r>
      <w:r w:rsidRPr="00090E90">
        <w:rPr>
          <w:rFonts w:ascii="Times New Roman" w:hAnsi="Times New Roman" w:cs="Times New Roman"/>
          <w:color w:val="auto"/>
          <w:sz w:val="22"/>
          <w:szCs w:val="22"/>
          <w:lang w:val="bg-BG"/>
        </w:rPr>
        <w:t>, приложения за технологични нужди, обикновено при 60°C до 80°С в зависимост от външната температура</w:t>
      </w:r>
      <w:r w:rsidR="005A0C33" w:rsidRPr="00090E90">
        <w:rPr>
          <w:rFonts w:ascii="Times New Roman" w:hAnsi="Times New Roman" w:cs="Times New Roman"/>
          <w:color w:val="auto"/>
          <w:sz w:val="22"/>
          <w:szCs w:val="22"/>
          <w:lang w:val="bg-BG"/>
        </w:rPr>
        <w:t>)</w:t>
      </w:r>
      <w:r w:rsidR="008A0F20" w:rsidRPr="00090E90">
        <w:rPr>
          <w:rFonts w:ascii="Times New Roman" w:hAnsi="Times New Roman" w:cs="Times New Roman"/>
          <w:color w:val="auto"/>
          <w:sz w:val="22"/>
          <w:szCs w:val="22"/>
          <w:lang w:val="bg-BG"/>
        </w:rPr>
        <w:t>.</w:t>
      </w:r>
    </w:p>
    <w:p w14:paraId="175E4738" w14:textId="77777777" w:rsidR="009C39A2" w:rsidRPr="00090E90" w:rsidRDefault="009C39A2" w:rsidP="009F0FC2">
      <w:pPr>
        <w:pStyle w:val="Inhaltsverzeichnisuberschrift1"/>
        <w:spacing w:before="240" w:line="278" w:lineRule="auto"/>
        <w:jc w:val="right"/>
        <w:rPr>
          <w:rFonts w:ascii="Times New Roman" w:hAnsi="Times New Roman" w:cs="Times New Roman"/>
          <w:i/>
          <w:iCs/>
          <w:color w:val="002060"/>
          <w:sz w:val="22"/>
          <w:szCs w:val="22"/>
          <w:lang w:val="bg-BG"/>
        </w:rPr>
      </w:pPr>
      <w:r w:rsidRPr="00090E90">
        <w:rPr>
          <w:rFonts w:ascii="Times New Roman" w:hAnsi="Times New Roman" w:cs="Times New Roman"/>
          <w:i/>
          <w:iCs/>
          <w:color w:val="002060"/>
          <w:sz w:val="22"/>
          <w:szCs w:val="22"/>
          <w:lang w:val="bg-BG"/>
        </w:rPr>
        <w:t xml:space="preserve">Критерии </w:t>
      </w:r>
    </w:p>
    <w:p w14:paraId="16DEF88D" w14:textId="12541E82" w:rsidR="008635E8" w:rsidRPr="00090E90" w:rsidRDefault="005A0C33" w:rsidP="00090E90">
      <w:pPr>
        <w:pStyle w:val="WW-Default"/>
        <w:spacing w:before="0" w:after="0" w:line="360" w:lineRule="auto"/>
        <w:ind w:firstLine="708"/>
        <w:rPr>
          <w:rFonts w:ascii="Times New Roman" w:hAnsi="Times New Roman" w:cs="Times New Roman"/>
          <w:b/>
          <w:i/>
          <w:color w:val="auto"/>
          <w:sz w:val="22"/>
          <w:szCs w:val="22"/>
          <w:lang w:val="bg-BG"/>
        </w:rPr>
      </w:pPr>
      <w:r w:rsidRPr="00090E90">
        <w:rPr>
          <w:rFonts w:ascii="Times New Roman" w:hAnsi="Times New Roman" w:cs="Times New Roman"/>
          <w:b/>
          <w:i/>
          <w:color w:val="auto"/>
          <w:sz w:val="22"/>
          <w:szCs w:val="22"/>
          <w:lang w:val="bg-BG"/>
        </w:rPr>
        <w:t>П</w:t>
      </w:r>
      <w:r w:rsidR="008635E8" w:rsidRPr="00090E90">
        <w:rPr>
          <w:rFonts w:ascii="Times New Roman" w:hAnsi="Times New Roman" w:cs="Times New Roman"/>
          <w:b/>
          <w:i/>
          <w:color w:val="auto"/>
          <w:sz w:val="22"/>
          <w:szCs w:val="22"/>
          <w:lang w:val="bg-BG"/>
        </w:rPr>
        <w:t xml:space="preserve">лоски </w:t>
      </w:r>
      <w:r w:rsidR="00984C73" w:rsidRPr="00090E90">
        <w:rPr>
          <w:rFonts w:ascii="Times New Roman" w:hAnsi="Times New Roman" w:cs="Times New Roman"/>
          <w:b/>
          <w:i/>
          <w:color w:val="auto"/>
          <w:sz w:val="22"/>
          <w:szCs w:val="22"/>
          <w:lang w:val="bg-BG"/>
        </w:rPr>
        <w:t>слъ</w:t>
      </w:r>
      <w:r w:rsidR="00FA262E" w:rsidRPr="00090E90">
        <w:rPr>
          <w:rFonts w:ascii="Times New Roman" w:hAnsi="Times New Roman" w:cs="Times New Roman"/>
          <w:b/>
          <w:i/>
          <w:color w:val="auto"/>
          <w:sz w:val="22"/>
          <w:szCs w:val="22"/>
          <w:lang w:val="bg-BG"/>
        </w:rPr>
        <w:t>н</w:t>
      </w:r>
      <w:r w:rsidR="00984C73" w:rsidRPr="00090E90">
        <w:rPr>
          <w:rFonts w:ascii="Times New Roman" w:hAnsi="Times New Roman" w:cs="Times New Roman"/>
          <w:b/>
          <w:i/>
          <w:color w:val="auto"/>
          <w:sz w:val="22"/>
          <w:szCs w:val="22"/>
          <w:lang w:val="bg-BG"/>
        </w:rPr>
        <w:t xml:space="preserve">чеви </w:t>
      </w:r>
      <w:r w:rsidR="008635E8" w:rsidRPr="00090E90">
        <w:rPr>
          <w:rFonts w:ascii="Times New Roman" w:hAnsi="Times New Roman" w:cs="Times New Roman"/>
          <w:b/>
          <w:i/>
          <w:color w:val="auto"/>
          <w:sz w:val="22"/>
          <w:szCs w:val="22"/>
          <w:lang w:val="bg-BG"/>
        </w:rPr>
        <w:t>колектори</w:t>
      </w:r>
    </w:p>
    <w:p w14:paraId="18BBA20D" w14:textId="69989708" w:rsidR="008635E8" w:rsidRPr="00090E90" w:rsidRDefault="008635E8" w:rsidP="00E60DB5">
      <w:pPr>
        <w:pStyle w:val="WW-Default"/>
        <w:numPr>
          <w:ilvl w:val="0"/>
          <w:numId w:val="16"/>
        </w:numPr>
        <w:spacing w:before="0" w:after="0" w:line="360" w:lineRule="auto"/>
        <w:rPr>
          <w:rFonts w:ascii="Times New Roman" w:hAnsi="Times New Roman" w:cs="Times New Roman"/>
          <w:color w:val="auto"/>
          <w:sz w:val="22"/>
          <w:szCs w:val="22"/>
          <w:lang w:val="bg-BG"/>
        </w:rPr>
      </w:pPr>
      <w:r w:rsidRPr="00090E90">
        <w:rPr>
          <w:rFonts w:ascii="Times New Roman" w:hAnsi="Times New Roman" w:cs="Times New Roman"/>
          <w:color w:val="auto"/>
          <w:sz w:val="22"/>
          <w:szCs w:val="22"/>
          <w:lang w:val="bg-BG"/>
        </w:rPr>
        <w:t xml:space="preserve">Коефициент на абсорбция (α) </w:t>
      </w:r>
      <w:r w:rsidR="00396EE9" w:rsidRPr="00090E90">
        <w:rPr>
          <w:rFonts w:ascii="Times New Roman" w:hAnsi="Times New Roman" w:cs="Times New Roman"/>
          <w:color w:val="auto"/>
          <w:sz w:val="22"/>
          <w:szCs w:val="22"/>
          <w:lang w:val="bg-BG"/>
        </w:rPr>
        <w:tab/>
      </w:r>
      <w:r w:rsidR="00396EE9" w:rsidRPr="00090E90">
        <w:rPr>
          <w:rFonts w:ascii="Times New Roman" w:hAnsi="Times New Roman" w:cs="Times New Roman"/>
          <w:color w:val="auto"/>
          <w:sz w:val="22"/>
          <w:szCs w:val="22"/>
          <w:lang w:val="bg-BG"/>
        </w:rPr>
        <w:tab/>
      </w:r>
      <w:r w:rsidR="00396EE9" w:rsidRPr="00090E90">
        <w:rPr>
          <w:rFonts w:ascii="Times New Roman" w:hAnsi="Times New Roman" w:cs="Times New Roman"/>
          <w:color w:val="auto"/>
          <w:sz w:val="22"/>
          <w:szCs w:val="22"/>
          <w:lang w:val="bg-BG"/>
        </w:rPr>
        <w:tab/>
      </w:r>
      <w:r w:rsidR="00396EE9" w:rsidRPr="00090E90">
        <w:rPr>
          <w:rFonts w:ascii="Times New Roman" w:hAnsi="Times New Roman" w:cs="Times New Roman"/>
          <w:color w:val="auto"/>
          <w:sz w:val="22"/>
          <w:szCs w:val="22"/>
          <w:lang w:val="bg-BG"/>
        </w:rPr>
        <w:tab/>
      </w:r>
      <w:r w:rsidR="00897DB9" w:rsidRPr="00090E90">
        <w:rPr>
          <w:rFonts w:ascii="Times New Roman" w:hAnsi="Times New Roman" w:cs="Times New Roman"/>
          <w:color w:val="auto"/>
          <w:sz w:val="22"/>
          <w:szCs w:val="22"/>
          <w:lang w:val="bg-BG"/>
        </w:rPr>
        <w:t xml:space="preserve">≥ </w:t>
      </w:r>
      <w:r w:rsidRPr="00090E90">
        <w:rPr>
          <w:rFonts w:ascii="Times New Roman" w:hAnsi="Times New Roman" w:cs="Times New Roman"/>
          <w:color w:val="auto"/>
          <w:sz w:val="22"/>
          <w:szCs w:val="22"/>
          <w:lang w:val="bg-BG"/>
        </w:rPr>
        <w:t xml:space="preserve"> 90%</w:t>
      </w:r>
    </w:p>
    <w:p w14:paraId="71449481" w14:textId="42D32854" w:rsidR="008635E8" w:rsidRPr="00090E90" w:rsidRDefault="008635E8" w:rsidP="00E60DB5">
      <w:pPr>
        <w:pStyle w:val="WW-Default"/>
        <w:numPr>
          <w:ilvl w:val="0"/>
          <w:numId w:val="16"/>
        </w:numPr>
        <w:spacing w:before="0" w:after="0" w:line="360" w:lineRule="auto"/>
        <w:rPr>
          <w:rFonts w:ascii="Times New Roman" w:hAnsi="Times New Roman" w:cs="Times New Roman"/>
          <w:color w:val="auto"/>
          <w:sz w:val="22"/>
          <w:szCs w:val="22"/>
          <w:lang w:val="bg-BG"/>
        </w:rPr>
      </w:pPr>
      <w:r w:rsidRPr="00090E90">
        <w:rPr>
          <w:rFonts w:ascii="Times New Roman" w:hAnsi="Times New Roman" w:cs="Times New Roman"/>
          <w:color w:val="auto"/>
          <w:sz w:val="22"/>
          <w:szCs w:val="22"/>
          <w:lang w:val="bg-BG"/>
        </w:rPr>
        <w:t xml:space="preserve">Коефициент на емисия (ε ) </w:t>
      </w:r>
      <w:r w:rsidR="00396EE9" w:rsidRPr="00090E90">
        <w:rPr>
          <w:rFonts w:ascii="Times New Roman" w:hAnsi="Times New Roman" w:cs="Times New Roman"/>
          <w:color w:val="auto"/>
          <w:sz w:val="22"/>
          <w:szCs w:val="22"/>
          <w:lang w:val="bg-BG"/>
        </w:rPr>
        <w:tab/>
      </w:r>
      <w:r w:rsidR="00396EE9" w:rsidRPr="00090E90">
        <w:rPr>
          <w:rFonts w:ascii="Times New Roman" w:hAnsi="Times New Roman" w:cs="Times New Roman"/>
          <w:color w:val="auto"/>
          <w:sz w:val="22"/>
          <w:szCs w:val="22"/>
          <w:lang w:val="bg-BG"/>
        </w:rPr>
        <w:tab/>
      </w:r>
      <w:r w:rsidR="00396EE9" w:rsidRPr="00090E90">
        <w:rPr>
          <w:rFonts w:ascii="Times New Roman" w:hAnsi="Times New Roman" w:cs="Times New Roman"/>
          <w:color w:val="auto"/>
          <w:sz w:val="22"/>
          <w:szCs w:val="22"/>
          <w:lang w:val="bg-BG"/>
        </w:rPr>
        <w:tab/>
      </w:r>
      <w:r w:rsidR="00396EE9" w:rsidRPr="00090E90">
        <w:rPr>
          <w:rFonts w:ascii="Times New Roman" w:hAnsi="Times New Roman" w:cs="Times New Roman"/>
          <w:color w:val="auto"/>
          <w:sz w:val="22"/>
          <w:szCs w:val="22"/>
          <w:lang w:val="bg-BG"/>
        </w:rPr>
        <w:tab/>
      </w:r>
      <w:r w:rsidR="00396EE9" w:rsidRPr="00090E90">
        <w:rPr>
          <w:rFonts w:ascii="Times New Roman" w:hAnsi="Times New Roman" w:cs="Times New Roman"/>
          <w:color w:val="auto"/>
          <w:sz w:val="22"/>
          <w:szCs w:val="22"/>
          <w:lang w:val="bg-BG"/>
        </w:rPr>
        <w:tab/>
      </w:r>
      <w:r w:rsidR="00897DB9" w:rsidRPr="00090E90">
        <w:rPr>
          <w:rFonts w:ascii="Times New Roman" w:hAnsi="Times New Roman" w:cs="Times New Roman"/>
          <w:color w:val="auto"/>
          <w:sz w:val="22"/>
          <w:szCs w:val="22"/>
          <w:lang w:val="bg-BG"/>
        </w:rPr>
        <w:t>≤</w:t>
      </w:r>
      <w:r w:rsidRPr="00090E90">
        <w:rPr>
          <w:rFonts w:ascii="Times New Roman" w:hAnsi="Times New Roman" w:cs="Times New Roman"/>
          <w:color w:val="auto"/>
          <w:sz w:val="22"/>
          <w:szCs w:val="22"/>
          <w:lang w:val="bg-BG"/>
        </w:rPr>
        <w:t xml:space="preserve"> </w:t>
      </w:r>
      <w:r w:rsidR="00277CD0" w:rsidRPr="00090E90">
        <w:rPr>
          <w:rFonts w:ascii="Times New Roman" w:hAnsi="Times New Roman" w:cs="Times New Roman"/>
          <w:color w:val="auto"/>
          <w:sz w:val="22"/>
          <w:szCs w:val="22"/>
          <w:lang w:val="bg-BG"/>
        </w:rPr>
        <w:t>6</w:t>
      </w:r>
      <w:r w:rsidRPr="00090E90">
        <w:rPr>
          <w:rFonts w:ascii="Times New Roman" w:hAnsi="Times New Roman" w:cs="Times New Roman"/>
          <w:color w:val="auto"/>
          <w:sz w:val="22"/>
          <w:szCs w:val="22"/>
          <w:lang w:val="bg-BG"/>
        </w:rPr>
        <w:t>%</w:t>
      </w:r>
    </w:p>
    <w:p w14:paraId="6F020A27" w14:textId="39BEF91B" w:rsidR="008635E8" w:rsidRPr="00090E90" w:rsidRDefault="00CB7F22" w:rsidP="00E60DB5">
      <w:pPr>
        <w:pStyle w:val="WW-Default"/>
        <w:numPr>
          <w:ilvl w:val="0"/>
          <w:numId w:val="16"/>
        </w:numPr>
        <w:spacing w:before="0" w:after="0" w:line="360" w:lineRule="auto"/>
        <w:rPr>
          <w:rFonts w:ascii="Times New Roman" w:hAnsi="Times New Roman" w:cs="Times New Roman"/>
          <w:color w:val="auto"/>
          <w:sz w:val="22"/>
          <w:szCs w:val="22"/>
          <w:lang w:val="bg-BG"/>
        </w:rPr>
      </w:pPr>
      <w:r w:rsidRPr="00090E90">
        <w:rPr>
          <w:rFonts w:ascii="Times New Roman" w:hAnsi="Times New Roman" w:cs="Times New Roman"/>
          <w:color w:val="auto"/>
          <w:sz w:val="22"/>
          <w:szCs w:val="22"/>
          <w:lang w:val="bg-BG"/>
        </w:rPr>
        <w:t>К</w:t>
      </w:r>
      <w:r w:rsidR="008635E8" w:rsidRPr="00090E90">
        <w:rPr>
          <w:rFonts w:ascii="Times New Roman" w:hAnsi="Times New Roman" w:cs="Times New Roman"/>
          <w:color w:val="auto"/>
          <w:sz w:val="22"/>
          <w:szCs w:val="22"/>
          <w:lang w:val="bg-BG"/>
        </w:rPr>
        <w:t>оефициент на топлинни загуби</w:t>
      </w:r>
      <w:r w:rsidRPr="00090E90">
        <w:rPr>
          <w:rFonts w:ascii="Times New Roman" w:hAnsi="Times New Roman" w:cs="Times New Roman"/>
          <w:color w:val="auto"/>
          <w:sz w:val="22"/>
          <w:szCs w:val="22"/>
          <w:lang w:val="bg-BG"/>
        </w:rPr>
        <w:t xml:space="preserve"> (a</w:t>
      </w:r>
      <w:r w:rsidRPr="00090E90">
        <w:rPr>
          <w:rFonts w:ascii="Times New Roman" w:hAnsi="Times New Roman" w:cs="Times New Roman"/>
          <w:color w:val="auto"/>
          <w:sz w:val="22"/>
          <w:szCs w:val="22"/>
          <w:vertAlign w:val="subscript"/>
          <w:lang w:val="bg-BG"/>
        </w:rPr>
        <w:t>1</w:t>
      </w:r>
      <w:r w:rsidRPr="00090E90">
        <w:rPr>
          <w:rFonts w:ascii="Times New Roman" w:hAnsi="Times New Roman" w:cs="Times New Roman"/>
          <w:color w:val="auto"/>
          <w:sz w:val="22"/>
          <w:szCs w:val="22"/>
          <w:lang w:val="bg-BG"/>
        </w:rPr>
        <w:t>)</w:t>
      </w:r>
      <w:r w:rsidR="008635E8" w:rsidRPr="00090E90">
        <w:rPr>
          <w:rFonts w:ascii="Times New Roman" w:hAnsi="Times New Roman" w:cs="Times New Roman"/>
          <w:color w:val="auto"/>
          <w:sz w:val="22"/>
          <w:szCs w:val="22"/>
          <w:lang w:val="bg-BG"/>
        </w:rPr>
        <w:t xml:space="preserve"> </w:t>
      </w:r>
      <w:r w:rsidR="00396EE9" w:rsidRPr="00090E90">
        <w:rPr>
          <w:rFonts w:ascii="Times New Roman" w:hAnsi="Times New Roman" w:cs="Times New Roman"/>
          <w:color w:val="auto"/>
          <w:sz w:val="22"/>
          <w:szCs w:val="22"/>
          <w:lang w:val="bg-BG"/>
        </w:rPr>
        <w:tab/>
      </w:r>
      <w:r w:rsidR="00396EE9" w:rsidRPr="00090E90">
        <w:rPr>
          <w:rFonts w:ascii="Times New Roman" w:hAnsi="Times New Roman" w:cs="Times New Roman"/>
          <w:color w:val="auto"/>
          <w:sz w:val="22"/>
          <w:szCs w:val="22"/>
          <w:lang w:val="bg-BG"/>
        </w:rPr>
        <w:tab/>
      </w:r>
      <w:r w:rsidR="00396EE9" w:rsidRPr="00090E90">
        <w:rPr>
          <w:rFonts w:ascii="Times New Roman" w:hAnsi="Times New Roman" w:cs="Times New Roman"/>
          <w:color w:val="auto"/>
          <w:sz w:val="22"/>
          <w:szCs w:val="22"/>
          <w:lang w:val="bg-BG"/>
        </w:rPr>
        <w:tab/>
      </w:r>
      <w:r w:rsidR="00396EE9" w:rsidRPr="00090E90">
        <w:rPr>
          <w:rFonts w:ascii="Times New Roman" w:hAnsi="Times New Roman" w:cs="Times New Roman"/>
          <w:color w:val="auto"/>
          <w:sz w:val="22"/>
          <w:szCs w:val="22"/>
          <w:lang w:val="bg-BG"/>
        </w:rPr>
        <w:tab/>
      </w:r>
      <w:r w:rsidR="008635E8" w:rsidRPr="00090E90">
        <w:rPr>
          <w:rFonts w:ascii="Times New Roman" w:hAnsi="Times New Roman" w:cs="Times New Roman"/>
          <w:color w:val="auto"/>
          <w:sz w:val="22"/>
          <w:szCs w:val="22"/>
          <w:lang w:val="bg-BG"/>
        </w:rPr>
        <w:t>(U</w:t>
      </w:r>
      <w:r w:rsidRPr="00090E90">
        <w:rPr>
          <w:rFonts w:ascii="Times New Roman" w:hAnsi="Times New Roman" w:cs="Times New Roman"/>
          <w:color w:val="auto"/>
          <w:sz w:val="22"/>
          <w:szCs w:val="22"/>
          <w:lang w:val="bg-BG"/>
        </w:rPr>
        <w:t>a</w:t>
      </w:r>
      <w:r w:rsidRPr="00090E90">
        <w:rPr>
          <w:rFonts w:ascii="Times New Roman" w:hAnsi="Times New Roman" w:cs="Times New Roman"/>
          <w:color w:val="auto"/>
          <w:sz w:val="22"/>
          <w:szCs w:val="22"/>
          <w:vertAlign w:val="subscript"/>
          <w:lang w:val="bg-BG"/>
        </w:rPr>
        <w:t>1</w:t>
      </w:r>
      <w:r w:rsidR="008635E8" w:rsidRPr="00090E90">
        <w:rPr>
          <w:rFonts w:ascii="Times New Roman" w:hAnsi="Times New Roman" w:cs="Times New Roman"/>
          <w:color w:val="auto"/>
          <w:sz w:val="22"/>
          <w:szCs w:val="22"/>
          <w:lang w:val="bg-BG"/>
        </w:rPr>
        <w:t xml:space="preserve"> </w:t>
      </w:r>
      <w:r w:rsidR="00897DB9" w:rsidRPr="00090E90">
        <w:rPr>
          <w:rFonts w:ascii="Times New Roman" w:hAnsi="Times New Roman" w:cs="Times New Roman"/>
          <w:color w:val="auto"/>
          <w:sz w:val="22"/>
          <w:szCs w:val="22"/>
          <w:lang w:val="bg-BG"/>
        </w:rPr>
        <w:t>≤</w:t>
      </w:r>
      <w:r w:rsidR="008635E8" w:rsidRPr="00090E90">
        <w:rPr>
          <w:rFonts w:ascii="Times New Roman" w:hAnsi="Times New Roman" w:cs="Times New Roman"/>
          <w:color w:val="auto"/>
          <w:sz w:val="22"/>
          <w:szCs w:val="22"/>
          <w:lang w:val="bg-BG"/>
        </w:rPr>
        <w:t xml:space="preserve"> 5 </w:t>
      </w:r>
      <w:r w:rsidR="00654E11" w:rsidRPr="00090E90">
        <w:rPr>
          <w:rFonts w:ascii="Times New Roman" w:hAnsi="Times New Roman" w:cs="Times New Roman"/>
          <w:color w:val="auto"/>
          <w:sz w:val="22"/>
          <w:szCs w:val="22"/>
          <w:lang w:val="bg-BG"/>
        </w:rPr>
        <w:t>W</w:t>
      </w:r>
      <w:r w:rsidR="008635E8" w:rsidRPr="00090E90">
        <w:rPr>
          <w:rFonts w:ascii="Times New Roman" w:hAnsi="Times New Roman" w:cs="Times New Roman"/>
          <w:color w:val="auto"/>
          <w:sz w:val="22"/>
          <w:szCs w:val="22"/>
          <w:lang w:val="bg-BG"/>
        </w:rPr>
        <w:t>/м</w:t>
      </w:r>
      <w:r w:rsidR="008635E8" w:rsidRPr="00090E90">
        <w:rPr>
          <w:rFonts w:ascii="Times New Roman" w:hAnsi="Times New Roman" w:cs="Times New Roman"/>
          <w:color w:val="auto"/>
          <w:sz w:val="22"/>
          <w:szCs w:val="22"/>
          <w:vertAlign w:val="superscript"/>
          <w:lang w:val="bg-BG"/>
        </w:rPr>
        <w:t>2</w:t>
      </w:r>
      <w:r w:rsidR="008635E8" w:rsidRPr="00090E90">
        <w:rPr>
          <w:rFonts w:ascii="Times New Roman" w:hAnsi="Times New Roman" w:cs="Times New Roman"/>
          <w:color w:val="auto"/>
          <w:sz w:val="22"/>
          <w:szCs w:val="22"/>
          <w:lang w:val="bg-BG"/>
        </w:rPr>
        <w:t>К )</w:t>
      </w:r>
    </w:p>
    <w:p w14:paraId="22FF9C0A" w14:textId="79C9D80D" w:rsidR="00907813" w:rsidRPr="00090E90" w:rsidRDefault="008A24F8" w:rsidP="00090E90">
      <w:pPr>
        <w:pStyle w:val="WW-Default"/>
        <w:spacing w:before="0" w:after="0" w:line="360" w:lineRule="auto"/>
        <w:ind w:firstLine="708"/>
        <w:rPr>
          <w:rFonts w:ascii="Times New Roman" w:hAnsi="Times New Roman" w:cs="Times New Roman"/>
          <w:b/>
          <w:i/>
          <w:color w:val="auto"/>
          <w:sz w:val="22"/>
          <w:szCs w:val="22"/>
          <w:lang w:val="bg-BG"/>
        </w:rPr>
      </w:pPr>
      <w:r w:rsidRPr="00090E90">
        <w:rPr>
          <w:rFonts w:ascii="Times New Roman" w:hAnsi="Times New Roman" w:cs="Times New Roman"/>
          <w:b/>
          <w:i/>
          <w:color w:val="auto"/>
          <w:sz w:val="22"/>
          <w:szCs w:val="22"/>
          <w:lang w:val="bg-BG"/>
        </w:rPr>
        <w:t>В</w:t>
      </w:r>
      <w:r w:rsidR="00907813" w:rsidRPr="00090E90">
        <w:rPr>
          <w:rFonts w:ascii="Times New Roman" w:hAnsi="Times New Roman" w:cs="Times New Roman"/>
          <w:b/>
          <w:i/>
          <w:color w:val="auto"/>
          <w:sz w:val="22"/>
          <w:szCs w:val="22"/>
          <w:lang w:val="bg-BG"/>
        </w:rPr>
        <w:t xml:space="preserve">акуумно тръбни </w:t>
      </w:r>
      <w:r w:rsidR="00592EDA" w:rsidRPr="00090E90">
        <w:rPr>
          <w:rFonts w:ascii="Times New Roman" w:hAnsi="Times New Roman" w:cs="Times New Roman"/>
          <w:b/>
          <w:i/>
          <w:color w:val="auto"/>
          <w:sz w:val="22"/>
          <w:szCs w:val="22"/>
          <w:lang w:val="bg-BG"/>
        </w:rPr>
        <w:t xml:space="preserve">слънчеви </w:t>
      </w:r>
      <w:r w:rsidR="00907813" w:rsidRPr="00090E90">
        <w:rPr>
          <w:rFonts w:ascii="Times New Roman" w:hAnsi="Times New Roman" w:cs="Times New Roman"/>
          <w:b/>
          <w:i/>
          <w:color w:val="auto"/>
          <w:sz w:val="22"/>
          <w:szCs w:val="22"/>
          <w:lang w:val="bg-BG"/>
        </w:rPr>
        <w:t>колектори</w:t>
      </w:r>
    </w:p>
    <w:p w14:paraId="4311F390" w14:textId="6E674B6F" w:rsidR="00907813" w:rsidRPr="00090E90" w:rsidRDefault="00907813" w:rsidP="00E60DB5">
      <w:pPr>
        <w:pStyle w:val="WW-Default"/>
        <w:numPr>
          <w:ilvl w:val="0"/>
          <w:numId w:val="16"/>
        </w:numPr>
        <w:spacing w:before="0" w:after="0" w:line="360" w:lineRule="auto"/>
        <w:rPr>
          <w:rFonts w:ascii="Times New Roman" w:hAnsi="Times New Roman" w:cs="Times New Roman"/>
          <w:color w:val="auto"/>
          <w:sz w:val="22"/>
          <w:szCs w:val="22"/>
          <w:lang w:val="bg-BG"/>
        </w:rPr>
      </w:pPr>
      <w:r w:rsidRPr="00090E90">
        <w:rPr>
          <w:rFonts w:ascii="Times New Roman" w:hAnsi="Times New Roman" w:cs="Times New Roman"/>
          <w:color w:val="auto"/>
          <w:sz w:val="22"/>
          <w:szCs w:val="22"/>
          <w:lang w:val="bg-BG"/>
        </w:rPr>
        <w:t xml:space="preserve">Коефициент на абсорбция (α) </w:t>
      </w:r>
      <w:r w:rsidR="00396EE9" w:rsidRPr="00090E90">
        <w:rPr>
          <w:rFonts w:ascii="Times New Roman" w:hAnsi="Times New Roman" w:cs="Times New Roman"/>
          <w:color w:val="auto"/>
          <w:sz w:val="22"/>
          <w:szCs w:val="22"/>
          <w:lang w:val="bg-BG"/>
        </w:rPr>
        <w:tab/>
      </w:r>
      <w:r w:rsidR="00396EE9" w:rsidRPr="00090E90">
        <w:rPr>
          <w:rFonts w:ascii="Times New Roman" w:hAnsi="Times New Roman" w:cs="Times New Roman"/>
          <w:color w:val="auto"/>
          <w:sz w:val="22"/>
          <w:szCs w:val="22"/>
          <w:lang w:val="bg-BG"/>
        </w:rPr>
        <w:tab/>
      </w:r>
      <w:r w:rsidR="00396EE9" w:rsidRPr="00090E90">
        <w:rPr>
          <w:rFonts w:ascii="Times New Roman" w:hAnsi="Times New Roman" w:cs="Times New Roman"/>
          <w:color w:val="auto"/>
          <w:sz w:val="22"/>
          <w:szCs w:val="22"/>
          <w:lang w:val="bg-BG"/>
        </w:rPr>
        <w:tab/>
      </w:r>
      <w:r w:rsidR="00396EE9" w:rsidRPr="00090E90">
        <w:rPr>
          <w:rFonts w:ascii="Times New Roman" w:hAnsi="Times New Roman" w:cs="Times New Roman"/>
          <w:color w:val="auto"/>
          <w:sz w:val="22"/>
          <w:szCs w:val="22"/>
          <w:lang w:val="bg-BG"/>
        </w:rPr>
        <w:tab/>
      </w:r>
      <w:r w:rsidR="00897DB9" w:rsidRPr="00090E90">
        <w:rPr>
          <w:rFonts w:ascii="Times New Roman" w:hAnsi="Times New Roman" w:cs="Times New Roman"/>
          <w:color w:val="auto"/>
          <w:sz w:val="22"/>
          <w:szCs w:val="22"/>
          <w:lang w:val="bg-BG"/>
        </w:rPr>
        <w:t xml:space="preserve">≥ </w:t>
      </w:r>
      <w:r w:rsidRPr="00090E90">
        <w:rPr>
          <w:rFonts w:ascii="Times New Roman" w:hAnsi="Times New Roman" w:cs="Times New Roman"/>
          <w:color w:val="auto"/>
          <w:sz w:val="22"/>
          <w:szCs w:val="22"/>
          <w:lang w:val="bg-BG"/>
        </w:rPr>
        <w:t>90%</w:t>
      </w:r>
    </w:p>
    <w:p w14:paraId="22B9C38A" w14:textId="0BC5DE3C" w:rsidR="00907813" w:rsidRPr="00090E90" w:rsidRDefault="00907813" w:rsidP="00E60DB5">
      <w:pPr>
        <w:pStyle w:val="WW-Default"/>
        <w:numPr>
          <w:ilvl w:val="0"/>
          <w:numId w:val="16"/>
        </w:numPr>
        <w:spacing w:before="0" w:after="0" w:line="360" w:lineRule="auto"/>
        <w:rPr>
          <w:rFonts w:ascii="Times New Roman" w:hAnsi="Times New Roman" w:cs="Times New Roman"/>
          <w:color w:val="auto"/>
          <w:sz w:val="22"/>
          <w:szCs w:val="22"/>
          <w:lang w:val="bg-BG"/>
        </w:rPr>
      </w:pPr>
      <w:r w:rsidRPr="00090E90">
        <w:rPr>
          <w:rFonts w:ascii="Times New Roman" w:hAnsi="Times New Roman" w:cs="Times New Roman"/>
          <w:color w:val="auto"/>
          <w:sz w:val="22"/>
          <w:szCs w:val="22"/>
          <w:lang w:val="bg-BG"/>
        </w:rPr>
        <w:t xml:space="preserve">Коефициент на емисия (ε ) </w:t>
      </w:r>
      <w:r w:rsidR="00396EE9" w:rsidRPr="00090E90">
        <w:rPr>
          <w:rFonts w:ascii="Times New Roman" w:hAnsi="Times New Roman" w:cs="Times New Roman"/>
          <w:color w:val="auto"/>
          <w:sz w:val="22"/>
          <w:szCs w:val="22"/>
          <w:lang w:val="bg-BG"/>
        </w:rPr>
        <w:tab/>
      </w:r>
      <w:r w:rsidR="00396EE9" w:rsidRPr="00090E90">
        <w:rPr>
          <w:rFonts w:ascii="Times New Roman" w:hAnsi="Times New Roman" w:cs="Times New Roman"/>
          <w:color w:val="auto"/>
          <w:sz w:val="22"/>
          <w:szCs w:val="22"/>
          <w:lang w:val="bg-BG"/>
        </w:rPr>
        <w:tab/>
      </w:r>
      <w:r w:rsidR="00396EE9" w:rsidRPr="00090E90">
        <w:rPr>
          <w:rFonts w:ascii="Times New Roman" w:hAnsi="Times New Roman" w:cs="Times New Roman"/>
          <w:color w:val="auto"/>
          <w:sz w:val="22"/>
          <w:szCs w:val="22"/>
          <w:lang w:val="bg-BG"/>
        </w:rPr>
        <w:tab/>
      </w:r>
      <w:r w:rsidR="00396EE9" w:rsidRPr="00090E90">
        <w:rPr>
          <w:rFonts w:ascii="Times New Roman" w:hAnsi="Times New Roman" w:cs="Times New Roman"/>
          <w:color w:val="auto"/>
          <w:sz w:val="22"/>
          <w:szCs w:val="22"/>
          <w:lang w:val="bg-BG"/>
        </w:rPr>
        <w:tab/>
      </w:r>
      <w:r w:rsidR="00396EE9" w:rsidRPr="00090E90">
        <w:rPr>
          <w:rFonts w:ascii="Times New Roman" w:hAnsi="Times New Roman" w:cs="Times New Roman"/>
          <w:color w:val="auto"/>
          <w:sz w:val="22"/>
          <w:szCs w:val="22"/>
          <w:lang w:val="bg-BG"/>
        </w:rPr>
        <w:tab/>
      </w:r>
      <w:r w:rsidR="00897DB9" w:rsidRPr="00090E90">
        <w:rPr>
          <w:rFonts w:ascii="Times New Roman" w:hAnsi="Times New Roman" w:cs="Times New Roman"/>
          <w:color w:val="auto"/>
          <w:sz w:val="22"/>
          <w:szCs w:val="22"/>
          <w:lang w:val="bg-BG"/>
        </w:rPr>
        <w:t>≤</w:t>
      </w:r>
      <w:r w:rsidRPr="00090E90">
        <w:rPr>
          <w:rFonts w:ascii="Times New Roman" w:hAnsi="Times New Roman" w:cs="Times New Roman"/>
          <w:color w:val="auto"/>
          <w:sz w:val="22"/>
          <w:szCs w:val="22"/>
          <w:lang w:val="bg-BG"/>
        </w:rPr>
        <w:t xml:space="preserve"> </w:t>
      </w:r>
      <w:r w:rsidR="00CB7F22" w:rsidRPr="00090E90">
        <w:rPr>
          <w:rFonts w:ascii="Times New Roman" w:hAnsi="Times New Roman" w:cs="Times New Roman"/>
          <w:color w:val="auto"/>
          <w:sz w:val="22"/>
          <w:szCs w:val="22"/>
          <w:lang w:val="bg-BG"/>
        </w:rPr>
        <w:t>6</w:t>
      </w:r>
      <w:r w:rsidRPr="00090E90">
        <w:rPr>
          <w:rFonts w:ascii="Times New Roman" w:hAnsi="Times New Roman" w:cs="Times New Roman"/>
          <w:color w:val="auto"/>
          <w:sz w:val="22"/>
          <w:szCs w:val="22"/>
          <w:lang w:val="bg-BG"/>
        </w:rPr>
        <w:t>%</w:t>
      </w:r>
    </w:p>
    <w:p w14:paraId="0187C6EF" w14:textId="40EB4F7B" w:rsidR="00812AFD" w:rsidRPr="00090E90" w:rsidRDefault="00907813" w:rsidP="00E60DB5">
      <w:pPr>
        <w:pStyle w:val="WW-Default"/>
        <w:numPr>
          <w:ilvl w:val="0"/>
          <w:numId w:val="16"/>
        </w:numPr>
        <w:spacing w:before="0" w:after="0" w:line="360" w:lineRule="auto"/>
        <w:rPr>
          <w:rFonts w:ascii="Times New Roman" w:hAnsi="Times New Roman" w:cs="Times New Roman"/>
          <w:color w:val="auto"/>
          <w:sz w:val="22"/>
          <w:szCs w:val="22"/>
          <w:lang w:val="bg-BG"/>
        </w:rPr>
      </w:pPr>
      <w:r w:rsidRPr="00090E90">
        <w:rPr>
          <w:rFonts w:ascii="Times New Roman" w:hAnsi="Times New Roman" w:cs="Times New Roman"/>
          <w:color w:val="auto"/>
          <w:sz w:val="22"/>
          <w:szCs w:val="22"/>
          <w:lang w:val="bg-BG"/>
        </w:rPr>
        <w:t xml:space="preserve">Обобщен коефициент на топлинни загуби </w:t>
      </w:r>
      <w:r w:rsidR="00B75217" w:rsidRPr="00090E90">
        <w:rPr>
          <w:rFonts w:ascii="Times New Roman" w:hAnsi="Times New Roman" w:cs="Times New Roman"/>
          <w:color w:val="auto"/>
          <w:sz w:val="22"/>
          <w:szCs w:val="22"/>
          <w:lang w:val="bg-BG"/>
        </w:rPr>
        <w:t>(a</w:t>
      </w:r>
      <w:r w:rsidR="00B75217" w:rsidRPr="00090E90">
        <w:rPr>
          <w:rFonts w:ascii="Times New Roman" w:hAnsi="Times New Roman" w:cs="Times New Roman"/>
          <w:color w:val="auto"/>
          <w:sz w:val="22"/>
          <w:szCs w:val="22"/>
          <w:vertAlign w:val="subscript"/>
          <w:lang w:val="bg-BG"/>
        </w:rPr>
        <w:t>1</w:t>
      </w:r>
      <w:r w:rsidR="00B75217" w:rsidRPr="00090E90">
        <w:rPr>
          <w:rFonts w:ascii="Times New Roman" w:hAnsi="Times New Roman" w:cs="Times New Roman"/>
          <w:color w:val="auto"/>
          <w:sz w:val="22"/>
          <w:szCs w:val="22"/>
          <w:lang w:val="bg-BG"/>
        </w:rPr>
        <w:t>)</w:t>
      </w:r>
      <w:r w:rsidR="00396EE9" w:rsidRPr="00090E90">
        <w:rPr>
          <w:rFonts w:ascii="Times New Roman" w:hAnsi="Times New Roman" w:cs="Times New Roman"/>
          <w:color w:val="auto"/>
          <w:sz w:val="22"/>
          <w:szCs w:val="22"/>
          <w:lang w:val="bg-BG"/>
        </w:rPr>
        <w:tab/>
      </w:r>
      <w:r w:rsidR="00396EE9" w:rsidRPr="00090E90">
        <w:rPr>
          <w:rFonts w:ascii="Times New Roman" w:hAnsi="Times New Roman" w:cs="Times New Roman"/>
          <w:color w:val="auto"/>
          <w:sz w:val="22"/>
          <w:szCs w:val="22"/>
          <w:lang w:val="bg-BG"/>
        </w:rPr>
        <w:tab/>
      </w:r>
      <w:r w:rsidRPr="00090E90">
        <w:rPr>
          <w:rFonts w:ascii="Times New Roman" w:hAnsi="Times New Roman" w:cs="Times New Roman"/>
          <w:color w:val="auto"/>
          <w:sz w:val="22"/>
          <w:szCs w:val="22"/>
          <w:lang w:val="bg-BG"/>
        </w:rPr>
        <w:t>(U</w:t>
      </w:r>
      <w:r w:rsidR="00B75217" w:rsidRPr="00090E90">
        <w:rPr>
          <w:rFonts w:ascii="Times New Roman" w:hAnsi="Times New Roman" w:cs="Times New Roman"/>
          <w:color w:val="auto"/>
          <w:sz w:val="22"/>
          <w:szCs w:val="22"/>
          <w:lang w:val="bg-BG"/>
        </w:rPr>
        <w:t>a</w:t>
      </w:r>
      <w:r w:rsidR="00B75217" w:rsidRPr="00090E90">
        <w:rPr>
          <w:rFonts w:ascii="Times New Roman" w:hAnsi="Times New Roman" w:cs="Times New Roman"/>
          <w:color w:val="auto"/>
          <w:sz w:val="22"/>
          <w:szCs w:val="22"/>
          <w:vertAlign w:val="subscript"/>
          <w:lang w:val="bg-BG"/>
        </w:rPr>
        <w:t>1</w:t>
      </w:r>
      <w:r w:rsidRPr="00090E90">
        <w:rPr>
          <w:rFonts w:ascii="Times New Roman" w:hAnsi="Times New Roman" w:cs="Times New Roman"/>
          <w:color w:val="auto"/>
          <w:sz w:val="22"/>
          <w:szCs w:val="22"/>
          <w:vertAlign w:val="subscript"/>
          <w:lang w:val="bg-BG"/>
        </w:rPr>
        <w:t xml:space="preserve"> </w:t>
      </w:r>
      <w:r w:rsidR="00897DB9" w:rsidRPr="00090E90">
        <w:rPr>
          <w:rFonts w:ascii="Times New Roman" w:hAnsi="Times New Roman" w:cs="Times New Roman"/>
          <w:color w:val="auto"/>
          <w:sz w:val="22"/>
          <w:szCs w:val="22"/>
          <w:lang w:val="bg-BG"/>
        </w:rPr>
        <w:t>≤</w:t>
      </w:r>
      <w:r w:rsidRPr="00090E90">
        <w:rPr>
          <w:rFonts w:ascii="Times New Roman" w:hAnsi="Times New Roman" w:cs="Times New Roman"/>
          <w:color w:val="auto"/>
          <w:sz w:val="22"/>
          <w:szCs w:val="22"/>
          <w:lang w:val="bg-BG"/>
        </w:rPr>
        <w:t>1</w:t>
      </w:r>
      <w:r w:rsidR="00A132D0" w:rsidRPr="00090E90">
        <w:rPr>
          <w:rFonts w:ascii="Times New Roman" w:hAnsi="Times New Roman" w:cs="Times New Roman"/>
          <w:color w:val="auto"/>
          <w:sz w:val="22"/>
          <w:szCs w:val="22"/>
          <w:lang w:val="bg-BG"/>
        </w:rPr>
        <w:t>.</w:t>
      </w:r>
      <w:r w:rsidRPr="00090E90">
        <w:rPr>
          <w:rFonts w:ascii="Times New Roman" w:hAnsi="Times New Roman" w:cs="Times New Roman"/>
          <w:color w:val="auto"/>
          <w:sz w:val="22"/>
          <w:szCs w:val="22"/>
          <w:lang w:val="bg-BG"/>
        </w:rPr>
        <w:t xml:space="preserve">5  </w:t>
      </w:r>
      <w:r w:rsidR="00A132D0" w:rsidRPr="00090E90">
        <w:rPr>
          <w:rFonts w:ascii="Times New Roman" w:hAnsi="Times New Roman" w:cs="Times New Roman"/>
          <w:color w:val="auto"/>
          <w:sz w:val="22"/>
          <w:szCs w:val="22"/>
          <w:lang w:val="bg-BG"/>
        </w:rPr>
        <w:t>W</w:t>
      </w:r>
      <w:r w:rsidRPr="00090E90">
        <w:rPr>
          <w:rFonts w:ascii="Times New Roman" w:hAnsi="Times New Roman" w:cs="Times New Roman"/>
          <w:color w:val="auto"/>
          <w:sz w:val="22"/>
          <w:szCs w:val="22"/>
          <w:lang w:val="bg-BG"/>
        </w:rPr>
        <w:t>/м</w:t>
      </w:r>
      <w:r w:rsidRPr="00090E90">
        <w:rPr>
          <w:rFonts w:ascii="Times New Roman" w:hAnsi="Times New Roman" w:cs="Times New Roman"/>
          <w:color w:val="auto"/>
          <w:sz w:val="22"/>
          <w:szCs w:val="22"/>
          <w:vertAlign w:val="superscript"/>
          <w:lang w:val="bg-BG"/>
        </w:rPr>
        <w:t>2</w:t>
      </w:r>
      <w:r w:rsidRPr="00090E90">
        <w:rPr>
          <w:rFonts w:ascii="Times New Roman" w:hAnsi="Times New Roman" w:cs="Times New Roman"/>
          <w:color w:val="auto"/>
          <w:sz w:val="22"/>
          <w:szCs w:val="22"/>
          <w:lang w:val="bg-BG"/>
        </w:rPr>
        <w:t>К )</w:t>
      </w:r>
    </w:p>
    <w:p w14:paraId="63A57757" w14:textId="214EC91E" w:rsidR="000977CD" w:rsidRPr="00090E90" w:rsidRDefault="000977CD" w:rsidP="009F0FC2">
      <w:pPr>
        <w:pStyle w:val="WW-Default"/>
        <w:spacing w:line="360" w:lineRule="auto"/>
        <w:jc w:val="both"/>
        <w:rPr>
          <w:rFonts w:ascii="Times New Roman" w:hAnsi="Times New Roman" w:cs="Times New Roman"/>
          <w:sz w:val="22"/>
          <w:szCs w:val="22"/>
          <w:lang w:val="bg-BG"/>
        </w:rPr>
      </w:pPr>
    </w:p>
    <w:p w14:paraId="66864E3A" w14:textId="3E88DA87" w:rsidR="003A5EB9" w:rsidRPr="00090E90" w:rsidRDefault="003A5EB9" w:rsidP="009F0FC2">
      <w:pPr>
        <w:pStyle w:val="WW-Default"/>
        <w:spacing w:line="360" w:lineRule="auto"/>
        <w:jc w:val="both"/>
        <w:rPr>
          <w:rFonts w:ascii="Times New Roman" w:hAnsi="Times New Roman" w:cs="Times New Roman"/>
          <w:sz w:val="22"/>
          <w:szCs w:val="22"/>
          <w:lang w:val="bg-BG"/>
        </w:rPr>
      </w:pPr>
    </w:p>
    <w:p w14:paraId="233448E8" w14:textId="46071FB8" w:rsidR="003A5EB9" w:rsidRPr="00090E90" w:rsidRDefault="003A5EB9" w:rsidP="009F0FC2">
      <w:pPr>
        <w:pStyle w:val="WW-Default"/>
        <w:spacing w:line="360" w:lineRule="auto"/>
        <w:jc w:val="both"/>
        <w:rPr>
          <w:rFonts w:ascii="Times New Roman" w:hAnsi="Times New Roman" w:cs="Times New Roman"/>
          <w:sz w:val="22"/>
          <w:szCs w:val="22"/>
          <w:lang w:val="bg-BG"/>
        </w:rPr>
      </w:pPr>
    </w:p>
    <w:p w14:paraId="1A58AAE4" w14:textId="77777777" w:rsidR="003A5EB9" w:rsidRPr="00090E90" w:rsidRDefault="003A5EB9" w:rsidP="009F0FC2">
      <w:pPr>
        <w:pStyle w:val="WW-Default"/>
        <w:spacing w:line="360" w:lineRule="auto"/>
        <w:jc w:val="both"/>
        <w:rPr>
          <w:rFonts w:ascii="Times New Roman" w:hAnsi="Times New Roman" w:cs="Times New Roman"/>
          <w:sz w:val="22"/>
          <w:szCs w:val="22"/>
          <w:lang w:val="bg-BG"/>
        </w:rPr>
      </w:pPr>
    </w:p>
    <w:p w14:paraId="3B99776B" w14:textId="30F26650" w:rsidR="00043EB2" w:rsidRPr="00090E90" w:rsidRDefault="00043EB2" w:rsidP="00090E90">
      <w:pPr>
        <w:pStyle w:val="Heading3"/>
        <w:numPr>
          <w:ilvl w:val="0"/>
          <w:numId w:val="21"/>
        </w:numPr>
        <w:spacing w:before="240"/>
        <w:jc w:val="both"/>
        <w:rPr>
          <w:rFonts w:ascii="Times New Roman" w:hAnsi="Times New Roman" w:cs="Times New Roman"/>
          <w:b/>
          <w:bCs/>
          <w:color w:val="002060"/>
          <w:sz w:val="22"/>
          <w:szCs w:val="22"/>
        </w:rPr>
      </w:pPr>
      <w:bookmarkStart w:id="16" w:name="_Toc195705222"/>
      <w:r w:rsidRPr="00090E90">
        <w:rPr>
          <w:rFonts w:ascii="Times New Roman" w:hAnsi="Times New Roman" w:cs="Times New Roman"/>
          <w:b/>
          <w:bCs/>
          <w:color w:val="002060"/>
          <w:sz w:val="22"/>
          <w:szCs w:val="22"/>
        </w:rPr>
        <w:lastRenderedPageBreak/>
        <w:t>Системи за оползотворяване на отпадна топлина/студ, генерирана при производството на сгъстен въздух или студопроизводство</w:t>
      </w:r>
      <w:bookmarkEnd w:id="16"/>
    </w:p>
    <w:p w14:paraId="09872030" w14:textId="77777777" w:rsidR="00043EB2" w:rsidRPr="00090E90" w:rsidRDefault="00043EB2" w:rsidP="002260BB">
      <w:pPr>
        <w:pStyle w:val="Inhaltsverzeichnisuberschrift1"/>
        <w:spacing w:before="240" w:line="278" w:lineRule="auto"/>
        <w:jc w:val="right"/>
        <w:rPr>
          <w:rFonts w:ascii="Times New Roman" w:hAnsi="Times New Roman" w:cs="Times New Roman"/>
          <w:i/>
          <w:iCs/>
          <w:color w:val="002060"/>
          <w:sz w:val="22"/>
          <w:szCs w:val="22"/>
          <w:lang w:val="bg-BG"/>
        </w:rPr>
      </w:pPr>
      <w:r w:rsidRPr="00090E90">
        <w:rPr>
          <w:rFonts w:ascii="Times New Roman" w:hAnsi="Times New Roman" w:cs="Times New Roman"/>
          <w:i/>
          <w:iCs/>
          <w:color w:val="002060"/>
          <w:sz w:val="22"/>
          <w:szCs w:val="22"/>
          <w:lang w:val="bg-BG"/>
        </w:rPr>
        <w:t>Описание</w:t>
      </w:r>
    </w:p>
    <w:p w14:paraId="1FEA7C86" w14:textId="77777777" w:rsidR="00043EB2" w:rsidRPr="00090E90" w:rsidRDefault="00043EB2" w:rsidP="009F0FC2">
      <w:pPr>
        <w:pStyle w:val="WW-Default"/>
        <w:spacing w:before="240" w:line="340" w:lineRule="atLeast"/>
        <w:jc w:val="both"/>
        <w:rPr>
          <w:rFonts w:ascii="Times New Roman" w:hAnsi="Times New Roman" w:cs="Times New Roman"/>
          <w:sz w:val="22"/>
          <w:szCs w:val="22"/>
          <w:lang w:val="bg-BG"/>
        </w:rPr>
      </w:pPr>
      <w:r w:rsidRPr="00090E90">
        <w:rPr>
          <w:rFonts w:ascii="Times New Roman" w:hAnsi="Times New Roman" w:cs="Times New Roman"/>
          <w:sz w:val="22"/>
          <w:szCs w:val="22"/>
          <w:u w:val="single"/>
          <w:lang w:val="bg-BG"/>
        </w:rPr>
        <w:t>При производството на студ/сгъстен въздух</w:t>
      </w:r>
      <w:r w:rsidRPr="00090E90">
        <w:rPr>
          <w:rFonts w:ascii="Times New Roman" w:hAnsi="Times New Roman" w:cs="Times New Roman"/>
          <w:sz w:val="22"/>
          <w:szCs w:val="22"/>
          <w:lang w:val="bg-BG"/>
        </w:rPr>
        <w:t xml:space="preserve"> над 75% от консумираната електрическа енергия се трансформира в отпадна топлина. Тази отпадната топлина може да бъде използвана за подгряване на топла вода или друг топлоносител и за приложение в технологични процеси чрез използването на </w:t>
      </w:r>
      <w:proofErr w:type="spellStart"/>
      <w:r w:rsidRPr="00090E90">
        <w:rPr>
          <w:rFonts w:ascii="Times New Roman" w:hAnsi="Times New Roman" w:cs="Times New Roman"/>
          <w:sz w:val="22"/>
          <w:szCs w:val="22"/>
          <w:lang w:val="bg-BG"/>
        </w:rPr>
        <w:t>топлообменни</w:t>
      </w:r>
      <w:proofErr w:type="spellEnd"/>
      <w:r w:rsidRPr="00090E90">
        <w:rPr>
          <w:rFonts w:ascii="Times New Roman" w:hAnsi="Times New Roman" w:cs="Times New Roman"/>
          <w:sz w:val="22"/>
          <w:szCs w:val="22"/>
          <w:lang w:val="bg-BG"/>
        </w:rPr>
        <w:t xml:space="preserve"> блокове. В зависимост от конкретните условия, може да бъде избрана и съответната система за оползотворяване на отпадната топлина (въздух/въздух, масло/вода и др.). Потенциалът за енергийни спестявания при наличието на подходящи консуматори на топлина може да достигне до 50%  от електрическата енергия, която ще бъде </w:t>
      </w:r>
      <w:proofErr w:type="spellStart"/>
      <w:r w:rsidRPr="00090E90">
        <w:rPr>
          <w:rFonts w:ascii="Times New Roman" w:hAnsi="Times New Roman" w:cs="Times New Roman"/>
          <w:sz w:val="22"/>
          <w:szCs w:val="22"/>
          <w:lang w:val="bg-BG"/>
        </w:rPr>
        <w:t>потребена</w:t>
      </w:r>
      <w:proofErr w:type="spellEnd"/>
      <w:r w:rsidRPr="00090E90">
        <w:rPr>
          <w:rFonts w:ascii="Times New Roman" w:hAnsi="Times New Roman" w:cs="Times New Roman"/>
          <w:sz w:val="22"/>
          <w:szCs w:val="22"/>
          <w:lang w:val="bg-BG"/>
        </w:rPr>
        <w:t xml:space="preserve"> от  компресорите за </w:t>
      </w:r>
      <w:proofErr w:type="spellStart"/>
      <w:r w:rsidRPr="00090E90">
        <w:rPr>
          <w:rFonts w:ascii="Times New Roman" w:hAnsi="Times New Roman" w:cs="Times New Roman"/>
          <w:sz w:val="22"/>
          <w:szCs w:val="22"/>
          <w:lang w:val="bg-BG"/>
        </w:rPr>
        <w:t>студопроизводство</w:t>
      </w:r>
      <w:proofErr w:type="spellEnd"/>
      <w:r w:rsidRPr="00090E90">
        <w:rPr>
          <w:rFonts w:ascii="Times New Roman" w:hAnsi="Times New Roman" w:cs="Times New Roman"/>
          <w:sz w:val="22"/>
          <w:szCs w:val="22"/>
          <w:lang w:val="bg-BG"/>
        </w:rPr>
        <w:t xml:space="preserve"> или компресорите за сгъстен въздух. При това е задължително да се отчита и коефициента на натовареност на всеки един компресор.</w:t>
      </w:r>
    </w:p>
    <w:p w14:paraId="01B7E52B" w14:textId="77777777" w:rsidR="00043EB2" w:rsidRPr="00090E90" w:rsidRDefault="00043EB2" w:rsidP="009F0FC2">
      <w:pPr>
        <w:pStyle w:val="Inhaltsverzeichnisuberschrift1"/>
        <w:spacing w:before="240" w:line="278" w:lineRule="auto"/>
        <w:jc w:val="right"/>
        <w:rPr>
          <w:rFonts w:ascii="Times New Roman" w:hAnsi="Times New Roman" w:cs="Times New Roman"/>
          <w:i/>
          <w:iCs/>
          <w:color w:val="002060"/>
          <w:sz w:val="22"/>
          <w:szCs w:val="22"/>
          <w:lang w:val="bg-BG"/>
        </w:rPr>
      </w:pPr>
      <w:r w:rsidRPr="00090E90">
        <w:rPr>
          <w:rFonts w:ascii="Times New Roman" w:hAnsi="Times New Roman" w:cs="Times New Roman"/>
          <w:i/>
          <w:iCs/>
          <w:color w:val="002060"/>
          <w:sz w:val="22"/>
          <w:szCs w:val="22"/>
          <w:lang w:val="bg-BG"/>
        </w:rPr>
        <w:t xml:space="preserve">Критерии </w:t>
      </w:r>
    </w:p>
    <w:p w14:paraId="3514DE0C" w14:textId="5227920B" w:rsidR="00812AFD" w:rsidRPr="00090E90" w:rsidRDefault="00043EB2" w:rsidP="009F0FC2">
      <w:pPr>
        <w:spacing w:line="278" w:lineRule="auto"/>
        <w:jc w:val="both"/>
        <w:rPr>
          <w:rFonts w:ascii="Times New Roman" w:hAnsi="Times New Roman" w:cs="Times New Roman"/>
          <w:sz w:val="22"/>
          <w:szCs w:val="22"/>
        </w:rPr>
      </w:pPr>
      <w:r w:rsidRPr="00090E90">
        <w:rPr>
          <w:rFonts w:ascii="Times New Roman" w:hAnsi="Times New Roman" w:cs="Times New Roman"/>
          <w:sz w:val="22"/>
          <w:szCs w:val="22"/>
        </w:rPr>
        <w:t xml:space="preserve">За оптимална енергийна ефективност при прилагането на системи за оползотворяване на отпадна топлина/студ, генерирана при производството на сгъстен въздух или </w:t>
      </w:r>
      <w:proofErr w:type="spellStart"/>
      <w:r w:rsidRPr="00090E90">
        <w:rPr>
          <w:rFonts w:ascii="Times New Roman" w:hAnsi="Times New Roman" w:cs="Times New Roman"/>
          <w:sz w:val="22"/>
          <w:szCs w:val="22"/>
        </w:rPr>
        <w:t>студопроизводство</w:t>
      </w:r>
      <w:proofErr w:type="spellEnd"/>
      <w:r w:rsidRPr="00090E90">
        <w:rPr>
          <w:rFonts w:ascii="Times New Roman" w:hAnsi="Times New Roman" w:cs="Times New Roman"/>
          <w:sz w:val="22"/>
          <w:szCs w:val="22"/>
        </w:rPr>
        <w:t xml:space="preserve">, е необходимо да се направи предварителен задълбочен анализ на конкретните нужди от топлина и конкретният </w:t>
      </w:r>
      <w:proofErr w:type="spellStart"/>
      <w:r w:rsidRPr="00090E90">
        <w:rPr>
          <w:rFonts w:ascii="Times New Roman" w:hAnsi="Times New Roman" w:cs="Times New Roman"/>
          <w:sz w:val="22"/>
          <w:szCs w:val="22"/>
        </w:rPr>
        <w:t>товаров</w:t>
      </w:r>
      <w:proofErr w:type="spellEnd"/>
      <w:r w:rsidRPr="00090E90">
        <w:rPr>
          <w:rFonts w:ascii="Times New Roman" w:hAnsi="Times New Roman" w:cs="Times New Roman"/>
          <w:sz w:val="22"/>
          <w:szCs w:val="22"/>
        </w:rPr>
        <w:t xml:space="preserve"> профил на съоръженията за производство на студ/сгъстен въздух.</w:t>
      </w:r>
    </w:p>
    <w:p w14:paraId="531AA449" w14:textId="77777777" w:rsidR="002260BB" w:rsidRPr="00090E90" w:rsidRDefault="002260BB" w:rsidP="009F0FC2">
      <w:pPr>
        <w:spacing w:line="278" w:lineRule="auto"/>
        <w:jc w:val="both"/>
        <w:rPr>
          <w:rFonts w:ascii="Times New Roman" w:hAnsi="Times New Roman" w:cs="Times New Roman"/>
          <w:sz w:val="22"/>
          <w:szCs w:val="22"/>
        </w:rPr>
      </w:pPr>
    </w:p>
    <w:p w14:paraId="6DFF112C" w14:textId="77777777" w:rsidR="00043EB2" w:rsidRPr="00090E90" w:rsidRDefault="00043EB2" w:rsidP="00090E90">
      <w:pPr>
        <w:pStyle w:val="Heading3"/>
        <w:numPr>
          <w:ilvl w:val="0"/>
          <w:numId w:val="21"/>
        </w:numPr>
        <w:spacing w:before="240"/>
        <w:jc w:val="both"/>
        <w:rPr>
          <w:rFonts w:ascii="Times New Roman" w:hAnsi="Times New Roman" w:cs="Times New Roman"/>
          <w:b/>
          <w:bCs/>
          <w:color w:val="002060"/>
          <w:sz w:val="22"/>
          <w:szCs w:val="22"/>
        </w:rPr>
      </w:pPr>
      <w:bookmarkStart w:id="17" w:name="_Toc195705223"/>
      <w:bookmarkStart w:id="18" w:name="_Hlk95929371"/>
      <w:r w:rsidRPr="00090E90">
        <w:rPr>
          <w:rFonts w:ascii="Times New Roman" w:hAnsi="Times New Roman" w:cs="Times New Roman"/>
          <w:b/>
          <w:bCs/>
          <w:color w:val="002060"/>
          <w:sz w:val="22"/>
          <w:szCs w:val="22"/>
        </w:rPr>
        <w:t>Рекуперативни блокове за отопление, вентилация и охлаждане</w:t>
      </w:r>
      <w:bookmarkEnd w:id="17"/>
    </w:p>
    <w:bookmarkEnd w:id="18"/>
    <w:p w14:paraId="6D42BBAB" w14:textId="77777777" w:rsidR="00043EB2" w:rsidRPr="00090E90" w:rsidRDefault="00043EB2" w:rsidP="002260BB">
      <w:pPr>
        <w:pStyle w:val="Inhaltsverzeichnisuberschrift1"/>
        <w:spacing w:before="240" w:line="278" w:lineRule="auto"/>
        <w:jc w:val="right"/>
        <w:rPr>
          <w:rFonts w:ascii="Times New Roman" w:hAnsi="Times New Roman" w:cs="Times New Roman"/>
          <w:i/>
          <w:iCs/>
          <w:color w:val="002060"/>
          <w:sz w:val="22"/>
          <w:szCs w:val="22"/>
          <w:lang w:val="bg-BG"/>
        </w:rPr>
      </w:pPr>
      <w:r w:rsidRPr="00090E90">
        <w:rPr>
          <w:rFonts w:ascii="Times New Roman" w:hAnsi="Times New Roman" w:cs="Times New Roman"/>
          <w:i/>
          <w:iCs/>
          <w:color w:val="002060"/>
          <w:sz w:val="22"/>
          <w:szCs w:val="22"/>
          <w:lang w:val="bg-BG"/>
        </w:rPr>
        <w:t>Описание</w:t>
      </w:r>
    </w:p>
    <w:p w14:paraId="34268489" w14:textId="77777777" w:rsidR="00043EB2" w:rsidRPr="00090E90" w:rsidRDefault="00043EB2" w:rsidP="00043EB2">
      <w:pPr>
        <w:pStyle w:val="WW-Default"/>
        <w:spacing w:line="340" w:lineRule="atLeast"/>
        <w:jc w:val="both"/>
        <w:rPr>
          <w:rFonts w:ascii="Times New Roman" w:hAnsi="Times New Roman" w:cs="Times New Roman"/>
          <w:sz w:val="22"/>
          <w:szCs w:val="22"/>
          <w:lang w:val="bg-BG"/>
        </w:rPr>
      </w:pPr>
      <w:proofErr w:type="spellStart"/>
      <w:r w:rsidRPr="00090E90">
        <w:rPr>
          <w:rFonts w:ascii="Times New Roman" w:hAnsi="Times New Roman" w:cs="Times New Roman"/>
          <w:sz w:val="22"/>
          <w:szCs w:val="22"/>
          <w:lang w:val="bg-BG"/>
        </w:rPr>
        <w:t>Рекуперацията</w:t>
      </w:r>
      <w:proofErr w:type="spellEnd"/>
      <w:r w:rsidRPr="00090E90">
        <w:rPr>
          <w:rFonts w:ascii="Times New Roman" w:hAnsi="Times New Roman" w:cs="Times New Roman"/>
          <w:sz w:val="22"/>
          <w:szCs w:val="22"/>
          <w:lang w:val="bg-BG"/>
        </w:rPr>
        <w:t xml:space="preserve"> е процес на предварително загряване/охлаждане на </w:t>
      </w:r>
      <w:proofErr w:type="spellStart"/>
      <w:r w:rsidRPr="00090E90">
        <w:rPr>
          <w:rFonts w:ascii="Times New Roman" w:hAnsi="Times New Roman" w:cs="Times New Roman"/>
          <w:sz w:val="22"/>
          <w:szCs w:val="22"/>
          <w:lang w:val="bg-BG"/>
        </w:rPr>
        <w:t>нагнетателен</w:t>
      </w:r>
      <w:proofErr w:type="spellEnd"/>
      <w:r w:rsidRPr="00090E90">
        <w:rPr>
          <w:rFonts w:ascii="Times New Roman" w:hAnsi="Times New Roman" w:cs="Times New Roman"/>
          <w:sz w:val="22"/>
          <w:szCs w:val="22"/>
          <w:lang w:val="bg-BG"/>
        </w:rPr>
        <w:t xml:space="preserve"> (входящ)  топлоносител чрез загряването/охлаждането му с отработения (изходящ).</w:t>
      </w:r>
    </w:p>
    <w:p w14:paraId="44B74786" w14:textId="77777777" w:rsidR="00043EB2" w:rsidRPr="00090E90" w:rsidRDefault="00043EB2" w:rsidP="00043EB2">
      <w:pPr>
        <w:pStyle w:val="WW-Default"/>
        <w:spacing w:line="340" w:lineRule="atLeast"/>
        <w:jc w:val="both"/>
        <w:rPr>
          <w:rFonts w:ascii="Times New Roman" w:hAnsi="Times New Roman" w:cs="Times New Roman"/>
          <w:sz w:val="22"/>
          <w:szCs w:val="22"/>
          <w:lang w:val="bg-BG"/>
        </w:rPr>
      </w:pPr>
      <w:proofErr w:type="spellStart"/>
      <w:r w:rsidRPr="00090E90">
        <w:rPr>
          <w:rFonts w:ascii="Times New Roman" w:hAnsi="Times New Roman" w:cs="Times New Roman"/>
          <w:sz w:val="22"/>
          <w:szCs w:val="22"/>
          <w:lang w:val="bg-BG"/>
        </w:rPr>
        <w:t>Рекуператорите</w:t>
      </w:r>
      <w:proofErr w:type="spellEnd"/>
      <w:r w:rsidRPr="00090E90">
        <w:rPr>
          <w:rFonts w:ascii="Times New Roman" w:hAnsi="Times New Roman" w:cs="Times New Roman"/>
          <w:sz w:val="22"/>
          <w:szCs w:val="22"/>
          <w:lang w:val="bg-BG"/>
        </w:rPr>
        <w:t xml:space="preserve"> са снабдени с топлообменници, които осигуряват ефективен пренос на топлина/студ от една среда в друга. Топлоносителите могат да бъдат както отделени с масивна стена, така че те никога да не се смесват, така и да бъдат в пряк контакт. Топлообменниците са широко използвани за отопление, вентилация, охлаждане и климатизация.</w:t>
      </w:r>
    </w:p>
    <w:p w14:paraId="463FABA8" w14:textId="77777777" w:rsidR="00043EB2" w:rsidRPr="00090E90" w:rsidRDefault="00043EB2" w:rsidP="00043EB2">
      <w:pPr>
        <w:pStyle w:val="WW-Default"/>
        <w:spacing w:line="340" w:lineRule="atLeast"/>
        <w:jc w:val="both"/>
        <w:rPr>
          <w:rFonts w:ascii="Times New Roman" w:hAnsi="Times New Roman" w:cs="Times New Roman"/>
          <w:sz w:val="22"/>
          <w:szCs w:val="22"/>
          <w:lang w:val="bg-BG"/>
        </w:rPr>
      </w:pPr>
      <w:proofErr w:type="spellStart"/>
      <w:r w:rsidRPr="00090E90">
        <w:rPr>
          <w:rFonts w:ascii="Times New Roman" w:hAnsi="Times New Roman" w:cs="Times New Roman"/>
          <w:sz w:val="22"/>
          <w:szCs w:val="22"/>
          <w:lang w:val="bg-BG"/>
        </w:rPr>
        <w:t>Топлообменните</w:t>
      </w:r>
      <w:proofErr w:type="spellEnd"/>
      <w:r w:rsidRPr="00090E90">
        <w:rPr>
          <w:rFonts w:ascii="Times New Roman" w:hAnsi="Times New Roman" w:cs="Times New Roman"/>
          <w:sz w:val="22"/>
          <w:szCs w:val="22"/>
          <w:lang w:val="bg-BG"/>
        </w:rPr>
        <w:t xml:space="preserve"> апарати въздух-въздух са предназначени за повторно използване (възстановяване) на топлина/студ на изходящия въздух или газове от вентилационни, климатични, сушилни и технологични системи с цел да я използват за загряване/охлаждане на входящия въздушен поток към същата сградна вентилационна или технологична система.</w:t>
      </w:r>
    </w:p>
    <w:p w14:paraId="18B3E86C" w14:textId="77777777" w:rsidR="003A5EB9" w:rsidRPr="00090E90" w:rsidRDefault="003A5EB9" w:rsidP="00043EB2">
      <w:pPr>
        <w:pStyle w:val="WW-Default"/>
        <w:spacing w:line="340" w:lineRule="atLeast"/>
        <w:jc w:val="both"/>
        <w:rPr>
          <w:rFonts w:ascii="Times New Roman" w:hAnsi="Times New Roman" w:cs="Times New Roman"/>
          <w:b/>
          <w:sz w:val="22"/>
          <w:szCs w:val="22"/>
          <w:lang w:val="bg-BG"/>
        </w:rPr>
      </w:pPr>
    </w:p>
    <w:p w14:paraId="13A92CEB" w14:textId="4FFFBC14" w:rsidR="00043EB2" w:rsidRPr="00090E90" w:rsidRDefault="00043EB2" w:rsidP="00043EB2">
      <w:pPr>
        <w:pStyle w:val="WW-Default"/>
        <w:spacing w:line="340" w:lineRule="atLeast"/>
        <w:jc w:val="both"/>
        <w:rPr>
          <w:rFonts w:ascii="Times New Roman" w:hAnsi="Times New Roman" w:cs="Times New Roman"/>
          <w:bCs/>
          <w:sz w:val="22"/>
          <w:szCs w:val="22"/>
          <w:u w:val="single"/>
          <w:lang w:val="bg-BG"/>
        </w:rPr>
      </w:pPr>
      <w:proofErr w:type="spellStart"/>
      <w:r w:rsidRPr="00090E90">
        <w:rPr>
          <w:rFonts w:ascii="Times New Roman" w:hAnsi="Times New Roman" w:cs="Times New Roman"/>
          <w:bCs/>
          <w:sz w:val="22"/>
          <w:szCs w:val="22"/>
          <w:u w:val="single"/>
          <w:lang w:val="bg-BG"/>
        </w:rPr>
        <w:lastRenderedPageBreak/>
        <w:t>Рекуперативен</w:t>
      </w:r>
      <w:proofErr w:type="spellEnd"/>
      <w:r w:rsidRPr="00090E90">
        <w:rPr>
          <w:rFonts w:ascii="Times New Roman" w:hAnsi="Times New Roman" w:cs="Times New Roman"/>
          <w:bCs/>
          <w:sz w:val="22"/>
          <w:szCs w:val="22"/>
          <w:u w:val="single"/>
          <w:lang w:val="bg-BG"/>
        </w:rPr>
        <w:t xml:space="preserve"> блок с </w:t>
      </w:r>
      <w:proofErr w:type="spellStart"/>
      <w:r w:rsidRPr="00090E90">
        <w:rPr>
          <w:rFonts w:ascii="Times New Roman" w:hAnsi="Times New Roman" w:cs="Times New Roman"/>
          <w:bCs/>
          <w:sz w:val="22"/>
          <w:szCs w:val="22"/>
          <w:u w:val="single"/>
          <w:lang w:val="bg-BG"/>
        </w:rPr>
        <w:t>пластинчати</w:t>
      </w:r>
      <w:proofErr w:type="spellEnd"/>
      <w:r w:rsidRPr="00090E90">
        <w:rPr>
          <w:rFonts w:ascii="Times New Roman" w:hAnsi="Times New Roman" w:cs="Times New Roman"/>
          <w:bCs/>
          <w:sz w:val="22"/>
          <w:szCs w:val="22"/>
          <w:u w:val="single"/>
          <w:lang w:val="bg-BG"/>
        </w:rPr>
        <w:t xml:space="preserve"> топлообменници</w:t>
      </w:r>
    </w:p>
    <w:p w14:paraId="5C2CE187" w14:textId="20DF3777" w:rsidR="00043EB2" w:rsidRPr="00090E90" w:rsidRDefault="00043EB2" w:rsidP="00043EB2">
      <w:pPr>
        <w:pStyle w:val="WW-Default"/>
        <w:spacing w:line="340" w:lineRule="atLeast"/>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Тези продукти се състоят от топлообменник с отделни канали за подаване и  изхвърляне на въздушни потоци без смесване, разделени от пластини, през които се провежда топлина/студ. Тази категория включва </w:t>
      </w:r>
      <w:proofErr w:type="spellStart"/>
      <w:r w:rsidRPr="00090E90">
        <w:rPr>
          <w:rFonts w:ascii="Times New Roman" w:hAnsi="Times New Roman" w:cs="Times New Roman"/>
          <w:sz w:val="22"/>
          <w:szCs w:val="22"/>
          <w:lang w:val="bg-BG"/>
        </w:rPr>
        <w:t>пластинчати</w:t>
      </w:r>
      <w:proofErr w:type="spellEnd"/>
      <w:r w:rsidRPr="00090E90">
        <w:rPr>
          <w:rFonts w:ascii="Times New Roman" w:hAnsi="Times New Roman" w:cs="Times New Roman"/>
          <w:sz w:val="22"/>
          <w:szCs w:val="22"/>
          <w:lang w:val="bg-BG"/>
        </w:rPr>
        <w:t xml:space="preserve"> топлообменници тип кръстосан поток и тип </w:t>
      </w:r>
      <w:proofErr w:type="spellStart"/>
      <w:r w:rsidRPr="00090E90">
        <w:rPr>
          <w:rFonts w:ascii="Times New Roman" w:hAnsi="Times New Roman" w:cs="Times New Roman"/>
          <w:sz w:val="22"/>
          <w:szCs w:val="22"/>
          <w:lang w:val="bg-BG"/>
        </w:rPr>
        <w:t>противоток</w:t>
      </w:r>
      <w:proofErr w:type="spellEnd"/>
      <w:r w:rsidRPr="00090E90">
        <w:rPr>
          <w:rFonts w:ascii="Times New Roman" w:hAnsi="Times New Roman" w:cs="Times New Roman"/>
          <w:sz w:val="22"/>
          <w:szCs w:val="22"/>
          <w:lang w:val="bg-BG"/>
        </w:rPr>
        <w:t>.</w:t>
      </w:r>
    </w:p>
    <w:p w14:paraId="40D4CDB0" w14:textId="2E5F8ECC" w:rsidR="00043EB2" w:rsidRPr="00090E90" w:rsidRDefault="00043EB2" w:rsidP="00043EB2">
      <w:pPr>
        <w:pStyle w:val="WW-Default"/>
        <w:spacing w:line="340" w:lineRule="atLeast"/>
        <w:jc w:val="both"/>
        <w:rPr>
          <w:rFonts w:ascii="Times New Roman" w:hAnsi="Times New Roman" w:cs="Times New Roman"/>
          <w:bCs/>
          <w:sz w:val="22"/>
          <w:szCs w:val="22"/>
          <w:u w:val="single"/>
          <w:lang w:val="bg-BG"/>
        </w:rPr>
      </w:pPr>
      <w:proofErr w:type="spellStart"/>
      <w:r w:rsidRPr="00090E90">
        <w:rPr>
          <w:rFonts w:ascii="Times New Roman" w:hAnsi="Times New Roman" w:cs="Times New Roman"/>
          <w:bCs/>
          <w:sz w:val="22"/>
          <w:szCs w:val="22"/>
          <w:u w:val="single"/>
          <w:lang w:val="bg-BG"/>
        </w:rPr>
        <w:t>Енерговъзстановяващ</w:t>
      </w:r>
      <w:proofErr w:type="spellEnd"/>
      <w:r w:rsidRPr="00090E90">
        <w:rPr>
          <w:rFonts w:ascii="Times New Roman" w:hAnsi="Times New Roman" w:cs="Times New Roman"/>
          <w:bCs/>
          <w:sz w:val="22"/>
          <w:szCs w:val="22"/>
          <w:u w:val="single"/>
          <w:lang w:val="bg-BG"/>
        </w:rPr>
        <w:t xml:space="preserve"> блок с ротационни топлообменници</w:t>
      </w:r>
    </w:p>
    <w:p w14:paraId="3EE3A404" w14:textId="22F5F54A" w:rsidR="00043EB2" w:rsidRPr="00090E90" w:rsidRDefault="00043EB2" w:rsidP="00043EB2">
      <w:pPr>
        <w:pStyle w:val="WW-Default"/>
        <w:spacing w:line="340" w:lineRule="atLeast"/>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Тези продукти се състоят от въртящ се топлообменник (колело) проектиран да се върти бавно в херметически затворен контейнер като пропуска отработената въздушна струя през един участък на колелото, а свежата въздушна струя - по друг участък на колелото, като двата потока се движат в </w:t>
      </w:r>
      <w:proofErr w:type="spellStart"/>
      <w:r w:rsidRPr="00090E90">
        <w:rPr>
          <w:rFonts w:ascii="Times New Roman" w:hAnsi="Times New Roman" w:cs="Times New Roman"/>
          <w:sz w:val="22"/>
          <w:szCs w:val="22"/>
          <w:lang w:val="bg-BG"/>
        </w:rPr>
        <w:t>противоток</w:t>
      </w:r>
      <w:proofErr w:type="spellEnd"/>
      <w:r w:rsidRPr="00090E90">
        <w:rPr>
          <w:rFonts w:ascii="Times New Roman" w:hAnsi="Times New Roman" w:cs="Times New Roman"/>
          <w:sz w:val="22"/>
          <w:szCs w:val="22"/>
          <w:lang w:val="bg-BG"/>
        </w:rPr>
        <w:t xml:space="preserve">. Продуктът може да бъде проектиран така, че да регенерира само </w:t>
      </w:r>
      <w:proofErr w:type="spellStart"/>
      <w:r w:rsidRPr="00090E90">
        <w:rPr>
          <w:rFonts w:ascii="Times New Roman" w:hAnsi="Times New Roman" w:cs="Times New Roman"/>
          <w:sz w:val="22"/>
          <w:szCs w:val="22"/>
          <w:lang w:val="bg-BG"/>
        </w:rPr>
        <w:t>топлосъдържанието</w:t>
      </w:r>
      <w:proofErr w:type="spellEnd"/>
      <w:r w:rsidRPr="00090E90">
        <w:rPr>
          <w:rFonts w:ascii="Times New Roman" w:hAnsi="Times New Roman" w:cs="Times New Roman"/>
          <w:sz w:val="22"/>
          <w:szCs w:val="22"/>
          <w:lang w:val="bg-BG"/>
        </w:rPr>
        <w:t xml:space="preserve"> или може да включва материал – </w:t>
      </w:r>
      <w:proofErr w:type="spellStart"/>
      <w:r w:rsidRPr="00090E90">
        <w:rPr>
          <w:rFonts w:ascii="Times New Roman" w:hAnsi="Times New Roman" w:cs="Times New Roman"/>
          <w:sz w:val="22"/>
          <w:szCs w:val="22"/>
          <w:lang w:val="bg-BG"/>
        </w:rPr>
        <w:t>влагоабсорбатор</w:t>
      </w:r>
      <w:proofErr w:type="spellEnd"/>
      <w:r w:rsidRPr="00090E90">
        <w:rPr>
          <w:rFonts w:ascii="Times New Roman" w:hAnsi="Times New Roman" w:cs="Times New Roman"/>
          <w:sz w:val="22"/>
          <w:szCs w:val="22"/>
          <w:lang w:val="bg-BG"/>
        </w:rPr>
        <w:t xml:space="preserve">, за да регенерира както латентна топлина, така и </w:t>
      </w:r>
      <w:proofErr w:type="spellStart"/>
      <w:r w:rsidRPr="00090E90">
        <w:rPr>
          <w:rFonts w:ascii="Times New Roman" w:hAnsi="Times New Roman" w:cs="Times New Roman"/>
          <w:sz w:val="22"/>
          <w:szCs w:val="22"/>
          <w:lang w:val="bg-BG"/>
        </w:rPr>
        <w:t>топлосъдържанието</w:t>
      </w:r>
      <w:proofErr w:type="spellEnd"/>
      <w:r w:rsidRPr="00090E90">
        <w:rPr>
          <w:rFonts w:ascii="Times New Roman" w:hAnsi="Times New Roman" w:cs="Times New Roman"/>
          <w:sz w:val="22"/>
          <w:szCs w:val="22"/>
          <w:lang w:val="bg-BG"/>
        </w:rPr>
        <w:t xml:space="preserve">  (</w:t>
      </w:r>
      <w:proofErr w:type="spellStart"/>
      <w:r w:rsidRPr="00090E90">
        <w:rPr>
          <w:rFonts w:ascii="Times New Roman" w:hAnsi="Times New Roman" w:cs="Times New Roman"/>
          <w:sz w:val="22"/>
          <w:szCs w:val="22"/>
          <w:lang w:val="bg-BG"/>
        </w:rPr>
        <w:t>енталпийни</w:t>
      </w:r>
      <w:proofErr w:type="spellEnd"/>
      <w:r w:rsidRPr="00090E90">
        <w:rPr>
          <w:rFonts w:ascii="Times New Roman" w:hAnsi="Times New Roman" w:cs="Times New Roman"/>
          <w:sz w:val="22"/>
          <w:szCs w:val="22"/>
          <w:lang w:val="bg-BG"/>
        </w:rPr>
        <w:t xml:space="preserve"> топлообменници).</w:t>
      </w:r>
    </w:p>
    <w:p w14:paraId="3E180771" w14:textId="50CFCECE" w:rsidR="00043EB2" w:rsidRPr="00090E90" w:rsidRDefault="00043EB2" w:rsidP="00043EB2">
      <w:pPr>
        <w:pStyle w:val="WW-Default"/>
        <w:spacing w:line="340" w:lineRule="atLeast"/>
        <w:jc w:val="both"/>
        <w:rPr>
          <w:rFonts w:ascii="Times New Roman" w:hAnsi="Times New Roman" w:cs="Times New Roman"/>
          <w:bCs/>
          <w:sz w:val="22"/>
          <w:szCs w:val="22"/>
          <w:u w:val="single"/>
          <w:lang w:val="bg-BG"/>
        </w:rPr>
      </w:pPr>
      <w:proofErr w:type="spellStart"/>
      <w:r w:rsidRPr="00090E90">
        <w:rPr>
          <w:rFonts w:ascii="Times New Roman" w:hAnsi="Times New Roman" w:cs="Times New Roman"/>
          <w:bCs/>
          <w:sz w:val="22"/>
          <w:szCs w:val="22"/>
          <w:u w:val="single"/>
          <w:lang w:val="bg-BG"/>
        </w:rPr>
        <w:t>Рекуперативен</w:t>
      </w:r>
      <w:proofErr w:type="spellEnd"/>
      <w:r w:rsidRPr="00090E90">
        <w:rPr>
          <w:rFonts w:ascii="Times New Roman" w:hAnsi="Times New Roman" w:cs="Times New Roman"/>
          <w:bCs/>
          <w:sz w:val="22"/>
          <w:szCs w:val="22"/>
          <w:u w:val="single"/>
          <w:lang w:val="bg-BG"/>
        </w:rPr>
        <w:t xml:space="preserve"> блок с топлообменник в циркулационния контур с междинен топлоносител</w:t>
      </w:r>
    </w:p>
    <w:p w14:paraId="3AE259A9" w14:textId="4F3D9425" w:rsidR="00043EB2" w:rsidRPr="00090E90" w:rsidRDefault="00043EB2" w:rsidP="00043EB2">
      <w:pPr>
        <w:pStyle w:val="WW-Default"/>
        <w:spacing w:line="340" w:lineRule="atLeast"/>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Тези продукти се състоят от два или повече топлообменника въздух-течност, които се разполагат в каналите за свежия и отработения въздух и са свързани помежду си чрез помпена верига, съдържаща вода или вода и </w:t>
      </w:r>
      <w:proofErr w:type="spellStart"/>
      <w:r w:rsidRPr="00090E90">
        <w:rPr>
          <w:rFonts w:ascii="Times New Roman" w:hAnsi="Times New Roman" w:cs="Times New Roman"/>
          <w:sz w:val="22"/>
          <w:szCs w:val="22"/>
          <w:lang w:val="bg-BG"/>
        </w:rPr>
        <w:t>гликол</w:t>
      </w:r>
      <w:proofErr w:type="spellEnd"/>
      <w:r w:rsidRPr="00090E90">
        <w:rPr>
          <w:rFonts w:ascii="Times New Roman" w:hAnsi="Times New Roman" w:cs="Times New Roman"/>
          <w:sz w:val="22"/>
          <w:szCs w:val="22"/>
          <w:lang w:val="bg-BG"/>
        </w:rPr>
        <w:t>.</w:t>
      </w:r>
    </w:p>
    <w:p w14:paraId="1896798B" w14:textId="08692B15" w:rsidR="00043EB2" w:rsidRPr="00090E90" w:rsidRDefault="00043EB2" w:rsidP="00043EB2">
      <w:pPr>
        <w:pStyle w:val="WW-Default"/>
        <w:spacing w:line="340" w:lineRule="atLeast"/>
        <w:jc w:val="both"/>
        <w:rPr>
          <w:rFonts w:ascii="Times New Roman" w:hAnsi="Times New Roman" w:cs="Times New Roman"/>
          <w:bCs/>
          <w:sz w:val="22"/>
          <w:szCs w:val="22"/>
          <w:u w:val="single"/>
          <w:lang w:val="bg-BG"/>
        </w:rPr>
      </w:pPr>
      <w:proofErr w:type="spellStart"/>
      <w:r w:rsidRPr="00090E90">
        <w:rPr>
          <w:rFonts w:ascii="Times New Roman" w:hAnsi="Times New Roman" w:cs="Times New Roman"/>
          <w:bCs/>
          <w:sz w:val="22"/>
          <w:szCs w:val="22"/>
          <w:u w:val="single"/>
          <w:lang w:val="bg-BG"/>
        </w:rPr>
        <w:t>Рекуперативен</w:t>
      </w:r>
      <w:proofErr w:type="spellEnd"/>
      <w:r w:rsidRPr="00090E90">
        <w:rPr>
          <w:rFonts w:ascii="Times New Roman" w:hAnsi="Times New Roman" w:cs="Times New Roman"/>
          <w:bCs/>
          <w:sz w:val="22"/>
          <w:szCs w:val="22"/>
          <w:u w:val="single"/>
          <w:lang w:val="bg-BG"/>
        </w:rPr>
        <w:t xml:space="preserve"> блок с топлообменници тип „Топлинна тръба“ </w:t>
      </w:r>
    </w:p>
    <w:p w14:paraId="5FC19878" w14:textId="45A67DB9" w:rsidR="00043EB2" w:rsidRPr="00090E90" w:rsidRDefault="00043EB2" w:rsidP="009F0FC2">
      <w:pPr>
        <w:pStyle w:val="WW-Default"/>
        <w:spacing w:before="240" w:line="340" w:lineRule="atLeast"/>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Тези топлообменници се състоят от набор от топлинни тръби, съдържащи работен флуид, който пренася топлина от единия край на тръбите до другия чрез непрекъснат цикъл на изпарение и кондензация на работния флуид.</w:t>
      </w:r>
    </w:p>
    <w:p w14:paraId="21031EAB" w14:textId="77777777" w:rsidR="00043EB2" w:rsidRPr="00090E90" w:rsidRDefault="00043EB2" w:rsidP="009F0FC2">
      <w:pPr>
        <w:pStyle w:val="Inhaltsverzeichnisuberschrift1"/>
        <w:spacing w:before="240" w:line="278" w:lineRule="auto"/>
        <w:jc w:val="right"/>
        <w:rPr>
          <w:rFonts w:ascii="Times New Roman" w:hAnsi="Times New Roman" w:cs="Times New Roman"/>
          <w:i/>
          <w:iCs/>
          <w:color w:val="002060"/>
          <w:sz w:val="22"/>
          <w:szCs w:val="22"/>
          <w:lang w:val="bg-BG"/>
        </w:rPr>
      </w:pPr>
      <w:r w:rsidRPr="00090E90">
        <w:rPr>
          <w:rFonts w:ascii="Times New Roman" w:hAnsi="Times New Roman" w:cs="Times New Roman"/>
          <w:i/>
          <w:iCs/>
          <w:color w:val="002060"/>
          <w:sz w:val="22"/>
          <w:szCs w:val="22"/>
          <w:lang w:val="bg-BG"/>
        </w:rPr>
        <w:t>Критерии</w:t>
      </w:r>
    </w:p>
    <w:p w14:paraId="0FBC4F41" w14:textId="1B98CA25" w:rsidR="00043EB2" w:rsidRPr="00090E90" w:rsidRDefault="00043EB2" w:rsidP="00043EB2">
      <w:pPr>
        <w:pStyle w:val="WW-Default"/>
        <w:numPr>
          <w:ilvl w:val="0"/>
          <w:numId w:val="2"/>
        </w:numPr>
        <w:spacing w:before="0" w:after="0" w:line="360" w:lineRule="auto"/>
        <w:ind w:left="1077" w:hanging="357"/>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Ефективността на </w:t>
      </w:r>
      <w:proofErr w:type="spellStart"/>
      <w:r w:rsidRPr="00090E90">
        <w:rPr>
          <w:rFonts w:ascii="Times New Roman" w:hAnsi="Times New Roman" w:cs="Times New Roman"/>
          <w:sz w:val="22"/>
          <w:szCs w:val="22"/>
          <w:lang w:val="bg-BG"/>
        </w:rPr>
        <w:t>рекуператорите</w:t>
      </w:r>
      <w:proofErr w:type="spellEnd"/>
      <w:r w:rsidRPr="00090E90">
        <w:rPr>
          <w:rFonts w:ascii="Times New Roman" w:hAnsi="Times New Roman" w:cs="Times New Roman"/>
          <w:sz w:val="22"/>
          <w:szCs w:val="22"/>
          <w:lang w:val="bg-BG"/>
        </w:rPr>
        <w:t xml:space="preserve"> се дефинира като отношението на действителното към оптималното топлопренасяне в топлообменника</w:t>
      </w:r>
    </w:p>
    <w:p w14:paraId="4F8FB6DF" w14:textId="2CA6D563" w:rsidR="00B71367" w:rsidRPr="00090E90" w:rsidRDefault="00B71367" w:rsidP="00043EB2">
      <w:pPr>
        <w:pStyle w:val="WW-Default"/>
        <w:numPr>
          <w:ilvl w:val="0"/>
          <w:numId w:val="2"/>
        </w:numPr>
        <w:spacing w:before="0" w:after="0" w:line="360" w:lineRule="auto"/>
        <w:ind w:left="1077" w:hanging="357"/>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Съгласно Регламент (ЕС) № 1253/2014 на комисията от 7 юли 2014 година за прилагане на Директива 2009/125/ЕО на Европейския парламент и на Съвета по отношение на изискванията за </w:t>
      </w:r>
      <w:proofErr w:type="spellStart"/>
      <w:r w:rsidRPr="00090E90">
        <w:rPr>
          <w:rFonts w:ascii="Times New Roman" w:hAnsi="Times New Roman" w:cs="Times New Roman"/>
          <w:sz w:val="22"/>
          <w:szCs w:val="22"/>
          <w:lang w:val="bg-BG"/>
        </w:rPr>
        <w:t>екопроектиране</w:t>
      </w:r>
      <w:proofErr w:type="spellEnd"/>
      <w:r w:rsidRPr="00090E90">
        <w:rPr>
          <w:rFonts w:ascii="Times New Roman" w:hAnsi="Times New Roman" w:cs="Times New Roman"/>
          <w:sz w:val="22"/>
          <w:szCs w:val="22"/>
          <w:lang w:val="bg-BG"/>
        </w:rPr>
        <w:t xml:space="preserve"> на вентилационни агрегати</w:t>
      </w:r>
    </w:p>
    <w:p w14:paraId="2AA9B96D" w14:textId="17134DF4" w:rsidR="00B869F4" w:rsidRPr="00090E90" w:rsidRDefault="00043EB2" w:rsidP="002260BB">
      <w:pPr>
        <w:pStyle w:val="WW-Default"/>
        <w:numPr>
          <w:ilvl w:val="0"/>
          <w:numId w:val="2"/>
        </w:numPr>
        <w:spacing w:before="0" w:after="0" w:line="360" w:lineRule="auto"/>
        <w:ind w:left="1077" w:hanging="357"/>
        <w:jc w:val="both"/>
        <w:rPr>
          <w:rFonts w:ascii="Times New Roman" w:hAnsi="Times New Roman" w:cs="Times New Roman"/>
          <w:sz w:val="22"/>
          <w:szCs w:val="22"/>
          <w:lang w:val="bg-BG"/>
        </w:rPr>
      </w:pPr>
      <w:bookmarkStart w:id="19" w:name="_Hlk95929427"/>
      <w:r w:rsidRPr="00090E90">
        <w:rPr>
          <w:rFonts w:ascii="Times New Roman" w:hAnsi="Times New Roman" w:cs="Times New Roman"/>
          <w:sz w:val="22"/>
          <w:szCs w:val="22"/>
          <w:lang w:val="bg-BG"/>
        </w:rPr>
        <w:t>Средна сезонна стойност на температурния коефициент (</w:t>
      </w:r>
      <w:proofErr w:type="spellStart"/>
      <w:r w:rsidRPr="00090E90">
        <w:rPr>
          <w:rFonts w:ascii="Times New Roman" w:hAnsi="Times New Roman" w:cs="Times New Roman"/>
          <w:sz w:val="22"/>
          <w:szCs w:val="22"/>
          <w:lang w:val="bg-BG"/>
        </w:rPr>
        <w:t>n</w:t>
      </w:r>
      <w:r w:rsidRPr="00090E90">
        <w:rPr>
          <w:rFonts w:ascii="Times New Roman" w:hAnsi="Times New Roman" w:cs="Times New Roman"/>
          <w:sz w:val="22"/>
          <w:szCs w:val="22"/>
          <w:vertAlign w:val="subscript"/>
          <w:lang w:val="bg-BG"/>
        </w:rPr>
        <w:t>r,min</w:t>
      </w:r>
      <w:proofErr w:type="spellEnd"/>
      <w:r w:rsidRPr="00090E90">
        <w:rPr>
          <w:rFonts w:ascii="Times New Roman" w:hAnsi="Times New Roman" w:cs="Times New Roman"/>
          <w:sz w:val="22"/>
          <w:szCs w:val="22"/>
          <w:lang w:val="bg-BG"/>
        </w:rPr>
        <w:t>) на ефективност за режим на отопление ≥ 7</w:t>
      </w:r>
      <w:r w:rsidR="00B71367" w:rsidRPr="00090E90">
        <w:rPr>
          <w:rFonts w:ascii="Times New Roman" w:hAnsi="Times New Roman" w:cs="Times New Roman"/>
          <w:sz w:val="22"/>
          <w:szCs w:val="22"/>
          <w:lang w:val="bg-BG"/>
        </w:rPr>
        <w:t>3</w:t>
      </w:r>
      <w:r w:rsidRPr="00090E90">
        <w:rPr>
          <w:rFonts w:ascii="Times New Roman" w:hAnsi="Times New Roman" w:cs="Times New Roman"/>
          <w:sz w:val="22"/>
          <w:szCs w:val="22"/>
          <w:lang w:val="bg-BG"/>
        </w:rPr>
        <w:t xml:space="preserve"> %</w:t>
      </w:r>
      <w:bookmarkEnd w:id="19"/>
    </w:p>
    <w:p w14:paraId="1BFE1819" w14:textId="1F1F821E" w:rsidR="00043EB2" w:rsidRPr="00090E90" w:rsidRDefault="00043EB2" w:rsidP="002900F4">
      <w:pPr>
        <w:pStyle w:val="WW-Default"/>
        <w:spacing w:line="360" w:lineRule="auto"/>
        <w:jc w:val="both"/>
        <w:rPr>
          <w:rFonts w:ascii="Times New Roman" w:hAnsi="Times New Roman" w:cs="Times New Roman"/>
          <w:sz w:val="22"/>
          <w:szCs w:val="22"/>
          <w:lang w:val="bg-BG"/>
        </w:rPr>
      </w:pPr>
    </w:p>
    <w:p w14:paraId="16CF71B2" w14:textId="4EF3C5CC" w:rsidR="003A5EB9" w:rsidRPr="00090E90" w:rsidRDefault="003A5EB9" w:rsidP="002900F4">
      <w:pPr>
        <w:pStyle w:val="WW-Default"/>
        <w:spacing w:line="360" w:lineRule="auto"/>
        <w:jc w:val="both"/>
        <w:rPr>
          <w:rFonts w:ascii="Times New Roman" w:hAnsi="Times New Roman" w:cs="Times New Roman"/>
          <w:sz w:val="22"/>
          <w:szCs w:val="22"/>
          <w:lang w:val="bg-BG"/>
        </w:rPr>
      </w:pPr>
    </w:p>
    <w:p w14:paraId="78F809C2" w14:textId="77777777" w:rsidR="003A5EB9" w:rsidRPr="00090E90" w:rsidRDefault="003A5EB9" w:rsidP="002900F4">
      <w:pPr>
        <w:pStyle w:val="WW-Default"/>
        <w:spacing w:line="360" w:lineRule="auto"/>
        <w:jc w:val="both"/>
        <w:rPr>
          <w:rFonts w:ascii="Times New Roman" w:hAnsi="Times New Roman" w:cs="Times New Roman"/>
          <w:sz w:val="22"/>
          <w:szCs w:val="22"/>
          <w:lang w:val="bg-BG"/>
        </w:rPr>
      </w:pPr>
    </w:p>
    <w:p w14:paraId="63F57F07" w14:textId="77777777" w:rsidR="00043EB2" w:rsidRPr="00090E90" w:rsidRDefault="00043EB2" w:rsidP="00090E90">
      <w:pPr>
        <w:pStyle w:val="Heading3"/>
        <w:numPr>
          <w:ilvl w:val="0"/>
          <w:numId w:val="21"/>
        </w:numPr>
        <w:jc w:val="both"/>
        <w:rPr>
          <w:rFonts w:ascii="Times New Roman" w:hAnsi="Times New Roman" w:cs="Times New Roman"/>
          <w:b/>
          <w:bCs/>
          <w:color w:val="002060"/>
          <w:sz w:val="22"/>
          <w:szCs w:val="22"/>
        </w:rPr>
      </w:pPr>
      <w:bookmarkStart w:id="20" w:name="_Toc195705224"/>
      <w:r w:rsidRPr="00090E90">
        <w:rPr>
          <w:rFonts w:ascii="Times New Roman" w:hAnsi="Times New Roman" w:cs="Times New Roman"/>
          <w:b/>
          <w:bCs/>
          <w:color w:val="002060"/>
          <w:sz w:val="22"/>
          <w:szCs w:val="22"/>
        </w:rPr>
        <w:lastRenderedPageBreak/>
        <w:t>Чилъри</w:t>
      </w:r>
      <w:bookmarkEnd w:id="20"/>
    </w:p>
    <w:p w14:paraId="5C172C4C" w14:textId="77777777" w:rsidR="00043EB2" w:rsidRPr="00090E90" w:rsidRDefault="00043EB2" w:rsidP="009F0FC2">
      <w:pPr>
        <w:pStyle w:val="Inhaltsverzeichnisuberschrift1"/>
        <w:spacing w:before="240" w:line="278" w:lineRule="auto"/>
        <w:jc w:val="right"/>
        <w:rPr>
          <w:rFonts w:ascii="Times New Roman" w:hAnsi="Times New Roman" w:cs="Times New Roman"/>
          <w:i/>
          <w:iCs/>
          <w:color w:val="002060"/>
          <w:sz w:val="22"/>
          <w:szCs w:val="22"/>
          <w:lang w:val="bg-BG"/>
        </w:rPr>
      </w:pPr>
      <w:r w:rsidRPr="00090E90">
        <w:rPr>
          <w:rFonts w:ascii="Times New Roman" w:hAnsi="Times New Roman" w:cs="Times New Roman"/>
          <w:i/>
          <w:iCs/>
          <w:color w:val="002060"/>
          <w:sz w:val="22"/>
          <w:szCs w:val="22"/>
          <w:lang w:val="bg-BG"/>
        </w:rPr>
        <w:t>Описание</w:t>
      </w:r>
    </w:p>
    <w:p w14:paraId="000B4A03" w14:textId="77777777" w:rsidR="00043EB2" w:rsidRPr="00090E90" w:rsidRDefault="00043EB2" w:rsidP="00043EB2">
      <w:pPr>
        <w:pStyle w:val="WW-Default"/>
        <w:spacing w:line="340" w:lineRule="atLeast"/>
        <w:ind w:left="360"/>
        <w:jc w:val="both"/>
        <w:rPr>
          <w:rFonts w:ascii="Times New Roman" w:hAnsi="Times New Roman" w:cs="Times New Roman"/>
          <w:sz w:val="22"/>
          <w:szCs w:val="22"/>
          <w:lang w:val="bg-BG"/>
        </w:rPr>
      </w:pPr>
      <w:proofErr w:type="spellStart"/>
      <w:r w:rsidRPr="00090E90">
        <w:rPr>
          <w:rFonts w:ascii="Times New Roman" w:hAnsi="Times New Roman" w:cs="Times New Roman"/>
          <w:sz w:val="22"/>
          <w:szCs w:val="22"/>
          <w:lang w:val="bg-BG"/>
        </w:rPr>
        <w:t>Чилърите</w:t>
      </w:r>
      <w:proofErr w:type="spellEnd"/>
      <w:r w:rsidRPr="00090E90">
        <w:rPr>
          <w:rFonts w:ascii="Times New Roman" w:hAnsi="Times New Roman" w:cs="Times New Roman"/>
          <w:sz w:val="22"/>
          <w:szCs w:val="22"/>
          <w:lang w:val="bg-BG"/>
        </w:rPr>
        <w:t xml:space="preserve"> са хладилни машини, които се състоят от изпарител, кондензатор, един или повече компресори и тръбопроводна мрежа. Те могат да включват течни </w:t>
      </w:r>
      <w:proofErr w:type="spellStart"/>
      <w:r w:rsidRPr="00090E90">
        <w:rPr>
          <w:rFonts w:ascii="Times New Roman" w:hAnsi="Times New Roman" w:cs="Times New Roman"/>
          <w:sz w:val="22"/>
          <w:szCs w:val="22"/>
          <w:lang w:val="bg-BG"/>
        </w:rPr>
        <w:t>ресивери</w:t>
      </w:r>
      <w:proofErr w:type="spellEnd"/>
      <w:r w:rsidRPr="00090E90">
        <w:rPr>
          <w:rFonts w:ascii="Times New Roman" w:hAnsi="Times New Roman" w:cs="Times New Roman"/>
          <w:sz w:val="22"/>
          <w:szCs w:val="22"/>
          <w:lang w:val="bg-BG"/>
        </w:rPr>
        <w:t>, филтърни сушилни устройства, маслени сепаратори, спирателни кранове и управляващи блокове.</w:t>
      </w:r>
    </w:p>
    <w:p w14:paraId="3A71F818" w14:textId="77777777" w:rsidR="002904D0" w:rsidRPr="00090E90" w:rsidRDefault="00043EB2" w:rsidP="00043EB2">
      <w:pPr>
        <w:pStyle w:val="WW-Default"/>
        <w:spacing w:line="340" w:lineRule="atLeast"/>
        <w:ind w:left="360"/>
        <w:jc w:val="both"/>
        <w:rPr>
          <w:rFonts w:ascii="Times New Roman" w:hAnsi="Times New Roman" w:cs="Times New Roman"/>
          <w:sz w:val="22"/>
          <w:szCs w:val="22"/>
          <w:lang w:val="bg-BG"/>
        </w:rPr>
      </w:pPr>
      <w:proofErr w:type="spellStart"/>
      <w:r w:rsidRPr="00090E90">
        <w:rPr>
          <w:rFonts w:ascii="Times New Roman" w:hAnsi="Times New Roman" w:cs="Times New Roman"/>
          <w:sz w:val="22"/>
          <w:szCs w:val="22"/>
          <w:lang w:val="bg-BG"/>
        </w:rPr>
        <w:t>Чилърите</w:t>
      </w:r>
      <w:proofErr w:type="spellEnd"/>
      <w:r w:rsidRPr="00090E90">
        <w:rPr>
          <w:rFonts w:ascii="Times New Roman" w:hAnsi="Times New Roman" w:cs="Times New Roman"/>
          <w:sz w:val="22"/>
          <w:szCs w:val="22"/>
          <w:lang w:val="bg-BG"/>
        </w:rPr>
        <w:t xml:space="preserve"> се използват при климатизацията на различни по големина и предназначение сгради, включително хладилни помещения, зони с контролирана температура</w:t>
      </w:r>
      <w:r w:rsidR="007A733E" w:rsidRPr="00090E90">
        <w:rPr>
          <w:rFonts w:ascii="Times New Roman" w:hAnsi="Times New Roman" w:cs="Times New Roman"/>
          <w:sz w:val="22"/>
          <w:szCs w:val="22"/>
          <w:lang w:val="bg-BG"/>
        </w:rPr>
        <w:t xml:space="preserve"> и др. Те могат да </w:t>
      </w:r>
      <w:r w:rsidRPr="00090E90">
        <w:rPr>
          <w:rFonts w:ascii="Times New Roman" w:hAnsi="Times New Roman" w:cs="Times New Roman"/>
          <w:sz w:val="22"/>
          <w:szCs w:val="22"/>
          <w:lang w:val="bg-BG"/>
        </w:rPr>
        <w:t>осигуряват въздушно охлаждане, като допълнително могат да осигурят въздушна циркулация, почистване, изсушаване или овлажняване на въздуха.</w:t>
      </w:r>
    </w:p>
    <w:p w14:paraId="76A4F900" w14:textId="2B1F4948" w:rsidR="00043EB2" w:rsidRPr="00090E90" w:rsidRDefault="002904D0" w:rsidP="009F0FC2">
      <w:pPr>
        <w:pStyle w:val="WW-Default"/>
        <w:spacing w:line="340" w:lineRule="atLeast"/>
        <w:ind w:left="360"/>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Друго приложение на </w:t>
      </w:r>
      <w:proofErr w:type="spellStart"/>
      <w:r w:rsidRPr="00090E90">
        <w:rPr>
          <w:rFonts w:ascii="Times New Roman" w:hAnsi="Times New Roman" w:cs="Times New Roman"/>
          <w:sz w:val="22"/>
          <w:szCs w:val="22"/>
          <w:lang w:val="bg-BG"/>
        </w:rPr>
        <w:t>чилърите</w:t>
      </w:r>
      <w:proofErr w:type="spellEnd"/>
      <w:r w:rsidRPr="00090E90">
        <w:rPr>
          <w:rFonts w:ascii="Times New Roman" w:hAnsi="Times New Roman" w:cs="Times New Roman"/>
          <w:sz w:val="22"/>
          <w:szCs w:val="22"/>
          <w:lang w:val="bg-BG"/>
        </w:rPr>
        <w:t xml:space="preserve"> е включване в затворени </w:t>
      </w:r>
      <w:proofErr w:type="spellStart"/>
      <w:r w:rsidRPr="00090E90">
        <w:rPr>
          <w:rFonts w:ascii="Times New Roman" w:hAnsi="Times New Roman" w:cs="Times New Roman"/>
          <w:sz w:val="22"/>
          <w:szCs w:val="22"/>
          <w:lang w:val="bg-BG"/>
        </w:rPr>
        <w:t>водо</w:t>
      </w:r>
      <w:proofErr w:type="spellEnd"/>
      <w:r w:rsidRPr="00090E90">
        <w:rPr>
          <w:rFonts w:ascii="Times New Roman" w:hAnsi="Times New Roman" w:cs="Times New Roman"/>
          <w:sz w:val="22"/>
          <w:szCs w:val="22"/>
          <w:lang w:val="bg-BG"/>
        </w:rPr>
        <w:t>-охлаждащи системи, осигуряващи циркулация на охладената от тях вода, която се използва за охлаждане на работни флуиди (хидравлични масла, компресорни масла) или за технологично необходимо намаляване температурата на произведени продукти посредством охлаждане на работни инстр</w:t>
      </w:r>
      <w:r w:rsidR="009F0FC2" w:rsidRPr="00090E90">
        <w:rPr>
          <w:rFonts w:ascii="Times New Roman" w:hAnsi="Times New Roman" w:cs="Times New Roman"/>
          <w:sz w:val="22"/>
          <w:szCs w:val="22"/>
          <w:lang w:val="bg-BG"/>
        </w:rPr>
        <w:t>ументи за тяхното производство.</w:t>
      </w:r>
    </w:p>
    <w:p w14:paraId="7C441634" w14:textId="77777777" w:rsidR="00043EB2" w:rsidRPr="00090E90" w:rsidRDefault="00043EB2" w:rsidP="009F0FC2">
      <w:pPr>
        <w:pStyle w:val="Inhaltsverzeichnisuberschrift1"/>
        <w:spacing w:before="240" w:line="278" w:lineRule="auto"/>
        <w:jc w:val="right"/>
        <w:rPr>
          <w:rFonts w:ascii="Times New Roman" w:hAnsi="Times New Roman" w:cs="Times New Roman"/>
          <w:i/>
          <w:iCs/>
          <w:color w:val="002060"/>
          <w:sz w:val="22"/>
          <w:szCs w:val="22"/>
          <w:lang w:val="bg-BG"/>
        </w:rPr>
      </w:pPr>
      <w:r w:rsidRPr="00090E90">
        <w:rPr>
          <w:rFonts w:ascii="Times New Roman" w:hAnsi="Times New Roman" w:cs="Times New Roman"/>
          <w:i/>
          <w:iCs/>
          <w:color w:val="002060"/>
          <w:sz w:val="22"/>
          <w:szCs w:val="22"/>
          <w:lang w:val="bg-BG"/>
        </w:rPr>
        <w:t xml:space="preserve">Критерии </w:t>
      </w:r>
    </w:p>
    <w:p w14:paraId="5BB84B3C" w14:textId="1686D7B7" w:rsidR="000E5CB7" w:rsidRPr="00090E90" w:rsidRDefault="000E5CB7" w:rsidP="00E60DB5">
      <w:pPr>
        <w:pStyle w:val="WW-Default"/>
        <w:numPr>
          <w:ilvl w:val="0"/>
          <w:numId w:val="10"/>
        </w:numPr>
        <w:tabs>
          <w:tab w:val="left" w:pos="851"/>
        </w:tabs>
        <w:spacing w:before="0" w:after="0" w:line="360" w:lineRule="auto"/>
        <w:ind w:left="686" w:hanging="357"/>
        <w:rPr>
          <w:rFonts w:ascii="Times New Roman" w:hAnsi="Times New Roman" w:cs="Times New Roman"/>
          <w:sz w:val="22"/>
          <w:szCs w:val="22"/>
          <w:lang w:val="bg-BG"/>
        </w:rPr>
      </w:pPr>
      <w:r w:rsidRPr="00090E90">
        <w:rPr>
          <w:rFonts w:ascii="Times New Roman" w:hAnsi="Times New Roman" w:cs="Times New Roman"/>
          <w:sz w:val="22"/>
          <w:szCs w:val="22"/>
          <w:lang w:val="bg-BG"/>
        </w:rPr>
        <w:t>Спирални</w:t>
      </w:r>
      <w:r w:rsidR="007F0A73" w:rsidRPr="00090E90">
        <w:rPr>
          <w:rFonts w:ascii="Times New Roman" w:hAnsi="Times New Roman" w:cs="Times New Roman"/>
          <w:sz w:val="22"/>
          <w:szCs w:val="22"/>
          <w:lang w:val="bg-BG"/>
        </w:rPr>
        <w:t>/б</w:t>
      </w:r>
      <w:r w:rsidRPr="00090E90">
        <w:rPr>
          <w:rFonts w:ascii="Times New Roman" w:hAnsi="Times New Roman" w:cs="Times New Roman"/>
          <w:sz w:val="22"/>
          <w:szCs w:val="22"/>
          <w:lang w:val="bg-BG"/>
        </w:rPr>
        <w:t xml:space="preserve">утални компресорни </w:t>
      </w:r>
      <w:proofErr w:type="spellStart"/>
      <w:r w:rsidRPr="00090E90">
        <w:rPr>
          <w:rFonts w:ascii="Times New Roman" w:hAnsi="Times New Roman" w:cs="Times New Roman"/>
          <w:sz w:val="22"/>
          <w:szCs w:val="22"/>
          <w:lang w:val="bg-BG"/>
        </w:rPr>
        <w:t>чилъри</w:t>
      </w:r>
      <w:proofErr w:type="spellEnd"/>
      <w:r w:rsidR="007F0A73" w:rsidRPr="00090E90">
        <w:rPr>
          <w:rFonts w:ascii="Times New Roman" w:hAnsi="Times New Roman" w:cs="Times New Roman"/>
          <w:sz w:val="22"/>
          <w:szCs w:val="22"/>
          <w:lang w:val="bg-BG"/>
        </w:rPr>
        <w:tab/>
      </w:r>
      <w:r w:rsidR="007F0A73" w:rsidRPr="00090E90">
        <w:rPr>
          <w:rFonts w:ascii="Times New Roman" w:hAnsi="Times New Roman" w:cs="Times New Roman"/>
          <w:sz w:val="22"/>
          <w:szCs w:val="22"/>
          <w:lang w:val="bg-BG"/>
        </w:rPr>
        <w:tab/>
      </w:r>
      <w:r w:rsidR="007F0A73" w:rsidRPr="00090E90">
        <w:rPr>
          <w:rFonts w:ascii="Times New Roman" w:hAnsi="Times New Roman" w:cs="Times New Roman"/>
          <w:sz w:val="22"/>
          <w:szCs w:val="22"/>
          <w:lang w:val="bg-BG"/>
        </w:rPr>
        <w:tab/>
      </w:r>
      <w:r w:rsidR="007A733E" w:rsidRPr="00090E90">
        <w:rPr>
          <w:rFonts w:ascii="Times New Roman" w:hAnsi="Times New Roman" w:cs="Times New Roman"/>
          <w:sz w:val="22"/>
          <w:szCs w:val="22"/>
          <w:lang w:val="bg-BG"/>
        </w:rPr>
        <w:t xml:space="preserve">≤ 500 </w:t>
      </w:r>
      <w:proofErr w:type="spellStart"/>
      <w:r w:rsidR="007A733E" w:rsidRPr="00090E90">
        <w:rPr>
          <w:rFonts w:ascii="Times New Roman" w:hAnsi="Times New Roman" w:cs="Times New Roman"/>
          <w:sz w:val="22"/>
          <w:szCs w:val="22"/>
          <w:lang w:val="bg-BG"/>
        </w:rPr>
        <w:t>kW</w:t>
      </w:r>
      <w:proofErr w:type="spellEnd"/>
      <w:r w:rsidR="007A733E" w:rsidRPr="00090E90">
        <w:rPr>
          <w:rFonts w:ascii="Times New Roman" w:hAnsi="Times New Roman" w:cs="Times New Roman"/>
          <w:sz w:val="22"/>
          <w:szCs w:val="22"/>
          <w:lang w:val="bg-BG"/>
        </w:rPr>
        <w:t xml:space="preserve"> охладителна мощност</w:t>
      </w:r>
    </w:p>
    <w:p w14:paraId="482B355B" w14:textId="5D82AD0C" w:rsidR="000E5CB7" w:rsidRPr="00090E90" w:rsidRDefault="000E5CB7" w:rsidP="00E60DB5">
      <w:pPr>
        <w:pStyle w:val="WW-Default"/>
        <w:numPr>
          <w:ilvl w:val="0"/>
          <w:numId w:val="10"/>
        </w:numPr>
        <w:tabs>
          <w:tab w:val="left" w:pos="851"/>
        </w:tabs>
        <w:spacing w:before="0" w:after="0" w:line="360" w:lineRule="auto"/>
        <w:ind w:left="686" w:hanging="357"/>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Винтови компресорни </w:t>
      </w:r>
      <w:proofErr w:type="spellStart"/>
      <w:r w:rsidRPr="00090E90">
        <w:rPr>
          <w:rFonts w:ascii="Times New Roman" w:hAnsi="Times New Roman" w:cs="Times New Roman"/>
          <w:sz w:val="22"/>
          <w:szCs w:val="22"/>
          <w:lang w:val="bg-BG"/>
        </w:rPr>
        <w:t>чилъри</w:t>
      </w:r>
      <w:proofErr w:type="spellEnd"/>
      <w:r w:rsidRPr="00090E90">
        <w:rPr>
          <w:rFonts w:ascii="Times New Roman" w:hAnsi="Times New Roman" w:cs="Times New Roman"/>
          <w:sz w:val="22"/>
          <w:szCs w:val="22"/>
          <w:lang w:val="bg-BG"/>
        </w:rPr>
        <w:t xml:space="preserve"> </w:t>
      </w:r>
      <w:r w:rsidR="007A733E" w:rsidRPr="00090E90">
        <w:rPr>
          <w:rFonts w:ascii="Times New Roman" w:hAnsi="Times New Roman" w:cs="Times New Roman"/>
          <w:sz w:val="22"/>
          <w:szCs w:val="22"/>
          <w:lang w:val="bg-BG"/>
        </w:rPr>
        <w:tab/>
      </w:r>
      <w:r w:rsidR="007A733E" w:rsidRPr="00090E90">
        <w:rPr>
          <w:rFonts w:ascii="Times New Roman" w:hAnsi="Times New Roman" w:cs="Times New Roman"/>
          <w:sz w:val="22"/>
          <w:szCs w:val="22"/>
          <w:lang w:val="bg-BG"/>
        </w:rPr>
        <w:tab/>
      </w:r>
      <w:r w:rsidR="007A733E" w:rsidRPr="00090E90">
        <w:rPr>
          <w:rFonts w:ascii="Times New Roman" w:hAnsi="Times New Roman" w:cs="Times New Roman"/>
          <w:sz w:val="22"/>
          <w:szCs w:val="22"/>
          <w:lang w:val="bg-BG"/>
        </w:rPr>
        <w:tab/>
      </w:r>
      <w:r w:rsidR="007A733E" w:rsidRPr="00090E90">
        <w:rPr>
          <w:rFonts w:ascii="Times New Roman" w:hAnsi="Times New Roman" w:cs="Times New Roman"/>
          <w:sz w:val="22"/>
          <w:szCs w:val="22"/>
          <w:lang w:val="bg-BG"/>
        </w:rPr>
        <w:tab/>
        <w:t xml:space="preserve">≤ 700 </w:t>
      </w:r>
      <w:proofErr w:type="spellStart"/>
      <w:r w:rsidR="007A733E" w:rsidRPr="00090E90">
        <w:rPr>
          <w:rFonts w:ascii="Times New Roman" w:hAnsi="Times New Roman" w:cs="Times New Roman"/>
          <w:sz w:val="22"/>
          <w:szCs w:val="22"/>
          <w:lang w:val="bg-BG"/>
        </w:rPr>
        <w:t>kW</w:t>
      </w:r>
      <w:proofErr w:type="spellEnd"/>
      <w:r w:rsidR="007A733E" w:rsidRPr="00090E90">
        <w:rPr>
          <w:rFonts w:ascii="Times New Roman" w:hAnsi="Times New Roman" w:cs="Times New Roman"/>
          <w:sz w:val="22"/>
          <w:szCs w:val="22"/>
          <w:lang w:val="bg-BG"/>
        </w:rPr>
        <w:t xml:space="preserve"> охладителна мощност </w:t>
      </w:r>
    </w:p>
    <w:p w14:paraId="3CAAC7DD" w14:textId="77777777" w:rsidR="000E5CB7" w:rsidRPr="00090E90" w:rsidRDefault="000E5CB7" w:rsidP="00E60DB5">
      <w:pPr>
        <w:pStyle w:val="WW-Default"/>
        <w:numPr>
          <w:ilvl w:val="0"/>
          <w:numId w:val="10"/>
        </w:numPr>
        <w:tabs>
          <w:tab w:val="left" w:pos="851"/>
        </w:tabs>
        <w:spacing w:before="0" w:after="0" w:line="360" w:lineRule="auto"/>
        <w:ind w:left="686" w:hanging="357"/>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Покривни климатици с високоефективни компресори, високоефективни двигатели на вентилаторите и подобрени </w:t>
      </w:r>
      <w:proofErr w:type="spellStart"/>
      <w:r w:rsidRPr="00090E90">
        <w:rPr>
          <w:rFonts w:ascii="Times New Roman" w:hAnsi="Times New Roman" w:cs="Times New Roman"/>
          <w:sz w:val="22"/>
          <w:szCs w:val="22"/>
          <w:lang w:val="bg-BG"/>
        </w:rPr>
        <w:t>топлопреносни</w:t>
      </w:r>
      <w:proofErr w:type="spellEnd"/>
      <w:r w:rsidRPr="00090E90">
        <w:rPr>
          <w:rFonts w:ascii="Times New Roman" w:hAnsi="Times New Roman" w:cs="Times New Roman"/>
          <w:sz w:val="22"/>
          <w:szCs w:val="22"/>
          <w:lang w:val="bg-BG"/>
        </w:rPr>
        <w:t xml:space="preserve"> повърхности.</w:t>
      </w:r>
    </w:p>
    <w:p w14:paraId="1786B08A" w14:textId="77777777" w:rsidR="002904D0" w:rsidRPr="00090E90" w:rsidRDefault="002904D0" w:rsidP="002904D0">
      <w:pPr>
        <w:pStyle w:val="WW-Default"/>
        <w:spacing w:line="340" w:lineRule="atLeast"/>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Продуктите трябва да имат сезонен хладилен коефициент  (SERP)</w:t>
      </w:r>
      <w:r w:rsidRPr="00090E90">
        <w:rPr>
          <w:rStyle w:val="FootnoteReference"/>
          <w:rFonts w:cs="Times New Roman"/>
          <w:sz w:val="22"/>
          <w:szCs w:val="22"/>
          <w:lang w:val="bg-BG"/>
        </w:rPr>
        <w:footnoteReference w:id="3"/>
      </w:r>
      <w:r w:rsidRPr="00090E90">
        <w:rPr>
          <w:rFonts w:ascii="Times New Roman" w:hAnsi="Times New Roman" w:cs="Times New Roman"/>
          <w:sz w:val="22"/>
          <w:szCs w:val="22"/>
          <w:lang w:val="bg-BG"/>
        </w:rPr>
        <w:t>, който е по-голям от стойностите, показаните по-долу минимални стойности за SERP при 7/12°C температура на водата и 35°C температура на околната среда, където SERP = охладителна мощност/ консумирана мощност, включително тази от вентилаторите на компресора и кондензатора:</w:t>
      </w:r>
    </w:p>
    <w:p w14:paraId="252F6697" w14:textId="77777777" w:rsidR="002904D0" w:rsidRPr="00090E90" w:rsidRDefault="002904D0" w:rsidP="00E60DB5">
      <w:pPr>
        <w:pStyle w:val="WW-Default"/>
        <w:numPr>
          <w:ilvl w:val="0"/>
          <w:numId w:val="10"/>
        </w:numPr>
        <w:tabs>
          <w:tab w:val="left" w:pos="851"/>
        </w:tabs>
        <w:spacing w:before="0" w:after="0" w:line="360" w:lineRule="auto"/>
        <w:ind w:left="686" w:hanging="357"/>
        <w:rPr>
          <w:rFonts w:ascii="Times New Roman" w:hAnsi="Times New Roman" w:cs="Times New Roman"/>
          <w:sz w:val="22"/>
          <w:szCs w:val="22"/>
          <w:lang w:val="bg-BG"/>
        </w:rPr>
      </w:pPr>
      <w:r w:rsidRPr="00090E90">
        <w:rPr>
          <w:rFonts w:ascii="Times New Roman" w:hAnsi="Times New Roman" w:cs="Times New Roman"/>
          <w:sz w:val="22"/>
          <w:szCs w:val="22"/>
          <w:lang w:val="bg-BG"/>
        </w:rPr>
        <w:t>При агрегат с кондензатор за въздушно охлаждане</w:t>
      </w:r>
    </w:p>
    <w:p w14:paraId="267F7B22" w14:textId="77777777" w:rsidR="002904D0" w:rsidRPr="00090E90" w:rsidRDefault="002904D0" w:rsidP="00E60DB5">
      <w:pPr>
        <w:pStyle w:val="WW-Default"/>
        <w:numPr>
          <w:ilvl w:val="0"/>
          <w:numId w:val="19"/>
        </w:numPr>
        <w:spacing w:before="0" w:after="0" w:line="360" w:lineRule="auto"/>
        <w:ind w:firstLine="556"/>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P</w:t>
      </w:r>
      <w:r w:rsidRPr="00090E90">
        <w:rPr>
          <w:rFonts w:ascii="Times New Roman" w:hAnsi="Times New Roman" w:cs="Times New Roman"/>
          <w:sz w:val="22"/>
          <w:szCs w:val="22"/>
          <w:vertAlign w:val="subscript"/>
          <w:lang w:val="bg-BG"/>
        </w:rPr>
        <w:t>A</w:t>
      </w:r>
      <w:r w:rsidRPr="00090E90">
        <w:rPr>
          <w:rFonts w:ascii="Times New Roman" w:hAnsi="Times New Roman" w:cs="Times New Roman"/>
          <w:sz w:val="22"/>
          <w:szCs w:val="22"/>
          <w:lang w:val="bg-BG"/>
        </w:rPr>
        <w:t xml:space="preserve"> &lt; 400 </w:t>
      </w:r>
      <w:proofErr w:type="spellStart"/>
      <w:r w:rsidRPr="00090E90">
        <w:rPr>
          <w:rFonts w:ascii="Times New Roman" w:hAnsi="Times New Roman" w:cs="Times New Roman"/>
          <w:sz w:val="22"/>
          <w:szCs w:val="22"/>
          <w:lang w:val="bg-BG"/>
        </w:rPr>
        <w:t>kW</w:t>
      </w:r>
      <w:proofErr w:type="spellEnd"/>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t>SERP ≥ 5.0</w:t>
      </w:r>
    </w:p>
    <w:p w14:paraId="03A39DBF" w14:textId="77777777" w:rsidR="002904D0" w:rsidRPr="00090E90" w:rsidRDefault="002904D0" w:rsidP="00E60DB5">
      <w:pPr>
        <w:pStyle w:val="WW-Default"/>
        <w:numPr>
          <w:ilvl w:val="0"/>
          <w:numId w:val="19"/>
        </w:numPr>
        <w:spacing w:before="0" w:after="0" w:line="360" w:lineRule="auto"/>
        <w:ind w:firstLine="556"/>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P</w:t>
      </w:r>
      <w:r w:rsidRPr="00090E90">
        <w:rPr>
          <w:rFonts w:ascii="Times New Roman" w:hAnsi="Times New Roman" w:cs="Times New Roman"/>
          <w:sz w:val="22"/>
          <w:szCs w:val="22"/>
          <w:vertAlign w:val="subscript"/>
          <w:lang w:val="bg-BG"/>
        </w:rPr>
        <w:t>A</w:t>
      </w:r>
      <w:r w:rsidRPr="00090E90">
        <w:rPr>
          <w:rFonts w:ascii="Times New Roman" w:hAnsi="Times New Roman" w:cs="Times New Roman"/>
          <w:sz w:val="22"/>
          <w:szCs w:val="22"/>
          <w:lang w:val="bg-BG"/>
        </w:rPr>
        <w:t xml:space="preserve"> ≥ 400 </w:t>
      </w:r>
      <w:proofErr w:type="spellStart"/>
      <w:r w:rsidRPr="00090E90">
        <w:rPr>
          <w:rFonts w:ascii="Times New Roman" w:hAnsi="Times New Roman" w:cs="Times New Roman"/>
          <w:sz w:val="22"/>
          <w:szCs w:val="22"/>
          <w:lang w:val="bg-BG"/>
        </w:rPr>
        <w:t>kW</w:t>
      </w:r>
      <w:proofErr w:type="spellEnd"/>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t>SERP ≥ 5.5</w:t>
      </w:r>
    </w:p>
    <w:p w14:paraId="36E76C6C" w14:textId="77777777" w:rsidR="002904D0" w:rsidRPr="00090E90" w:rsidRDefault="002904D0" w:rsidP="00E60DB5">
      <w:pPr>
        <w:pStyle w:val="WW-Default"/>
        <w:numPr>
          <w:ilvl w:val="0"/>
          <w:numId w:val="10"/>
        </w:numPr>
        <w:tabs>
          <w:tab w:val="left" w:pos="851"/>
        </w:tabs>
        <w:spacing w:before="0" w:after="0" w:line="360" w:lineRule="auto"/>
        <w:ind w:left="686" w:hanging="357"/>
        <w:rPr>
          <w:rFonts w:ascii="Times New Roman" w:hAnsi="Times New Roman" w:cs="Times New Roman"/>
          <w:sz w:val="22"/>
          <w:szCs w:val="22"/>
          <w:lang w:val="bg-BG"/>
        </w:rPr>
      </w:pPr>
      <w:r w:rsidRPr="00090E90">
        <w:rPr>
          <w:rFonts w:ascii="Times New Roman" w:hAnsi="Times New Roman" w:cs="Times New Roman"/>
          <w:sz w:val="22"/>
          <w:szCs w:val="22"/>
          <w:lang w:val="bg-BG"/>
        </w:rPr>
        <w:lastRenderedPageBreak/>
        <w:t>При агрегат с кондензатор за водно охлаждане</w:t>
      </w:r>
    </w:p>
    <w:p w14:paraId="67374260" w14:textId="77777777" w:rsidR="002904D0" w:rsidRPr="00090E90" w:rsidRDefault="002904D0" w:rsidP="00E60DB5">
      <w:pPr>
        <w:pStyle w:val="WW-Default"/>
        <w:numPr>
          <w:ilvl w:val="0"/>
          <w:numId w:val="19"/>
        </w:numPr>
        <w:spacing w:before="0" w:after="0" w:line="360" w:lineRule="auto"/>
        <w:ind w:firstLine="556"/>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P</w:t>
      </w:r>
      <w:r w:rsidRPr="00090E90">
        <w:rPr>
          <w:rFonts w:ascii="Times New Roman" w:hAnsi="Times New Roman" w:cs="Times New Roman"/>
          <w:sz w:val="22"/>
          <w:szCs w:val="22"/>
          <w:vertAlign w:val="subscript"/>
          <w:lang w:val="bg-BG"/>
        </w:rPr>
        <w:t>A</w:t>
      </w:r>
      <w:r w:rsidRPr="00090E90">
        <w:rPr>
          <w:rFonts w:ascii="Times New Roman" w:hAnsi="Times New Roman" w:cs="Times New Roman"/>
          <w:sz w:val="22"/>
          <w:szCs w:val="22"/>
          <w:lang w:val="bg-BG"/>
        </w:rPr>
        <w:t xml:space="preserve"> &lt; 400 </w:t>
      </w:r>
      <w:proofErr w:type="spellStart"/>
      <w:r w:rsidRPr="00090E90">
        <w:rPr>
          <w:rFonts w:ascii="Times New Roman" w:hAnsi="Times New Roman" w:cs="Times New Roman"/>
          <w:sz w:val="22"/>
          <w:szCs w:val="22"/>
          <w:lang w:val="bg-BG"/>
        </w:rPr>
        <w:t>kW</w:t>
      </w:r>
      <w:proofErr w:type="spellEnd"/>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t>SERP ≥ 7.0</w:t>
      </w:r>
    </w:p>
    <w:p w14:paraId="4DFA403B" w14:textId="70F1D23E" w:rsidR="002904D0" w:rsidRPr="00090E90" w:rsidRDefault="002904D0" w:rsidP="00E60DB5">
      <w:pPr>
        <w:pStyle w:val="WW-Default"/>
        <w:numPr>
          <w:ilvl w:val="0"/>
          <w:numId w:val="19"/>
        </w:numPr>
        <w:spacing w:before="0" w:after="0" w:line="360" w:lineRule="auto"/>
        <w:ind w:firstLine="556"/>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400 </w:t>
      </w:r>
      <w:proofErr w:type="spellStart"/>
      <w:r w:rsidRPr="00090E90">
        <w:rPr>
          <w:rFonts w:ascii="Times New Roman" w:hAnsi="Times New Roman" w:cs="Times New Roman"/>
          <w:sz w:val="22"/>
          <w:szCs w:val="22"/>
          <w:lang w:val="bg-BG"/>
        </w:rPr>
        <w:t>kW</w:t>
      </w:r>
      <w:proofErr w:type="spellEnd"/>
      <w:r w:rsidRPr="00090E90">
        <w:rPr>
          <w:rFonts w:ascii="Times New Roman" w:hAnsi="Times New Roman" w:cs="Times New Roman"/>
          <w:sz w:val="22"/>
          <w:szCs w:val="22"/>
          <w:lang w:val="bg-BG"/>
        </w:rPr>
        <w:t xml:space="preserve"> ≤ P</w:t>
      </w:r>
      <w:r w:rsidRPr="00090E90">
        <w:rPr>
          <w:rFonts w:ascii="Times New Roman" w:hAnsi="Times New Roman" w:cs="Times New Roman"/>
          <w:sz w:val="22"/>
          <w:szCs w:val="22"/>
          <w:vertAlign w:val="subscript"/>
          <w:lang w:val="bg-BG"/>
        </w:rPr>
        <w:t>A</w:t>
      </w:r>
      <w:r w:rsidRPr="00090E90">
        <w:rPr>
          <w:rFonts w:ascii="Times New Roman" w:hAnsi="Times New Roman" w:cs="Times New Roman"/>
          <w:sz w:val="22"/>
          <w:szCs w:val="22"/>
          <w:lang w:val="bg-BG"/>
        </w:rPr>
        <w:t xml:space="preserve"> ≤ 700 </w:t>
      </w:r>
      <w:proofErr w:type="spellStart"/>
      <w:r w:rsidRPr="00090E90">
        <w:rPr>
          <w:rFonts w:ascii="Times New Roman" w:hAnsi="Times New Roman" w:cs="Times New Roman"/>
          <w:sz w:val="22"/>
          <w:szCs w:val="22"/>
          <w:lang w:val="bg-BG"/>
        </w:rPr>
        <w:t>kW</w:t>
      </w:r>
      <w:proofErr w:type="spellEnd"/>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00781084"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SERP ≥ 8.0</w:t>
      </w:r>
    </w:p>
    <w:p w14:paraId="147EEBBB" w14:textId="4A2081D9" w:rsidR="002904D0" w:rsidRPr="00090E90" w:rsidRDefault="002904D0" w:rsidP="00E46F60">
      <w:pPr>
        <w:pStyle w:val="WW-Default"/>
        <w:numPr>
          <w:ilvl w:val="0"/>
          <w:numId w:val="10"/>
        </w:numPr>
        <w:tabs>
          <w:tab w:val="left" w:pos="851"/>
        </w:tabs>
        <w:spacing w:before="0" w:after="0" w:line="360" w:lineRule="auto"/>
        <w:rPr>
          <w:rFonts w:ascii="Times New Roman" w:hAnsi="Times New Roman" w:cs="Times New Roman"/>
          <w:sz w:val="22"/>
          <w:szCs w:val="22"/>
          <w:lang w:val="bg-BG"/>
        </w:rPr>
      </w:pPr>
      <w:r w:rsidRPr="00090E90">
        <w:rPr>
          <w:rFonts w:ascii="Times New Roman" w:hAnsi="Times New Roman" w:cs="Times New Roman"/>
          <w:sz w:val="22"/>
          <w:szCs w:val="22"/>
          <w:lang w:val="bg-BG"/>
        </w:rPr>
        <w:t>Електронно управление на циркулационни помпи</w:t>
      </w:r>
      <w:r w:rsidR="00E46F60" w:rsidRPr="00090E90">
        <w:rPr>
          <w:rFonts w:ascii="Times New Roman" w:hAnsi="Times New Roman" w:cs="Times New Roman"/>
          <w:sz w:val="22"/>
          <w:szCs w:val="22"/>
          <w:lang w:val="bg-BG"/>
        </w:rPr>
        <w:t xml:space="preserve"> (в случай че е налична циркулационна помпа)</w:t>
      </w:r>
    </w:p>
    <w:p w14:paraId="679754C7" w14:textId="3351D388" w:rsidR="0005733A" w:rsidRPr="00090E90" w:rsidRDefault="002904D0" w:rsidP="00E60DB5">
      <w:pPr>
        <w:pStyle w:val="WW-Default"/>
        <w:numPr>
          <w:ilvl w:val="0"/>
          <w:numId w:val="10"/>
        </w:numPr>
        <w:tabs>
          <w:tab w:val="left" w:pos="851"/>
        </w:tabs>
        <w:spacing w:before="0" w:after="0" w:line="360" w:lineRule="auto"/>
        <w:ind w:left="686" w:hanging="357"/>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Хладилен агент - съгласно Регламент (ЕС) № 517/2014 на Европейския парламент и на Съвета от 16 април 2014 година за </w:t>
      </w:r>
      <w:proofErr w:type="spellStart"/>
      <w:r w:rsidRPr="00090E90">
        <w:rPr>
          <w:rFonts w:ascii="Times New Roman" w:hAnsi="Times New Roman" w:cs="Times New Roman"/>
          <w:sz w:val="22"/>
          <w:szCs w:val="22"/>
          <w:lang w:val="bg-BG"/>
        </w:rPr>
        <w:t>флуорсъдържащите</w:t>
      </w:r>
      <w:proofErr w:type="spellEnd"/>
      <w:r w:rsidRPr="00090E90">
        <w:rPr>
          <w:rFonts w:ascii="Times New Roman" w:hAnsi="Times New Roman" w:cs="Times New Roman"/>
          <w:sz w:val="22"/>
          <w:szCs w:val="22"/>
          <w:lang w:val="bg-BG"/>
        </w:rPr>
        <w:t xml:space="preserve"> парникови газове</w:t>
      </w:r>
    </w:p>
    <w:p w14:paraId="652CE624" w14:textId="77777777" w:rsidR="002260BB" w:rsidRPr="00090E90" w:rsidRDefault="002260BB" w:rsidP="002260BB">
      <w:pPr>
        <w:pStyle w:val="WW-Default"/>
        <w:tabs>
          <w:tab w:val="left" w:pos="851"/>
        </w:tabs>
        <w:spacing w:before="0" w:after="0" w:line="360" w:lineRule="auto"/>
        <w:ind w:left="686"/>
        <w:rPr>
          <w:rFonts w:ascii="Times New Roman" w:hAnsi="Times New Roman" w:cs="Times New Roman"/>
          <w:sz w:val="22"/>
          <w:szCs w:val="22"/>
          <w:lang w:val="bg-BG"/>
        </w:rPr>
      </w:pPr>
    </w:p>
    <w:p w14:paraId="60D977A1" w14:textId="3B39D0CE" w:rsidR="00043EB2" w:rsidRPr="00090E90" w:rsidRDefault="00043EB2" w:rsidP="00090E90">
      <w:pPr>
        <w:pStyle w:val="Heading3"/>
        <w:numPr>
          <w:ilvl w:val="0"/>
          <w:numId w:val="21"/>
        </w:numPr>
        <w:jc w:val="both"/>
        <w:rPr>
          <w:rFonts w:ascii="Times New Roman" w:hAnsi="Times New Roman" w:cs="Times New Roman"/>
          <w:b/>
          <w:bCs/>
          <w:color w:val="002060"/>
          <w:sz w:val="22"/>
          <w:szCs w:val="22"/>
        </w:rPr>
      </w:pPr>
      <w:bookmarkStart w:id="21" w:name="_Toc195705225"/>
      <w:r w:rsidRPr="00090E90">
        <w:rPr>
          <w:rFonts w:ascii="Times New Roman" w:hAnsi="Times New Roman" w:cs="Times New Roman"/>
          <w:b/>
          <w:bCs/>
          <w:color w:val="002060"/>
          <w:sz w:val="22"/>
          <w:szCs w:val="22"/>
        </w:rPr>
        <w:t xml:space="preserve">Климатични камери с високо ефективна регенерация </w:t>
      </w:r>
      <w:r w:rsidR="002904D0" w:rsidRPr="00090E90">
        <w:rPr>
          <w:rFonts w:ascii="Times New Roman" w:hAnsi="Times New Roman" w:cs="Times New Roman"/>
          <w:b/>
          <w:bCs/>
          <w:color w:val="002060"/>
          <w:sz w:val="22"/>
          <w:szCs w:val="22"/>
        </w:rPr>
        <w:t xml:space="preserve">или рекуперация </w:t>
      </w:r>
      <w:r w:rsidRPr="00090E90">
        <w:rPr>
          <w:rFonts w:ascii="Times New Roman" w:hAnsi="Times New Roman" w:cs="Times New Roman"/>
          <w:b/>
          <w:bCs/>
          <w:color w:val="002060"/>
          <w:sz w:val="22"/>
          <w:szCs w:val="22"/>
        </w:rPr>
        <w:t>на топлина/студ/влага</w:t>
      </w:r>
      <w:bookmarkEnd w:id="21"/>
    </w:p>
    <w:p w14:paraId="11CF3900" w14:textId="77777777" w:rsidR="00043EB2" w:rsidRPr="00090E90" w:rsidRDefault="00043EB2" w:rsidP="00AC44B3">
      <w:pPr>
        <w:pStyle w:val="Inhaltsverzeichnisuberschrift1"/>
        <w:spacing w:line="278" w:lineRule="auto"/>
        <w:jc w:val="right"/>
        <w:rPr>
          <w:rFonts w:ascii="Times New Roman" w:hAnsi="Times New Roman" w:cs="Times New Roman"/>
          <w:i/>
          <w:iCs/>
          <w:color w:val="002060"/>
          <w:sz w:val="22"/>
          <w:szCs w:val="22"/>
          <w:lang w:val="bg-BG"/>
        </w:rPr>
      </w:pPr>
      <w:r w:rsidRPr="00090E90">
        <w:rPr>
          <w:rFonts w:ascii="Times New Roman" w:hAnsi="Times New Roman" w:cs="Times New Roman"/>
          <w:i/>
          <w:iCs/>
          <w:color w:val="002060"/>
          <w:sz w:val="22"/>
          <w:szCs w:val="22"/>
          <w:lang w:val="bg-BG"/>
        </w:rPr>
        <w:t>Описание</w:t>
      </w:r>
    </w:p>
    <w:p w14:paraId="52B231B1" w14:textId="77777777" w:rsidR="002904D0" w:rsidRPr="00090E90" w:rsidRDefault="002904D0" w:rsidP="002904D0">
      <w:pPr>
        <w:jc w:val="both"/>
        <w:rPr>
          <w:rFonts w:ascii="Times New Roman" w:hAnsi="Times New Roman" w:cs="Times New Roman"/>
          <w:color w:val="000000"/>
          <w:sz w:val="22"/>
          <w:szCs w:val="22"/>
        </w:rPr>
      </w:pPr>
      <w:bookmarkStart w:id="22" w:name="_Hlk99799303"/>
      <w:r w:rsidRPr="00090E90">
        <w:rPr>
          <w:rFonts w:ascii="Times New Roman" w:hAnsi="Times New Roman" w:cs="Times New Roman"/>
          <w:color w:val="000000"/>
          <w:sz w:val="22"/>
          <w:szCs w:val="22"/>
        </w:rPr>
        <w:t>Този тип климатични камери са с едностепенна или двустепенна топло/</w:t>
      </w:r>
      <w:proofErr w:type="spellStart"/>
      <w:r w:rsidRPr="00090E90">
        <w:rPr>
          <w:rFonts w:ascii="Times New Roman" w:hAnsi="Times New Roman" w:cs="Times New Roman"/>
          <w:color w:val="000000"/>
          <w:sz w:val="22"/>
          <w:szCs w:val="22"/>
        </w:rPr>
        <w:t>студо</w:t>
      </w:r>
      <w:proofErr w:type="spellEnd"/>
      <w:r w:rsidRPr="00090E90">
        <w:rPr>
          <w:rFonts w:ascii="Times New Roman" w:hAnsi="Times New Roman" w:cs="Times New Roman"/>
          <w:color w:val="000000"/>
          <w:sz w:val="22"/>
          <w:szCs w:val="22"/>
        </w:rPr>
        <w:t xml:space="preserve"> и/или </w:t>
      </w:r>
      <w:proofErr w:type="spellStart"/>
      <w:r w:rsidRPr="00090E90">
        <w:rPr>
          <w:rFonts w:ascii="Times New Roman" w:hAnsi="Times New Roman" w:cs="Times New Roman"/>
          <w:color w:val="000000"/>
          <w:sz w:val="22"/>
          <w:szCs w:val="22"/>
        </w:rPr>
        <w:t>влаго</w:t>
      </w:r>
      <w:proofErr w:type="spellEnd"/>
      <w:r w:rsidRPr="00090E90">
        <w:rPr>
          <w:rFonts w:ascii="Times New Roman" w:hAnsi="Times New Roman" w:cs="Times New Roman"/>
          <w:color w:val="000000"/>
          <w:sz w:val="22"/>
          <w:szCs w:val="22"/>
        </w:rPr>
        <w:t xml:space="preserve"> регенерация или </w:t>
      </w:r>
      <w:proofErr w:type="spellStart"/>
      <w:r w:rsidRPr="00090E90">
        <w:rPr>
          <w:rFonts w:ascii="Times New Roman" w:hAnsi="Times New Roman" w:cs="Times New Roman"/>
          <w:color w:val="000000"/>
          <w:sz w:val="22"/>
          <w:szCs w:val="22"/>
        </w:rPr>
        <w:t>рекуперация</w:t>
      </w:r>
      <w:proofErr w:type="spellEnd"/>
      <w:r w:rsidRPr="00090E90">
        <w:rPr>
          <w:rFonts w:ascii="Times New Roman" w:hAnsi="Times New Roman" w:cs="Times New Roman"/>
          <w:color w:val="000000"/>
          <w:sz w:val="22"/>
          <w:szCs w:val="22"/>
        </w:rPr>
        <w:t xml:space="preserve">, оползотворяваща отпадната топлина/студ или влага.  </w:t>
      </w:r>
    </w:p>
    <w:p w14:paraId="19292DF7" w14:textId="77777777" w:rsidR="002904D0" w:rsidRPr="00090E90" w:rsidRDefault="002904D0" w:rsidP="002904D0">
      <w:pPr>
        <w:jc w:val="both"/>
        <w:rPr>
          <w:rFonts w:ascii="Times New Roman" w:hAnsi="Times New Roman" w:cs="Times New Roman"/>
          <w:color w:val="000000"/>
          <w:sz w:val="22"/>
          <w:szCs w:val="22"/>
        </w:rPr>
      </w:pPr>
      <w:r w:rsidRPr="00090E90">
        <w:rPr>
          <w:rFonts w:ascii="Times New Roman" w:hAnsi="Times New Roman" w:cs="Times New Roman"/>
          <w:color w:val="000000"/>
          <w:sz w:val="22"/>
          <w:szCs w:val="22"/>
        </w:rPr>
        <w:t xml:space="preserve">Системите позволяват обработване на пресен въздух до 100%, което покрива  всички възможни процеси за обработка на въздуха – филтрация, </w:t>
      </w:r>
      <w:proofErr w:type="spellStart"/>
      <w:r w:rsidRPr="00090E90">
        <w:rPr>
          <w:rFonts w:ascii="Times New Roman" w:hAnsi="Times New Roman" w:cs="Times New Roman"/>
          <w:color w:val="000000"/>
          <w:sz w:val="22"/>
          <w:szCs w:val="22"/>
        </w:rPr>
        <w:t>рекуперация</w:t>
      </w:r>
      <w:proofErr w:type="spellEnd"/>
      <w:r w:rsidRPr="00090E90">
        <w:rPr>
          <w:rFonts w:ascii="Times New Roman" w:hAnsi="Times New Roman" w:cs="Times New Roman"/>
          <w:color w:val="000000"/>
          <w:sz w:val="22"/>
          <w:szCs w:val="22"/>
        </w:rPr>
        <w:t>, регенерация, отопление, охлаждане + изсушаване, процесна вентилация.</w:t>
      </w:r>
    </w:p>
    <w:p w14:paraId="5BD52E53" w14:textId="77777777" w:rsidR="002904D0" w:rsidRPr="00090E90" w:rsidRDefault="002904D0" w:rsidP="002904D0">
      <w:pPr>
        <w:jc w:val="both"/>
        <w:rPr>
          <w:rFonts w:ascii="Times New Roman" w:hAnsi="Times New Roman" w:cs="Times New Roman"/>
          <w:color w:val="000000"/>
          <w:sz w:val="22"/>
          <w:szCs w:val="22"/>
        </w:rPr>
      </w:pPr>
      <w:r w:rsidRPr="00090E90">
        <w:rPr>
          <w:rFonts w:ascii="Times New Roman" w:hAnsi="Times New Roman" w:cs="Times New Roman"/>
          <w:color w:val="000000"/>
          <w:sz w:val="22"/>
          <w:szCs w:val="22"/>
        </w:rPr>
        <w:t>Подходящи са за всякакъв вид монтаж (машинни помещения, технически етажи и др.), както и външен (покриви).</w:t>
      </w:r>
    </w:p>
    <w:bookmarkEnd w:id="22"/>
    <w:p w14:paraId="4FADC2F7" w14:textId="77777777" w:rsidR="00043EB2" w:rsidRPr="00090E90" w:rsidRDefault="00043EB2" w:rsidP="00BE5FA2">
      <w:pPr>
        <w:pStyle w:val="Inhaltsverzeichnisuberschrift1"/>
        <w:spacing w:line="278" w:lineRule="auto"/>
        <w:jc w:val="right"/>
        <w:rPr>
          <w:rFonts w:ascii="Times New Roman" w:hAnsi="Times New Roman" w:cs="Times New Roman"/>
          <w:i/>
          <w:iCs/>
          <w:color w:val="002060"/>
          <w:sz w:val="22"/>
          <w:szCs w:val="22"/>
          <w:lang w:val="bg-BG"/>
        </w:rPr>
      </w:pPr>
      <w:r w:rsidRPr="00090E90">
        <w:rPr>
          <w:rFonts w:ascii="Times New Roman" w:hAnsi="Times New Roman" w:cs="Times New Roman"/>
          <w:i/>
          <w:iCs/>
          <w:color w:val="002060"/>
          <w:sz w:val="22"/>
          <w:szCs w:val="22"/>
          <w:lang w:val="bg-BG"/>
        </w:rPr>
        <w:t xml:space="preserve">Критерии </w:t>
      </w:r>
    </w:p>
    <w:p w14:paraId="51C2B257" w14:textId="1F320BC9" w:rsidR="007940FE" w:rsidRPr="00090E90" w:rsidRDefault="007940FE" w:rsidP="00E60DB5">
      <w:pPr>
        <w:pStyle w:val="ListParagraph"/>
        <w:numPr>
          <w:ilvl w:val="0"/>
          <w:numId w:val="18"/>
        </w:numPr>
        <w:spacing w:before="0" w:after="0" w:line="360" w:lineRule="auto"/>
        <w:rPr>
          <w:rFonts w:ascii="Times New Roman" w:hAnsi="Times New Roman" w:cs="Times New Roman"/>
          <w:color w:val="000000"/>
          <w:sz w:val="22"/>
          <w:szCs w:val="22"/>
        </w:rPr>
      </w:pPr>
      <w:r w:rsidRPr="00090E90">
        <w:rPr>
          <w:rFonts w:ascii="Times New Roman" w:hAnsi="Times New Roman" w:cs="Times New Roman"/>
          <w:color w:val="000000"/>
          <w:sz w:val="22"/>
          <w:szCs w:val="22"/>
        </w:rPr>
        <w:t>Стандарт за енергийна ефективност на електродвигателите</w:t>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002904D0" w:rsidRPr="00090E90">
        <w:rPr>
          <w:rFonts w:ascii="Times New Roman" w:hAnsi="Times New Roman" w:cs="Times New Roman"/>
          <w:color w:val="000000"/>
          <w:sz w:val="22"/>
          <w:szCs w:val="22"/>
        </w:rPr>
        <w:t xml:space="preserve">≥ </w:t>
      </w:r>
      <w:r w:rsidRPr="00090E90">
        <w:rPr>
          <w:rFonts w:ascii="Times New Roman" w:hAnsi="Times New Roman" w:cs="Times New Roman"/>
          <w:color w:val="000000"/>
          <w:sz w:val="22"/>
          <w:szCs w:val="22"/>
        </w:rPr>
        <w:t>IE3</w:t>
      </w:r>
      <w:r w:rsidR="00D50E5A" w:rsidRPr="00090E90">
        <w:rPr>
          <w:rFonts w:ascii="Times New Roman" w:hAnsi="Times New Roman" w:cs="Times New Roman"/>
          <w:color w:val="000000"/>
          <w:sz w:val="22"/>
          <w:szCs w:val="22"/>
        </w:rPr>
        <w:t>,</w:t>
      </w:r>
      <w:r w:rsidRPr="00090E90">
        <w:rPr>
          <w:rFonts w:ascii="Times New Roman" w:hAnsi="Times New Roman" w:cs="Times New Roman"/>
          <w:color w:val="000000"/>
          <w:sz w:val="22"/>
          <w:szCs w:val="22"/>
        </w:rPr>
        <w:t xml:space="preserve"> IE4</w:t>
      </w:r>
      <w:r w:rsidR="00D50E5A" w:rsidRPr="00090E90">
        <w:rPr>
          <w:rFonts w:ascii="Times New Roman" w:hAnsi="Times New Roman" w:cs="Times New Roman"/>
          <w:color w:val="000000"/>
          <w:sz w:val="22"/>
          <w:szCs w:val="22"/>
        </w:rPr>
        <w:t xml:space="preserve"> или </w:t>
      </w:r>
      <w:r w:rsidR="00D50E5A" w:rsidRPr="00090E90">
        <w:rPr>
          <w:rFonts w:ascii="Times New Roman" w:hAnsi="Times New Roman" w:cs="Times New Roman"/>
          <w:color w:val="000000"/>
          <w:sz w:val="22"/>
          <w:szCs w:val="22"/>
          <w:lang w:val="en-US"/>
        </w:rPr>
        <w:t>IE5</w:t>
      </w:r>
    </w:p>
    <w:p w14:paraId="62E5C03F" w14:textId="5A4AB79A" w:rsidR="0033572F" w:rsidRPr="00090E90" w:rsidRDefault="0033572F" w:rsidP="00E60DB5">
      <w:pPr>
        <w:numPr>
          <w:ilvl w:val="0"/>
          <w:numId w:val="18"/>
        </w:numPr>
        <w:autoSpaceDE w:val="0"/>
        <w:spacing w:before="0" w:after="0" w:line="360" w:lineRule="auto"/>
        <w:jc w:val="both"/>
        <w:rPr>
          <w:rFonts w:ascii="Times New Roman" w:hAnsi="Times New Roman" w:cs="Times New Roman"/>
          <w:color w:val="000000"/>
          <w:sz w:val="22"/>
          <w:szCs w:val="22"/>
        </w:rPr>
      </w:pPr>
      <w:r w:rsidRPr="00090E90">
        <w:rPr>
          <w:rFonts w:ascii="Times New Roman" w:hAnsi="Times New Roman" w:cs="Times New Roman"/>
          <w:color w:val="000000"/>
          <w:sz w:val="22"/>
          <w:szCs w:val="22"/>
        </w:rPr>
        <w:t>Качество на въздуха в помещенията, съвместимо с насоките за хигиена на VDI 6022</w:t>
      </w:r>
    </w:p>
    <w:p w14:paraId="7F726F26" w14:textId="1538954A" w:rsidR="002904D0" w:rsidRPr="00090E90" w:rsidRDefault="002904D0" w:rsidP="00E60DB5">
      <w:pPr>
        <w:numPr>
          <w:ilvl w:val="0"/>
          <w:numId w:val="18"/>
        </w:numPr>
        <w:autoSpaceDE w:val="0"/>
        <w:spacing w:before="0" w:after="0" w:line="360" w:lineRule="auto"/>
        <w:jc w:val="both"/>
        <w:rPr>
          <w:rFonts w:ascii="Times New Roman" w:hAnsi="Times New Roman" w:cs="Times New Roman"/>
          <w:color w:val="000000"/>
          <w:sz w:val="22"/>
          <w:szCs w:val="22"/>
        </w:rPr>
      </w:pPr>
      <w:r w:rsidRPr="00090E90">
        <w:rPr>
          <w:rFonts w:ascii="Times New Roman" w:hAnsi="Times New Roman" w:cs="Times New Roman"/>
          <w:color w:val="000000"/>
          <w:sz w:val="22"/>
          <w:szCs w:val="22"/>
        </w:rPr>
        <w:t>БДС EN 13053:2020 Вентилация на сгради. Агрегати за обработка на въздух. Класификация и характеристики на агрегати, съставни части и секции</w:t>
      </w:r>
    </w:p>
    <w:p w14:paraId="619A74D3" w14:textId="0BF2BF73" w:rsidR="001D1019" w:rsidRPr="00090E90" w:rsidRDefault="001D1019" w:rsidP="00E60DB5">
      <w:pPr>
        <w:numPr>
          <w:ilvl w:val="0"/>
          <w:numId w:val="18"/>
        </w:numPr>
        <w:autoSpaceDE w:val="0"/>
        <w:spacing w:before="0" w:after="0" w:line="360" w:lineRule="auto"/>
        <w:jc w:val="both"/>
        <w:rPr>
          <w:rFonts w:ascii="Times New Roman" w:hAnsi="Times New Roman" w:cs="Times New Roman"/>
          <w:color w:val="000000"/>
          <w:sz w:val="22"/>
          <w:szCs w:val="22"/>
        </w:rPr>
      </w:pPr>
      <w:r w:rsidRPr="00090E90">
        <w:rPr>
          <w:rFonts w:ascii="Times New Roman" w:hAnsi="Times New Roman" w:cs="Times New Roman"/>
          <w:color w:val="000000"/>
          <w:sz w:val="22"/>
          <w:szCs w:val="22"/>
        </w:rPr>
        <w:t xml:space="preserve">БДС EN 14825:2019: </w:t>
      </w:r>
      <w:r w:rsidR="00636A28" w:rsidRPr="00090E90">
        <w:rPr>
          <w:rFonts w:ascii="Times New Roman" w:hAnsi="Times New Roman" w:cs="Times New Roman"/>
          <w:color w:val="000000"/>
          <w:sz w:val="22"/>
          <w:szCs w:val="22"/>
        </w:rPr>
        <w:t>к</w:t>
      </w:r>
      <w:r w:rsidR="0033572F" w:rsidRPr="00090E90">
        <w:rPr>
          <w:rFonts w:ascii="Times New Roman" w:hAnsi="Times New Roman" w:cs="Times New Roman"/>
          <w:color w:val="000000"/>
          <w:sz w:val="22"/>
          <w:szCs w:val="22"/>
        </w:rPr>
        <w:t xml:space="preserve">лас на </w:t>
      </w:r>
      <w:r w:rsidR="00636A28" w:rsidRPr="00090E90">
        <w:rPr>
          <w:rFonts w:ascii="Times New Roman" w:hAnsi="Times New Roman" w:cs="Times New Roman"/>
          <w:color w:val="000000"/>
          <w:sz w:val="22"/>
          <w:szCs w:val="22"/>
        </w:rPr>
        <w:t>енергийна</w:t>
      </w:r>
      <w:r w:rsidR="0033572F" w:rsidRPr="00090E90">
        <w:rPr>
          <w:rFonts w:ascii="Times New Roman" w:hAnsi="Times New Roman" w:cs="Times New Roman"/>
          <w:color w:val="000000"/>
          <w:sz w:val="22"/>
          <w:szCs w:val="22"/>
        </w:rPr>
        <w:t xml:space="preserve"> </w:t>
      </w:r>
      <w:r w:rsidR="00636A28" w:rsidRPr="00090E90">
        <w:rPr>
          <w:rFonts w:ascii="Times New Roman" w:hAnsi="Times New Roman" w:cs="Times New Roman"/>
          <w:color w:val="000000"/>
          <w:sz w:val="22"/>
          <w:szCs w:val="22"/>
        </w:rPr>
        <w:t>е</w:t>
      </w:r>
      <w:r w:rsidR="0033572F" w:rsidRPr="00090E90">
        <w:rPr>
          <w:rFonts w:ascii="Times New Roman" w:hAnsi="Times New Roman" w:cs="Times New Roman"/>
          <w:color w:val="000000"/>
          <w:sz w:val="22"/>
          <w:szCs w:val="22"/>
        </w:rPr>
        <w:t xml:space="preserve">фективност за </w:t>
      </w:r>
      <w:r w:rsidR="00636A28" w:rsidRPr="00090E90">
        <w:rPr>
          <w:rFonts w:ascii="Times New Roman" w:hAnsi="Times New Roman" w:cs="Times New Roman"/>
          <w:color w:val="000000"/>
          <w:sz w:val="22"/>
          <w:szCs w:val="22"/>
        </w:rPr>
        <w:t>т</w:t>
      </w:r>
      <w:r w:rsidR="0033572F" w:rsidRPr="00090E90">
        <w:rPr>
          <w:rFonts w:ascii="Times New Roman" w:hAnsi="Times New Roman" w:cs="Times New Roman"/>
          <w:color w:val="000000"/>
          <w:sz w:val="22"/>
          <w:szCs w:val="22"/>
        </w:rPr>
        <w:t>ермопомпи</w:t>
      </w:r>
      <w:r w:rsidRPr="00090E90">
        <w:rPr>
          <w:rFonts w:ascii="Times New Roman" w:hAnsi="Times New Roman" w:cs="Times New Roman"/>
          <w:color w:val="000000"/>
          <w:sz w:val="22"/>
          <w:szCs w:val="22"/>
        </w:rPr>
        <w:t xml:space="preserve"> A+++:</w:t>
      </w:r>
    </w:p>
    <w:p w14:paraId="1425D49F" w14:textId="5DFACEDF" w:rsidR="00673910" w:rsidRPr="00090E90" w:rsidRDefault="00673910" w:rsidP="00E60DB5">
      <w:pPr>
        <w:numPr>
          <w:ilvl w:val="1"/>
          <w:numId w:val="18"/>
        </w:numPr>
        <w:autoSpaceDE w:val="0"/>
        <w:spacing w:before="0" w:after="0" w:line="360" w:lineRule="auto"/>
        <w:jc w:val="both"/>
        <w:rPr>
          <w:rFonts w:ascii="Times New Roman" w:hAnsi="Times New Roman" w:cs="Times New Roman"/>
          <w:color w:val="000000"/>
          <w:sz w:val="22"/>
          <w:szCs w:val="22"/>
        </w:rPr>
      </w:pPr>
      <w:r w:rsidRPr="00090E90">
        <w:rPr>
          <w:rFonts w:ascii="Times New Roman" w:hAnsi="Times New Roman" w:cs="Times New Roman"/>
          <w:color w:val="000000"/>
          <w:sz w:val="22"/>
          <w:szCs w:val="22"/>
        </w:rPr>
        <w:t xml:space="preserve">SCOP на хладилния кръг </w:t>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00616FAE" w:rsidRPr="00090E90">
        <w:rPr>
          <w:rFonts w:ascii="Times New Roman" w:hAnsi="Times New Roman" w:cs="Times New Roman"/>
          <w:color w:val="000000"/>
          <w:sz w:val="22"/>
          <w:szCs w:val="22"/>
        </w:rPr>
        <w:t xml:space="preserve">≥ </w:t>
      </w:r>
      <w:r w:rsidR="0033572F" w:rsidRPr="00090E90">
        <w:rPr>
          <w:rFonts w:ascii="Times New Roman" w:hAnsi="Times New Roman" w:cs="Times New Roman"/>
          <w:color w:val="000000"/>
          <w:sz w:val="22"/>
          <w:szCs w:val="22"/>
        </w:rPr>
        <w:t>3.8</w:t>
      </w:r>
      <w:r w:rsidR="00616FAE" w:rsidRPr="00090E90">
        <w:rPr>
          <w:rFonts w:ascii="Times New Roman" w:hAnsi="Times New Roman" w:cs="Times New Roman"/>
          <w:color w:val="000000"/>
          <w:sz w:val="22"/>
          <w:szCs w:val="22"/>
        </w:rPr>
        <w:t>0</w:t>
      </w:r>
    </w:p>
    <w:p w14:paraId="5514CA6B" w14:textId="79DF2B55" w:rsidR="0033572F" w:rsidRPr="00090E90" w:rsidRDefault="00673910" w:rsidP="00E60DB5">
      <w:pPr>
        <w:numPr>
          <w:ilvl w:val="1"/>
          <w:numId w:val="18"/>
        </w:numPr>
        <w:autoSpaceDE w:val="0"/>
        <w:spacing w:before="0" w:after="0" w:line="360" w:lineRule="auto"/>
        <w:jc w:val="both"/>
        <w:rPr>
          <w:rFonts w:ascii="Times New Roman" w:hAnsi="Times New Roman" w:cs="Times New Roman"/>
          <w:color w:val="000000"/>
          <w:sz w:val="22"/>
          <w:szCs w:val="22"/>
        </w:rPr>
      </w:pPr>
      <w:proofErr w:type="spellStart"/>
      <w:r w:rsidRPr="00090E90">
        <w:rPr>
          <w:rFonts w:ascii="Times New Roman" w:hAnsi="Times New Roman" w:cs="Times New Roman"/>
          <w:color w:val="000000"/>
          <w:sz w:val="22"/>
          <w:szCs w:val="22"/>
        </w:rPr>
        <w:t>SCOPnet</w:t>
      </w:r>
      <w:proofErr w:type="spellEnd"/>
      <w:r w:rsidRPr="00090E90">
        <w:rPr>
          <w:rFonts w:ascii="Times New Roman" w:hAnsi="Times New Roman" w:cs="Times New Roman"/>
          <w:color w:val="000000"/>
          <w:sz w:val="22"/>
          <w:szCs w:val="22"/>
        </w:rPr>
        <w:t xml:space="preserve"> </w:t>
      </w:r>
      <w:r w:rsidR="0033572F" w:rsidRPr="00090E90">
        <w:rPr>
          <w:rFonts w:ascii="Times New Roman" w:hAnsi="Times New Roman" w:cs="Times New Roman"/>
          <w:color w:val="000000"/>
          <w:sz w:val="22"/>
          <w:szCs w:val="22"/>
        </w:rPr>
        <w:t>на цялата система</w:t>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00616FAE" w:rsidRPr="00090E90">
        <w:rPr>
          <w:rFonts w:ascii="Times New Roman" w:hAnsi="Times New Roman" w:cs="Times New Roman"/>
          <w:color w:val="000000"/>
          <w:sz w:val="22"/>
          <w:szCs w:val="22"/>
        </w:rPr>
        <w:t xml:space="preserve">≥ </w:t>
      </w:r>
      <w:r w:rsidR="0033572F" w:rsidRPr="00090E90">
        <w:rPr>
          <w:rFonts w:ascii="Times New Roman" w:hAnsi="Times New Roman" w:cs="Times New Roman"/>
          <w:color w:val="000000"/>
          <w:sz w:val="22"/>
          <w:szCs w:val="22"/>
        </w:rPr>
        <w:t>5</w:t>
      </w:r>
      <w:r w:rsidR="00616FAE" w:rsidRPr="00090E90">
        <w:rPr>
          <w:rFonts w:ascii="Times New Roman" w:hAnsi="Times New Roman" w:cs="Times New Roman"/>
          <w:color w:val="000000"/>
          <w:sz w:val="22"/>
          <w:szCs w:val="22"/>
        </w:rPr>
        <w:t>.00</w:t>
      </w:r>
    </w:p>
    <w:p w14:paraId="199B8149" w14:textId="3BA0C2F3" w:rsidR="0005733A" w:rsidRPr="00090E90" w:rsidRDefault="0005733A" w:rsidP="0040597E">
      <w:pPr>
        <w:pStyle w:val="WW-Default"/>
        <w:spacing w:line="340" w:lineRule="atLeast"/>
        <w:jc w:val="both"/>
        <w:rPr>
          <w:rFonts w:ascii="Times New Roman" w:hAnsi="Times New Roman" w:cs="Times New Roman"/>
          <w:sz w:val="22"/>
          <w:szCs w:val="22"/>
          <w:lang w:val="bg-BG"/>
        </w:rPr>
      </w:pPr>
    </w:p>
    <w:p w14:paraId="2163BDF8" w14:textId="2813F3E3" w:rsidR="003A5EB9" w:rsidRPr="00090E90" w:rsidRDefault="003A5EB9" w:rsidP="0040597E">
      <w:pPr>
        <w:pStyle w:val="WW-Default"/>
        <w:spacing w:line="340" w:lineRule="atLeast"/>
        <w:jc w:val="both"/>
        <w:rPr>
          <w:rFonts w:ascii="Times New Roman" w:hAnsi="Times New Roman" w:cs="Times New Roman"/>
          <w:sz w:val="22"/>
          <w:szCs w:val="22"/>
          <w:lang w:val="bg-BG"/>
        </w:rPr>
      </w:pPr>
    </w:p>
    <w:p w14:paraId="208003AA" w14:textId="5212DC0F" w:rsidR="003A5EB9" w:rsidRPr="00090E90" w:rsidRDefault="003A5EB9" w:rsidP="0040597E">
      <w:pPr>
        <w:pStyle w:val="WW-Default"/>
        <w:spacing w:line="340" w:lineRule="atLeast"/>
        <w:jc w:val="both"/>
        <w:rPr>
          <w:rFonts w:ascii="Times New Roman" w:hAnsi="Times New Roman" w:cs="Times New Roman"/>
          <w:sz w:val="22"/>
          <w:szCs w:val="22"/>
          <w:lang w:val="bg-BG"/>
        </w:rPr>
      </w:pPr>
    </w:p>
    <w:p w14:paraId="3890FDA3" w14:textId="77777777" w:rsidR="003A5EB9" w:rsidRPr="00090E90" w:rsidRDefault="003A5EB9" w:rsidP="0040597E">
      <w:pPr>
        <w:pStyle w:val="WW-Default"/>
        <w:spacing w:line="340" w:lineRule="atLeast"/>
        <w:jc w:val="both"/>
        <w:rPr>
          <w:rFonts w:ascii="Times New Roman" w:hAnsi="Times New Roman" w:cs="Times New Roman"/>
          <w:sz w:val="22"/>
          <w:szCs w:val="22"/>
          <w:lang w:val="bg-BG"/>
        </w:rPr>
      </w:pPr>
    </w:p>
    <w:p w14:paraId="09AE0FDD" w14:textId="77777777" w:rsidR="00043EB2" w:rsidRPr="00090E90" w:rsidRDefault="00043EB2" w:rsidP="00090E90">
      <w:pPr>
        <w:pStyle w:val="Heading3"/>
        <w:numPr>
          <w:ilvl w:val="0"/>
          <w:numId w:val="21"/>
        </w:numPr>
        <w:jc w:val="both"/>
        <w:rPr>
          <w:rFonts w:ascii="Times New Roman" w:hAnsi="Times New Roman" w:cs="Times New Roman"/>
          <w:b/>
          <w:bCs/>
          <w:color w:val="002060"/>
          <w:sz w:val="22"/>
          <w:szCs w:val="22"/>
        </w:rPr>
      </w:pPr>
      <w:bookmarkStart w:id="23" w:name="_Toc195705226"/>
      <w:r w:rsidRPr="00090E90">
        <w:rPr>
          <w:rFonts w:ascii="Times New Roman" w:hAnsi="Times New Roman" w:cs="Times New Roman"/>
          <w:b/>
          <w:bCs/>
          <w:color w:val="002060"/>
          <w:sz w:val="22"/>
          <w:szCs w:val="22"/>
        </w:rPr>
        <w:lastRenderedPageBreak/>
        <w:t>Енергийно-ефективни охладители на въздух</w:t>
      </w:r>
      <w:bookmarkEnd w:id="23"/>
    </w:p>
    <w:p w14:paraId="3CE91A0C" w14:textId="77777777" w:rsidR="00D31E5A" w:rsidRPr="00090E90" w:rsidRDefault="00D31E5A" w:rsidP="00D31E5A">
      <w:pPr>
        <w:pStyle w:val="Inhaltsverzeichnisuberschrift1"/>
        <w:spacing w:before="0" w:after="0" w:line="360" w:lineRule="auto"/>
        <w:jc w:val="right"/>
        <w:rPr>
          <w:rFonts w:ascii="Times New Roman" w:hAnsi="Times New Roman" w:cs="Times New Roman"/>
          <w:i/>
          <w:iCs/>
          <w:color w:val="002060"/>
          <w:sz w:val="22"/>
          <w:szCs w:val="22"/>
          <w:lang w:val="bg-BG"/>
        </w:rPr>
      </w:pPr>
    </w:p>
    <w:p w14:paraId="75A3450F" w14:textId="0E0A5199" w:rsidR="00043EB2" w:rsidRPr="00090E90" w:rsidRDefault="00043EB2" w:rsidP="00D31E5A">
      <w:pPr>
        <w:pStyle w:val="Inhaltsverzeichnisuberschrift1"/>
        <w:spacing w:before="0" w:after="0" w:line="360" w:lineRule="auto"/>
        <w:jc w:val="right"/>
        <w:rPr>
          <w:rFonts w:ascii="Times New Roman" w:hAnsi="Times New Roman" w:cs="Times New Roman"/>
          <w:i/>
          <w:iCs/>
          <w:color w:val="002060"/>
          <w:sz w:val="22"/>
          <w:szCs w:val="22"/>
          <w:lang w:val="bg-BG"/>
        </w:rPr>
      </w:pPr>
      <w:r w:rsidRPr="00090E90">
        <w:rPr>
          <w:rFonts w:ascii="Times New Roman" w:hAnsi="Times New Roman" w:cs="Times New Roman"/>
          <w:i/>
          <w:iCs/>
          <w:color w:val="002060"/>
          <w:sz w:val="22"/>
          <w:szCs w:val="22"/>
          <w:lang w:val="bg-BG"/>
        </w:rPr>
        <w:t>Описание:</w:t>
      </w:r>
    </w:p>
    <w:p w14:paraId="5010B247" w14:textId="23A9F09A" w:rsidR="00F95182" w:rsidRPr="00090E90" w:rsidRDefault="00CF1ED9" w:rsidP="001C1368">
      <w:pPr>
        <w:spacing w:before="0" w:after="0" w:line="360" w:lineRule="auto"/>
        <w:ind w:firstLine="708"/>
        <w:jc w:val="both"/>
        <w:rPr>
          <w:rFonts w:ascii="Times New Roman" w:hAnsi="Times New Roman" w:cs="Times New Roman"/>
          <w:color w:val="000000"/>
          <w:sz w:val="22"/>
          <w:szCs w:val="22"/>
        </w:rPr>
      </w:pPr>
      <w:r w:rsidRPr="00090E90">
        <w:rPr>
          <w:rFonts w:ascii="Times New Roman" w:hAnsi="Times New Roman" w:cs="Times New Roman"/>
          <w:color w:val="000000"/>
          <w:sz w:val="22"/>
          <w:szCs w:val="22"/>
        </w:rPr>
        <w:t xml:space="preserve">Енергийно-ефективните охладители на въздуха използват </w:t>
      </w:r>
      <w:proofErr w:type="spellStart"/>
      <w:r w:rsidR="00F95182" w:rsidRPr="00090E90">
        <w:rPr>
          <w:rFonts w:ascii="Times New Roman" w:hAnsi="Times New Roman" w:cs="Times New Roman"/>
          <w:color w:val="000000"/>
          <w:sz w:val="22"/>
          <w:szCs w:val="22"/>
        </w:rPr>
        <w:t>адиабатен</w:t>
      </w:r>
      <w:proofErr w:type="spellEnd"/>
      <w:r w:rsidR="00F95182" w:rsidRPr="00090E90">
        <w:rPr>
          <w:rFonts w:ascii="Times New Roman" w:hAnsi="Times New Roman" w:cs="Times New Roman"/>
          <w:color w:val="000000"/>
          <w:sz w:val="22"/>
          <w:szCs w:val="22"/>
        </w:rPr>
        <w:t xml:space="preserve"> </w:t>
      </w:r>
      <w:r w:rsidRPr="00090E90">
        <w:rPr>
          <w:rFonts w:ascii="Times New Roman" w:hAnsi="Times New Roman" w:cs="Times New Roman"/>
          <w:color w:val="000000"/>
          <w:sz w:val="22"/>
          <w:szCs w:val="22"/>
        </w:rPr>
        <w:t>процес на изпаряване на вода директно в охлажданото пространство (системи за директно овлажняване на въздуха) или индиректно (чрез вентилатор, който се използва за създаване на въздушния поток и циркулационна помпа за охлаждащата вода). Изпаряващата се вода намалява температурата на въздуха, благодарение на което в помещението се осигурява хладен, свеж и филтриран въздух.</w:t>
      </w:r>
    </w:p>
    <w:p w14:paraId="07447C91" w14:textId="4688644A" w:rsidR="00F95182" w:rsidRPr="00090E90" w:rsidRDefault="00C77889" w:rsidP="001C1368">
      <w:pPr>
        <w:spacing w:before="0" w:after="0" w:line="360" w:lineRule="auto"/>
        <w:ind w:firstLine="708"/>
        <w:jc w:val="both"/>
        <w:rPr>
          <w:rFonts w:ascii="Times New Roman" w:hAnsi="Times New Roman" w:cs="Times New Roman"/>
          <w:color w:val="000000"/>
          <w:sz w:val="22"/>
          <w:szCs w:val="22"/>
        </w:rPr>
      </w:pPr>
      <w:r w:rsidRPr="00090E90">
        <w:rPr>
          <w:rFonts w:ascii="Times New Roman" w:hAnsi="Times New Roman" w:cs="Times New Roman"/>
          <w:b/>
          <w:bCs/>
          <w:color w:val="000000"/>
          <w:sz w:val="22"/>
          <w:szCs w:val="22"/>
          <w:u w:val="single"/>
        </w:rPr>
        <w:t>Системите за директно овлажняване на въздуха</w:t>
      </w:r>
      <w:r w:rsidRPr="00090E90">
        <w:rPr>
          <w:rFonts w:ascii="Times New Roman" w:hAnsi="Times New Roman" w:cs="Times New Roman"/>
          <w:color w:val="000000"/>
          <w:sz w:val="22"/>
          <w:szCs w:val="22"/>
        </w:rPr>
        <w:t xml:space="preserve"> включват п</w:t>
      </w:r>
      <w:r w:rsidR="00F95182" w:rsidRPr="00090E90">
        <w:rPr>
          <w:rFonts w:ascii="Times New Roman" w:hAnsi="Times New Roman" w:cs="Times New Roman"/>
          <w:color w:val="000000"/>
          <w:sz w:val="22"/>
          <w:szCs w:val="22"/>
        </w:rPr>
        <w:t>ромишлени</w:t>
      </w:r>
      <w:r w:rsidRPr="00090E90">
        <w:rPr>
          <w:rFonts w:ascii="Times New Roman" w:hAnsi="Times New Roman" w:cs="Times New Roman"/>
          <w:color w:val="000000"/>
          <w:sz w:val="22"/>
          <w:szCs w:val="22"/>
        </w:rPr>
        <w:t xml:space="preserve"> </w:t>
      </w:r>
      <w:r w:rsidR="00F95182" w:rsidRPr="00090E90">
        <w:rPr>
          <w:rFonts w:ascii="Times New Roman" w:hAnsi="Times New Roman" w:cs="Times New Roman"/>
          <w:color w:val="000000"/>
          <w:sz w:val="22"/>
          <w:szCs w:val="22"/>
        </w:rPr>
        <w:t xml:space="preserve"> </w:t>
      </w:r>
      <w:proofErr w:type="spellStart"/>
      <w:r w:rsidR="00F95182" w:rsidRPr="00090E90">
        <w:rPr>
          <w:rFonts w:ascii="Times New Roman" w:hAnsi="Times New Roman" w:cs="Times New Roman"/>
          <w:color w:val="000000"/>
          <w:sz w:val="22"/>
          <w:szCs w:val="22"/>
        </w:rPr>
        <w:t>пароовлажнители</w:t>
      </w:r>
      <w:proofErr w:type="spellEnd"/>
      <w:r w:rsidR="00F95182" w:rsidRPr="00090E90">
        <w:rPr>
          <w:rFonts w:ascii="Times New Roman" w:hAnsi="Times New Roman" w:cs="Times New Roman"/>
          <w:color w:val="000000"/>
          <w:sz w:val="22"/>
          <w:szCs w:val="22"/>
        </w:rPr>
        <w:t xml:space="preserve"> и овлажнители на въздуха</w:t>
      </w:r>
      <w:r w:rsidRPr="00090E90">
        <w:rPr>
          <w:rFonts w:ascii="Times New Roman" w:hAnsi="Times New Roman" w:cs="Times New Roman"/>
          <w:color w:val="000000"/>
          <w:sz w:val="22"/>
          <w:szCs w:val="22"/>
        </w:rPr>
        <w:t xml:space="preserve">, при които първичният захранващ въздух се охлажда и доставя директно в помещението. Охладеният въздух има повишено съдържание на влага и в случай на изискване за по-ниско съдържание на влага в подаваният към помещението въздух, се препоръчва изпилването на директни </w:t>
      </w:r>
      <w:proofErr w:type="spellStart"/>
      <w:r w:rsidRPr="00090E90">
        <w:rPr>
          <w:rFonts w:ascii="Times New Roman" w:hAnsi="Times New Roman" w:cs="Times New Roman"/>
          <w:color w:val="000000"/>
          <w:sz w:val="22"/>
          <w:szCs w:val="22"/>
        </w:rPr>
        <w:t>адиабатни</w:t>
      </w:r>
      <w:proofErr w:type="spellEnd"/>
      <w:r w:rsidRPr="00090E90">
        <w:rPr>
          <w:rFonts w:ascii="Times New Roman" w:hAnsi="Times New Roman" w:cs="Times New Roman"/>
          <w:color w:val="000000"/>
          <w:sz w:val="22"/>
          <w:szCs w:val="22"/>
        </w:rPr>
        <w:t xml:space="preserve"> охладители в страната на изсмуквания от помещението въздух преди </w:t>
      </w:r>
      <w:proofErr w:type="spellStart"/>
      <w:r w:rsidRPr="00090E90">
        <w:rPr>
          <w:rFonts w:ascii="Times New Roman" w:hAnsi="Times New Roman" w:cs="Times New Roman"/>
          <w:color w:val="000000"/>
          <w:sz w:val="22"/>
          <w:szCs w:val="22"/>
        </w:rPr>
        <w:t>рекуператора</w:t>
      </w:r>
      <w:proofErr w:type="spellEnd"/>
      <w:r w:rsidRPr="00090E90">
        <w:rPr>
          <w:rFonts w:ascii="Times New Roman" w:hAnsi="Times New Roman" w:cs="Times New Roman"/>
          <w:color w:val="000000"/>
          <w:sz w:val="22"/>
          <w:szCs w:val="22"/>
        </w:rPr>
        <w:t xml:space="preserve"> на климатична камера. Те</w:t>
      </w:r>
      <w:r w:rsidR="00F95182" w:rsidRPr="00090E90">
        <w:rPr>
          <w:rFonts w:ascii="Times New Roman" w:hAnsi="Times New Roman" w:cs="Times New Roman"/>
          <w:color w:val="000000"/>
          <w:sz w:val="22"/>
          <w:szCs w:val="22"/>
        </w:rPr>
        <w:t xml:space="preserve"> имат много </w:t>
      </w:r>
      <w:r w:rsidRPr="00090E90">
        <w:rPr>
          <w:rFonts w:ascii="Times New Roman" w:hAnsi="Times New Roman" w:cs="Times New Roman"/>
          <w:color w:val="000000"/>
          <w:sz w:val="22"/>
          <w:szCs w:val="22"/>
        </w:rPr>
        <w:t xml:space="preserve">допълнителни </w:t>
      </w:r>
      <w:r w:rsidR="00F95182" w:rsidRPr="00090E90">
        <w:rPr>
          <w:rFonts w:ascii="Times New Roman" w:hAnsi="Times New Roman" w:cs="Times New Roman"/>
          <w:color w:val="000000"/>
          <w:sz w:val="22"/>
          <w:szCs w:val="22"/>
        </w:rPr>
        <w:t xml:space="preserve">приложения - от запазването на пресни продукти по време на съхранение и </w:t>
      </w:r>
      <w:proofErr w:type="spellStart"/>
      <w:r w:rsidR="00F95182" w:rsidRPr="00090E90">
        <w:rPr>
          <w:rFonts w:ascii="Times New Roman" w:hAnsi="Times New Roman" w:cs="Times New Roman"/>
          <w:color w:val="000000"/>
          <w:sz w:val="22"/>
          <w:szCs w:val="22"/>
        </w:rPr>
        <w:t>разнос</w:t>
      </w:r>
      <w:proofErr w:type="spellEnd"/>
      <w:r w:rsidR="00F95182" w:rsidRPr="00090E90">
        <w:rPr>
          <w:rFonts w:ascii="Times New Roman" w:hAnsi="Times New Roman" w:cs="Times New Roman"/>
          <w:color w:val="000000"/>
          <w:sz w:val="22"/>
          <w:szCs w:val="22"/>
        </w:rPr>
        <w:t xml:space="preserve"> до премахване на прах и въздушно предавани инфекции в промишлените сгради и съоръжения. </w:t>
      </w:r>
      <w:proofErr w:type="spellStart"/>
      <w:r w:rsidR="00F95182" w:rsidRPr="00090E90">
        <w:rPr>
          <w:rFonts w:ascii="Times New Roman" w:hAnsi="Times New Roman" w:cs="Times New Roman"/>
          <w:color w:val="000000"/>
          <w:sz w:val="22"/>
          <w:szCs w:val="22"/>
        </w:rPr>
        <w:t>Пароовлажнителите</w:t>
      </w:r>
      <w:proofErr w:type="spellEnd"/>
      <w:r w:rsidR="00F95182" w:rsidRPr="00090E90">
        <w:rPr>
          <w:rFonts w:ascii="Times New Roman" w:hAnsi="Times New Roman" w:cs="Times New Roman"/>
          <w:color w:val="000000"/>
          <w:sz w:val="22"/>
          <w:szCs w:val="22"/>
        </w:rPr>
        <w:t xml:space="preserve"> са важна част от оборудването на много индустрии и при правилно ползване осигуряват висока енергийна ефективност при климатизиране с неколкократно по-ниска консумация на външна енергия от традиционните </w:t>
      </w:r>
      <w:proofErr w:type="spellStart"/>
      <w:r w:rsidR="00F95182" w:rsidRPr="00090E90">
        <w:rPr>
          <w:rFonts w:ascii="Times New Roman" w:hAnsi="Times New Roman" w:cs="Times New Roman"/>
          <w:color w:val="000000"/>
          <w:sz w:val="22"/>
          <w:szCs w:val="22"/>
        </w:rPr>
        <w:t>парогенератори</w:t>
      </w:r>
      <w:proofErr w:type="spellEnd"/>
      <w:r w:rsidR="00F95182" w:rsidRPr="00090E90">
        <w:rPr>
          <w:rFonts w:ascii="Times New Roman" w:hAnsi="Times New Roman" w:cs="Times New Roman"/>
          <w:color w:val="000000"/>
          <w:sz w:val="22"/>
          <w:szCs w:val="22"/>
        </w:rPr>
        <w:t xml:space="preserve"> с газови горелки или </w:t>
      </w:r>
      <w:proofErr w:type="spellStart"/>
      <w:r w:rsidR="00F95182" w:rsidRPr="00090E90">
        <w:rPr>
          <w:rFonts w:ascii="Times New Roman" w:hAnsi="Times New Roman" w:cs="Times New Roman"/>
          <w:color w:val="000000"/>
          <w:sz w:val="22"/>
          <w:szCs w:val="22"/>
        </w:rPr>
        <w:t>потопяеми</w:t>
      </w:r>
      <w:proofErr w:type="spellEnd"/>
      <w:r w:rsidR="00F95182" w:rsidRPr="00090E90">
        <w:rPr>
          <w:rFonts w:ascii="Times New Roman" w:hAnsi="Times New Roman" w:cs="Times New Roman"/>
          <w:color w:val="000000"/>
          <w:sz w:val="22"/>
          <w:szCs w:val="22"/>
        </w:rPr>
        <w:t xml:space="preserve"> електроди. Директните </w:t>
      </w:r>
      <w:proofErr w:type="spellStart"/>
      <w:r w:rsidR="00F95182" w:rsidRPr="00090E90">
        <w:rPr>
          <w:rFonts w:ascii="Times New Roman" w:hAnsi="Times New Roman" w:cs="Times New Roman"/>
          <w:color w:val="000000"/>
          <w:sz w:val="22"/>
          <w:szCs w:val="22"/>
        </w:rPr>
        <w:t>адиабатни</w:t>
      </w:r>
      <w:proofErr w:type="spellEnd"/>
      <w:r w:rsidR="00F95182" w:rsidRPr="00090E90">
        <w:rPr>
          <w:rFonts w:ascii="Times New Roman" w:hAnsi="Times New Roman" w:cs="Times New Roman"/>
          <w:color w:val="000000"/>
          <w:sz w:val="22"/>
          <w:szCs w:val="22"/>
        </w:rPr>
        <w:t xml:space="preserve"> овлажнители не използва термална енергия от външен източник, като използват основно два различни метода: </w:t>
      </w:r>
      <w:proofErr w:type="spellStart"/>
      <w:r w:rsidR="00F95182" w:rsidRPr="00090E90">
        <w:rPr>
          <w:rFonts w:ascii="Times New Roman" w:hAnsi="Times New Roman" w:cs="Times New Roman"/>
          <w:color w:val="000000"/>
          <w:sz w:val="22"/>
          <w:szCs w:val="22"/>
        </w:rPr>
        <w:t>атомизиране</w:t>
      </w:r>
      <w:proofErr w:type="spellEnd"/>
      <w:r w:rsidR="00F95182" w:rsidRPr="00090E90">
        <w:rPr>
          <w:rFonts w:ascii="Times New Roman" w:hAnsi="Times New Roman" w:cs="Times New Roman"/>
          <w:color w:val="000000"/>
          <w:sz w:val="22"/>
          <w:szCs w:val="22"/>
        </w:rPr>
        <w:t xml:space="preserve"> и изпаряване.</w:t>
      </w:r>
    </w:p>
    <w:p w14:paraId="696B8251" w14:textId="711928F1" w:rsidR="00F95182" w:rsidRPr="00090E90" w:rsidRDefault="00F95182" w:rsidP="001C1368">
      <w:pPr>
        <w:spacing w:before="0" w:after="0" w:line="360" w:lineRule="auto"/>
        <w:ind w:firstLine="708"/>
        <w:jc w:val="both"/>
        <w:rPr>
          <w:rFonts w:ascii="Times New Roman" w:hAnsi="Times New Roman" w:cs="Times New Roman"/>
          <w:color w:val="000000"/>
          <w:sz w:val="22"/>
          <w:szCs w:val="22"/>
        </w:rPr>
      </w:pPr>
      <w:r w:rsidRPr="00090E90">
        <w:rPr>
          <w:rFonts w:ascii="Times New Roman" w:hAnsi="Times New Roman" w:cs="Times New Roman"/>
          <w:color w:val="000000"/>
          <w:sz w:val="22"/>
          <w:szCs w:val="22"/>
        </w:rPr>
        <w:t xml:space="preserve">• </w:t>
      </w:r>
      <w:proofErr w:type="spellStart"/>
      <w:r w:rsidRPr="00090E90">
        <w:rPr>
          <w:rFonts w:ascii="Times New Roman" w:hAnsi="Times New Roman" w:cs="Times New Roman"/>
          <w:color w:val="000000"/>
          <w:sz w:val="22"/>
          <w:szCs w:val="22"/>
        </w:rPr>
        <w:t>атомизиране</w:t>
      </w:r>
      <w:proofErr w:type="spellEnd"/>
      <w:r w:rsidRPr="00090E90">
        <w:rPr>
          <w:rFonts w:ascii="Times New Roman" w:hAnsi="Times New Roman" w:cs="Times New Roman"/>
          <w:color w:val="000000"/>
          <w:sz w:val="22"/>
          <w:szCs w:val="22"/>
        </w:rPr>
        <w:t xml:space="preserve"> - в този случай овлажняването се осигурява чрез впръскване на вода под налягане през фини дюзи. Препоръчителното налягане е 70÷100bar. Допълнително е допустимо и впръскване на въздух под налягане за по-фино разбиване на водните капки и за по-ефективно разпръскване.</w:t>
      </w:r>
    </w:p>
    <w:p w14:paraId="5C734DBE" w14:textId="7FE14A5D" w:rsidR="00F95182" w:rsidRPr="00090E90" w:rsidRDefault="00F95182" w:rsidP="001C1368">
      <w:pPr>
        <w:spacing w:before="0" w:after="0" w:line="360" w:lineRule="auto"/>
        <w:ind w:firstLine="708"/>
        <w:jc w:val="both"/>
        <w:rPr>
          <w:rFonts w:ascii="Times New Roman" w:hAnsi="Times New Roman" w:cs="Times New Roman"/>
          <w:color w:val="000000"/>
          <w:sz w:val="22"/>
          <w:szCs w:val="22"/>
        </w:rPr>
      </w:pPr>
      <w:r w:rsidRPr="00090E90">
        <w:rPr>
          <w:rFonts w:ascii="Times New Roman" w:hAnsi="Times New Roman" w:cs="Times New Roman"/>
          <w:color w:val="000000"/>
          <w:sz w:val="22"/>
          <w:szCs w:val="22"/>
        </w:rPr>
        <w:t xml:space="preserve">• изпаряване - процес, при който водата се прекарва през охлаждащи панели, които се </w:t>
      </w:r>
      <w:proofErr w:type="spellStart"/>
      <w:r w:rsidRPr="00090E90">
        <w:rPr>
          <w:rFonts w:ascii="Times New Roman" w:hAnsi="Times New Roman" w:cs="Times New Roman"/>
          <w:color w:val="000000"/>
          <w:sz w:val="22"/>
          <w:szCs w:val="22"/>
        </w:rPr>
        <w:t>обдухват</w:t>
      </w:r>
      <w:proofErr w:type="spellEnd"/>
      <w:r w:rsidRPr="00090E90">
        <w:rPr>
          <w:rFonts w:ascii="Times New Roman" w:hAnsi="Times New Roman" w:cs="Times New Roman"/>
          <w:color w:val="000000"/>
          <w:sz w:val="22"/>
          <w:szCs w:val="22"/>
        </w:rPr>
        <w:t xml:space="preserve"> с въздуха, който трябва да бъде овлажнен и охладен. Този метод е един от най-евтините за поддръжка и за изграждане. Такива системи се препоръчват за големи сградни съоръжения и промишлени халета. Благодарение на охлаждащия ефект могат да се ползват и за климатични инсталации в горещи региони.</w:t>
      </w:r>
    </w:p>
    <w:p w14:paraId="1B9E364B" w14:textId="7DA0EC80" w:rsidR="00C77889" w:rsidRPr="00090E90" w:rsidRDefault="00C77889" w:rsidP="00090E90">
      <w:pPr>
        <w:spacing w:before="0" w:after="0" w:line="360" w:lineRule="auto"/>
        <w:ind w:firstLine="708"/>
        <w:jc w:val="both"/>
        <w:rPr>
          <w:rFonts w:ascii="Times New Roman" w:hAnsi="Times New Roman" w:cs="Times New Roman"/>
          <w:color w:val="000000"/>
          <w:sz w:val="22"/>
          <w:szCs w:val="22"/>
        </w:rPr>
      </w:pPr>
      <w:r w:rsidRPr="00090E90">
        <w:rPr>
          <w:rFonts w:ascii="Times New Roman" w:hAnsi="Times New Roman" w:cs="Times New Roman"/>
          <w:b/>
          <w:bCs/>
          <w:color w:val="000000"/>
          <w:sz w:val="22"/>
          <w:szCs w:val="22"/>
          <w:u w:val="single"/>
        </w:rPr>
        <w:t xml:space="preserve">Системите за индиректно овлажняване на въздуха </w:t>
      </w:r>
      <w:r w:rsidRPr="00090E90">
        <w:rPr>
          <w:rFonts w:ascii="Times New Roman" w:hAnsi="Times New Roman" w:cs="Times New Roman"/>
          <w:color w:val="000000"/>
          <w:sz w:val="22"/>
          <w:szCs w:val="22"/>
        </w:rPr>
        <w:t xml:space="preserve"> - въздушни охладители, които имат два въздушни потока без смесване - първичен и вторичен, които преминават през топло-</w:t>
      </w:r>
      <w:proofErr w:type="spellStart"/>
      <w:r w:rsidRPr="00090E90">
        <w:rPr>
          <w:rFonts w:ascii="Times New Roman" w:hAnsi="Times New Roman" w:cs="Times New Roman"/>
          <w:color w:val="000000"/>
          <w:sz w:val="22"/>
          <w:szCs w:val="22"/>
        </w:rPr>
        <w:t>масообменник</w:t>
      </w:r>
      <w:proofErr w:type="spellEnd"/>
      <w:r w:rsidRPr="00090E90">
        <w:rPr>
          <w:rFonts w:ascii="Times New Roman" w:hAnsi="Times New Roman" w:cs="Times New Roman"/>
          <w:color w:val="000000"/>
          <w:sz w:val="22"/>
          <w:szCs w:val="22"/>
        </w:rPr>
        <w:t xml:space="preserve">. Вторичният въздушен поток (около 50% от дебита) се насища с вода и се изхвърля обратно в атмосферата, пренасяйки топлинната енергия от подавания въздух. </w:t>
      </w:r>
      <w:r w:rsidRPr="00090E90">
        <w:rPr>
          <w:rFonts w:ascii="Times New Roman" w:hAnsi="Times New Roman" w:cs="Times New Roman"/>
          <w:color w:val="000000"/>
          <w:sz w:val="22"/>
          <w:szCs w:val="22"/>
        </w:rPr>
        <w:lastRenderedPageBreak/>
        <w:t>Първичният поток,  преминавайки  през топло-</w:t>
      </w:r>
      <w:proofErr w:type="spellStart"/>
      <w:r w:rsidRPr="00090E90">
        <w:rPr>
          <w:rFonts w:ascii="Times New Roman" w:hAnsi="Times New Roman" w:cs="Times New Roman"/>
          <w:color w:val="000000"/>
          <w:sz w:val="22"/>
          <w:szCs w:val="22"/>
        </w:rPr>
        <w:t>масообменника</w:t>
      </w:r>
      <w:proofErr w:type="spellEnd"/>
      <w:r w:rsidRPr="00090E90">
        <w:rPr>
          <w:rFonts w:ascii="Times New Roman" w:hAnsi="Times New Roman" w:cs="Times New Roman"/>
          <w:color w:val="000000"/>
          <w:sz w:val="22"/>
          <w:szCs w:val="22"/>
        </w:rPr>
        <w:t>, се охлажда и се доставя в помещението без увеличаване на съдържанието на влага.</w:t>
      </w:r>
    </w:p>
    <w:p w14:paraId="690D4232" w14:textId="7182CF90" w:rsidR="00CC4425" w:rsidRPr="00090E90" w:rsidRDefault="00C77889" w:rsidP="001C1368">
      <w:pPr>
        <w:spacing w:before="0" w:after="0" w:line="360" w:lineRule="auto"/>
        <w:jc w:val="both"/>
        <w:rPr>
          <w:rFonts w:ascii="Times New Roman" w:hAnsi="Times New Roman" w:cs="Times New Roman"/>
          <w:color w:val="000000"/>
          <w:sz w:val="22"/>
          <w:szCs w:val="22"/>
        </w:rPr>
      </w:pPr>
      <w:r w:rsidRPr="00090E90">
        <w:rPr>
          <w:rFonts w:ascii="Times New Roman" w:hAnsi="Times New Roman" w:cs="Times New Roman"/>
          <w:color w:val="000000"/>
          <w:sz w:val="22"/>
          <w:szCs w:val="22"/>
        </w:rPr>
        <w:t>Енергийно-ефективните охладители н въздух използват единствено е</w:t>
      </w:r>
      <w:r w:rsidR="00043EB2" w:rsidRPr="00090E90">
        <w:rPr>
          <w:rFonts w:ascii="Times New Roman" w:hAnsi="Times New Roman" w:cs="Times New Roman"/>
          <w:color w:val="000000"/>
          <w:sz w:val="22"/>
          <w:szCs w:val="22"/>
        </w:rPr>
        <w:t xml:space="preserve">лектрическа енергия за задвижване на вентилатор, който се използва за създаване на въздушния поток и циркулационна помпа </w:t>
      </w:r>
      <w:r w:rsidRPr="00090E90">
        <w:rPr>
          <w:rFonts w:ascii="Times New Roman" w:hAnsi="Times New Roman" w:cs="Times New Roman"/>
          <w:color w:val="000000"/>
          <w:sz w:val="22"/>
          <w:szCs w:val="22"/>
        </w:rPr>
        <w:t xml:space="preserve">- </w:t>
      </w:r>
      <w:r w:rsidR="00043EB2" w:rsidRPr="00090E90">
        <w:rPr>
          <w:rFonts w:ascii="Times New Roman" w:hAnsi="Times New Roman" w:cs="Times New Roman"/>
          <w:color w:val="000000"/>
          <w:sz w:val="22"/>
          <w:szCs w:val="22"/>
        </w:rPr>
        <w:t>за охлаждащата вода. Консумираната електроенергия е около 10 пъти</w:t>
      </w:r>
      <w:r w:rsidRPr="00090E90">
        <w:rPr>
          <w:rFonts w:ascii="Times New Roman" w:hAnsi="Times New Roman" w:cs="Times New Roman"/>
          <w:color w:val="000000"/>
          <w:sz w:val="22"/>
          <w:szCs w:val="22"/>
        </w:rPr>
        <w:t xml:space="preserve"> </w:t>
      </w:r>
      <w:r w:rsidR="00043EB2" w:rsidRPr="00090E90">
        <w:rPr>
          <w:rFonts w:ascii="Times New Roman" w:hAnsi="Times New Roman" w:cs="Times New Roman"/>
          <w:color w:val="000000"/>
          <w:sz w:val="22"/>
          <w:szCs w:val="22"/>
        </w:rPr>
        <w:t xml:space="preserve"> по-малк</w:t>
      </w:r>
      <w:r w:rsidRPr="00090E90">
        <w:rPr>
          <w:rFonts w:ascii="Times New Roman" w:hAnsi="Times New Roman" w:cs="Times New Roman"/>
          <w:color w:val="000000"/>
          <w:sz w:val="22"/>
          <w:szCs w:val="22"/>
        </w:rPr>
        <w:t>а</w:t>
      </w:r>
      <w:r w:rsidR="00043EB2" w:rsidRPr="00090E90">
        <w:rPr>
          <w:rFonts w:ascii="Times New Roman" w:hAnsi="Times New Roman" w:cs="Times New Roman"/>
          <w:color w:val="000000"/>
          <w:sz w:val="22"/>
          <w:szCs w:val="22"/>
        </w:rPr>
        <w:t xml:space="preserve">, отколкото традиционните </w:t>
      </w:r>
      <w:r w:rsidRPr="00090E90">
        <w:rPr>
          <w:rFonts w:ascii="Times New Roman" w:hAnsi="Times New Roman" w:cs="Times New Roman"/>
          <w:color w:val="000000"/>
          <w:sz w:val="22"/>
          <w:szCs w:val="22"/>
        </w:rPr>
        <w:t xml:space="preserve">охладителни системи – термопомпи и </w:t>
      </w:r>
      <w:proofErr w:type="spellStart"/>
      <w:r w:rsidRPr="00090E90">
        <w:rPr>
          <w:rFonts w:ascii="Times New Roman" w:hAnsi="Times New Roman" w:cs="Times New Roman"/>
          <w:color w:val="000000"/>
          <w:sz w:val="22"/>
          <w:szCs w:val="22"/>
        </w:rPr>
        <w:t>чилъри</w:t>
      </w:r>
      <w:bookmarkStart w:id="24" w:name="_Hlk95929849"/>
      <w:proofErr w:type="spellEnd"/>
      <w:r w:rsidR="009F0FC2" w:rsidRPr="00090E90">
        <w:rPr>
          <w:rFonts w:ascii="Times New Roman" w:hAnsi="Times New Roman" w:cs="Times New Roman"/>
          <w:color w:val="000000"/>
          <w:sz w:val="22"/>
          <w:szCs w:val="22"/>
        </w:rPr>
        <w:t>.</w:t>
      </w:r>
    </w:p>
    <w:p w14:paraId="4261C0EC" w14:textId="77777777" w:rsidR="009F0FC2" w:rsidRPr="00090E90" w:rsidRDefault="009F0FC2" w:rsidP="001C1368">
      <w:pPr>
        <w:spacing w:before="0" w:after="0" w:line="360" w:lineRule="auto"/>
        <w:jc w:val="both"/>
        <w:rPr>
          <w:rFonts w:ascii="Times New Roman" w:hAnsi="Times New Roman" w:cs="Times New Roman"/>
          <w:color w:val="000000"/>
          <w:sz w:val="22"/>
          <w:szCs w:val="22"/>
        </w:rPr>
      </w:pPr>
    </w:p>
    <w:p w14:paraId="3CB16C61" w14:textId="77777777" w:rsidR="00CC4425" w:rsidRPr="00090E90" w:rsidRDefault="00CC4425" w:rsidP="00C77889">
      <w:pPr>
        <w:pStyle w:val="Inhaltsverzeichnisuberschrift1"/>
        <w:spacing w:before="0" w:after="0" w:line="360" w:lineRule="auto"/>
        <w:jc w:val="right"/>
        <w:rPr>
          <w:rFonts w:ascii="Times New Roman" w:hAnsi="Times New Roman" w:cs="Times New Roman"/>
          <w:i/>
          <w:iCs/>
          <w:color w:val="002060"/>
          <w:sz w:val="22"/>
          <w:szCs w:val="22"/>
          <w:lang w:val="bg-BG"/>
        </w:rPr>
      </w:pPr>
      <w:r w:rsidRPr="00090E90">
        <w:rPr>
          <w:rFonts w:ascii="Times New Roman" w:hAnsi="Times New Roman" w:cs="Times New Roman"/>
          <w:i/>
          <w:iCs/>
          <w:color w:val="002060"/>
          <w:sz w:val="22"/>
          <w:szCs w:val="22"/>
          <w:lang w:val="bg-BG"/>
        </w:rPr>
        <w:t xml:space="preserve">Критерии </w:t>
      </w:r>
    </w:p>
    <w:p w14:paraId="16178F5D" w14:textId="77777777" w:rsidR="002904D0" w:rsidRPr="00090E90" w:rsidRDefault="00BD77C3" w:rsidP="00E60DB5">
      <w:pPr>
        <w:pStyle w:val="WW-Default"/>
        <w:numPr>
          <w:ilvl w:val="0"/>
          <w:numId w:val="6"/>
        </w:numPr>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Обща максимална електрическа мощност /помпа и вентилатор/</w:t>
      </w:r>
    </w:p>
    <w:p w14:paraId="23388D5A" w14:textId="018E526B" w:rsidR="002904D0" w:rsidRPr="00090E90" w:rsidRDefault="002904D0" w:rsidP="00E60DB5">
      <w:pPr>
        <w:pStyle w:val="ListParagraph"/>
        <w:numPr>
          <w:ilvl w:val="0"/>
          <w:numId w:val="23"/>
        </w:numPr>
        <w:autoSpaceDE w:val="0"/>
        <w:spacing w:before="0" w:after="0" w:line="360" w:lineRule="auto"/>
        <w:jc w:val="both"/>
        <w:rPr>
          <w:rFonts w:ascii="Times New Roman" w:hAnsi="Times New Roman" w:cs="Times New Roman"/>
          <w:color w:val="000000"/>
          <w:sz w:val="22"/>
          <w:szCs w:val="22"/>
        </w:rPr>
      </w:pPr>
      <w:r w:rsidRPr="00090E90">
        <w:rPr>
          <w:rFonts w:ascii="Times New Roman" w:hAnsi="Times New Roman" w:cs="Times New Roman"/>
          <w:color w:val="000000"/>
          <w:sz w:val="22"/>
          <w:szCs w:val="22"/>
        </w:rPr>
        <w:t xml:space="preserve">до 24 </w:t>
      </w:r>
      <w:proofErr w:type="spellStart"/>
      <w:r w:rsidRPr="00090E90">
        <w:rPr>
          <w:rFonts w:ascii="Times New Roman" w:hAnsi="Times New Roman" w:cs="Times New Roman"/>
          <w:color w:val="000000"/>
          <w:sz w:val="22"/>
          <w:szCs w:val="22"/>
        </w:rPr>
        <w:t>kW</w:t>
      </w:r>
      <w:proofErr w:type="spellEnd"/>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t xml:space="preserve">≤ 2 </w:t>
      </w:r>
      <w:proofErr w:type="spellStart"/>
      <w:r w:rsidRPr="00090E90">
        <w:rPr>
          <w:rFonts w:ascii="Times New Roman" w:hAnsi="Times New Roman" w:cs="Times New Roman"/>
          <w:color w:val="000000"/>
          <w:sz w:val="22"/>
          <w:szCs w:val="22"/>
        </w:rPr>
        <w:t>kW</w:t>
      </w:r>
      <w:proofErr w:type="spellEnd"/>
    </w:p>
    <w:p w14:paraId="276B164D" w14:textId="4BFC9422" w:rsidR="002904D0" w:rsidRPr="00090E90" w:rsidRDefault="002904D0" w:rsidP="00E60DB5">
      <w:pPr>
        <w:pStyle w:val="ListParagraph"/>
        <w:numPr>
          <w:ilvl w:val="0"/>
          <w:numId w:val="23"/>
        </w:numPr>
        <w:autoSpaceDE w:val="0"/>
        <w:spacing w:before="0" w:after="0" w:line="360" w:lineRule="auto"/>
        <w:jc w:val="both"/>
        <w:rPr>
          <w:rFonts w:ascii="Times New Roman" w:hAnsi="Times New Roman" w:cs="Times New Roman"/>
          <w:color w:val="000000"/>
          <w:sz w:val="22"/>
          <w:szCs w:val="22"/>
        </w:rPr>
      </w:pPr>
      <w:r w:rsidRPr="00090E90">
        <w:rPr>
          <w:rFonts w:ascii="Times New Roman" w:hAnsi="Times New Roman" w:cs="Times New Roman"/>
          <w:color w:val="000000"/>
          <w:sz w:val="22"/>
          <w:szCs w:val="22"/>
        </w:rPr>
        <w:t>25 ÷140</w:t>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t xml:space="preserve">≤ 10 </w:t>
      </w:r>
      <w:proofErr w:type="spellStart"/>
      <w:r w:rsidRPr="00090E90">
        <w:rPr>
          <w:rFonts w:ascii="Times New Roman" w:hAnsi="Times New Roman" w:cs="Times New Roman"/>
          <w:color w:val="000000"/>
          <w:sz w:val="22"/>
          <w:szCs w:val="22"/>
        </w:rPr>
        <w:t>kW</w:t>
      </w:r>
      <w:proofErr w:type="spellEnd"/>
    </w:p>
    <w:p w14:paraId="5BC5D6F0" w14:textId="33CBBE36" w:rsidR="002904D0" w:rsidRPr="00090E90" w:rsidRDefault="002904D0" w:rsidP="00E60DB5">
      <w:pPr>
        <w:pStyle w:val="ListParagraph"/>
        <w:numPr>
          <w:ilvl w:val="0"/>
          <w:numId w:val="23"/>
        </w:numPr>
        <w:autoSpaceDE w:val="0"/>
        <w:spacing w:before="0" w:after="0" w:line="360" w:lineRule="auto"/>
        <w:jc w:val="both"/>
        <w:rPr>
          <w:rFonts w:ascii="Times New Roman" w:hAnsi="Times New Roman" w:cs="Times New Roman"/>
          <w:color w:val="000000"/>
          <w:sz w:val="22"/>
          <w:szCs w:val="22"/>
        </w:rPr>
      </w:pPr>
      <w:r w:rsidRPr="00090E90">
        <w:rPr>
          <w:rFonts w:ascii="Times New Roman" w:hAnsi="Times New Roman" w:cs="Times New Roman"/>
          <w:color w:val="000000"/>
          <w:sz w:val="22"/>
          <w:szCs w:val="22"/>
        </w:rPr>
        <w:t>141 ÷280</w:t>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ab/>
        <w:t xml:space="preserve">≤ 20 </w:t>
      </w:r>
      <w:proofErr w:type="spellStart"/>
      <w:r w:rsidRPr="00090E90">
        <w:rPr>
          <w:rFonts w:ascii="Times New Roman" w:hAnsi="Times New Roman" w:cs="Times New Roman"/>
          <w:color w:val="000000"/>
          <w:sz w:val="22"/>
          <w:szCs w:val="22"/>
        </w:rPr>
        <w:t>kW</w:t>
      </w:r>
      <w:proofErr w:type="spellEnd"/>
    </w:p>
    <w:p w14:paraId="37A9BDE7" w14:textId="482903E3" w:rsidR="00C77889" w:rsidRPr="00090E90" w:rsidRDefault="00C77889" w:rsidP="00E60DB5">
      <w:pPr>
        <w:pStyle w:val="WW-Default"/>
        <w:numPr>
          <w:ilvl w:val="0"/>
          <w:numId w:val="6"/>
        </w:numPr>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Безстепенно регулиране</w:t>
      </w:r>
      <w:r w:rsidR="00BD77C3" w:rsidRPr="00090E90">
        <w:rPr>
          <w:rFonts w:ascii="Times New Roman" w:hAnsi="Times New Roman" w:cs="Times New Roman"/>
          <w:sz w:val="22"/>
          <w:szCs w:val="22"/>
          <w:lang w:val="bg-BG"/>
        </w:rPr>
        <w:t xml:space="preserve"> </w:t>
      </w:r>
      <w:r w:rsidR="00D944B9" w:rsidRPr="00090E90">
        <w:rPr>
          <w:rFonts w:ascii="Times New Roman" w:hAnsi="Times New Roman" w:cs="Times New Roman"/>
          <w:sz w:val="22"/>
          <w:szCs w:val="22"/>
          <w:lang w:val="bg-BG"/>
        </w:rPr>
        <w:t xml:space="preserve">на </w:t>
      </w:r>
      <w:proofErr w:type="spellStart"/>
      <w:r w:rsidR="00D944B9" w:rsidRPr="00090E90">
        <w:rPr>
          <w:rFonts w:ascii="Times New Roman" w:hAnsi="Times New Roman" w:cs="Times New Roman"/>
          <w:sz w:val="22"/>
          <w:szCs w:val="22"/>
          <w:lang w:val="bg-BG"/>
        </w:rPr>
        <w:t>влажностния</w:t>
      </w:r>
      <w:proofErr w:type="spellEnd"/>
      <w:r w:rsidR="00D944B9" w:rsidRPr="00090E90">
        <w:rPr>
          <w:rFonts w:ascii="Times New Roman" w:hAnsi="Times New Roman" w:cs="Times New Roman"/>
          <w:sz w:val="22"/>
          <w:szCs w:val="22"/>
          <w:lang w:val="bg-BG"/>
        </w:rPr>
        <w:t xml:space="preserve"> режим</w:t>
      </w:r>
      <w:r w:rsidR="00BD77C3" w:rsidRPr="00090E90">
        <w:rPr>
          <w:rFonts w:ascii="Times New Roman" w:hAnsi="Times New Roman" w:cs="Times New Roman"/>
          <w:sz w:val="22"/>
          <w:szCs w:val="22"/>
          <w:lang w:val="bg-BG"/>
        </w:rPr>
        <w:tab/>
      </w:r>
      <w:r w:rsidR="00BD77C3" w:rsidRPr="00090E90">
        <w:rPr>
          <w:rFonts w:ascii="Times New Roman" w:hAnsi="Times New Roman" w:cs="Times New Roman"/>
          <w:sz w:val="22"/>
          <w:szCs w:val="22"/>
          <w:lang w:val="bg-BG"/>
        </w:rPr>
        <w:tab/>
      </w:r>
      <w:r w:rsidR="00BD77C3" w:rsidRPr="00090E90">
        <w:rPr>
          <w:rFonts w:ascii="Times New Roman" w:hAnsi="Times New Roman" w:cs="Times New Roman"/>
          <w:sz w:val="22"/>
          <w:szCs w:val="22"/>
          <w:lang w:val="bg-BG"/>
        </w:rPr>
        <w:tab/>
      </w:r>
      <w:r w:rsidR="00D944B9" w:rsidRPr="00090E90">
        <w:rPr>
          <w:rFonts w:ascii="Times New Roman" w:hAnsi="Times New Roman" w:cs="Times New Roman"/>
          <w:sz w:val="22"/>
          <w:szCs w:val="22"/>
          <w:lang w:val="bg-BG"/>
        </w:rPr>
        <w:tab/>
      </w:r>
      <w:r w:rsidR="00BD77C3" w:rsidRPr="00090E90">
        <w:rPr>
          <w:rFonts w:ascii="Times New Roman" w:hAnsi="Times New Roman" w:cs="Times New Roman"/>
          <w:sz w:val="22"/>
          <w:szCs w:val="22"/>
          <w:lang w:val="bg-BG"/>
        </w:rPr>
        <w:t>0 ÷100%</w:t>
      </w:r>
    </w:p>
    <w:p w14:paraId="2C0BAC56" w14:textId="77777777" w:rsidR="00D944B9" w:rsidRPr="00090E90" w:rsidRDefault="00D944B9" w:rsidP="00E60DB5">
      <w:pPr>
        <w:pStyle w:val="WW-Default"/>
        <w:numPr>
          <w:ilvl w:val="0"/>
          <w:numId w:val="6"/>
        </w:numPr>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Вградено електронно управление</w:t>
      </w:r>
    </w:p>
    <w:p w14:paraId="63333C38" w14:textId="24F93FE2" w:rsidR="00BD77C3" w:rsidRPr="00090E90" w:rsidRDefault="00BD77C3" w:rsidP="00E60DB5">
      <w:pPr>
        <w:pStyle w:val="WW-Default"/>
        <w:numPr>
          <w:ilvl w:val="0"/>
          <w:numId w:val="6"/>
        </w:numPr>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Възможност за интегриране в съществуваща климатизация</w:t>
      </w:r>
    </w:p>
    <w:p w14:paraId="3F9A108D" w14:textId="77777777" w:rsidR="00BD77C3" w:rsidRPr="00090E90" w:rsidRDefault="00BD77C3" w:rsidP="00E60DB5">
      <w:pPr>
        <w:pStyle w:val="WW-Default"/>
        <w:numPr>
          <w:ilvl w:val="0"/>
          <w:numId w:val="6"/>
        </w:numPr>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Възможност за използване като самостоятелно решение</w:t>
      </w:r>
    </w:p>
    <w:p w14:paraId="1AC1FF46" w14:textId="256ECE99" w:rsidR="00BD77C3" w:rsidRPr="00090E90" w:rsidRDefault="00BD77C3" w:rsidP="00E60DB5">
      <w:pPr>
        <w:pStyle w:val="WW-Default"/>
        <w:numPr>
          <w:ilvl w:val="0"/>
          <w:numId w:val="6"/>
        </w:numPr>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Да не образува </w:t>
      </w:r>
      <w:proofErr w:type="spellStart"/>
      <w:r w:rsidRPr="00090E90">
        <w:rPr>
          <w:rFonts w:ascii="Times New Roman" w:hAnsi="Times New Roman" w:cs="Times New Roman"/>
          <w:sz w:val="22"/>
          <w:szCs w:val="22"/>
          <w:lang w:val="bg-BG"/>
        </w:rPr>
        <w:t>конденз</w:t>
      </w:r>
      <w:proofErr w:type="spellEnd"/>
    </w:p>
    <w:p w14:paraId="66EDAA11" w14:textId="5EFCF03B" w:rsidR="00636A28" w:rsidRPr="00090E90" w:rsidRDefault="00BD77C3" w:rsidP="00E60DB5">
      <w:pPr>
        <w:pStyle w:val="WW-Default"/>
        <w:numPr>
          <w:ilvl w:val="0"/>
          <w:numId w:val="6"/>
        </w:numPr>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Обработка на водата през система за обратна осмоза и дезинфекция</w:t>
      </w:r>
      <w:bookmarkEnd w:id="24"/>
    </w:p>
    <w:p w14:paraId="38EA18EE" w14:textId="75A1BF85" w:rsidR="00812AFD" w:rsidRPr="00090E90" w:rsidRDefault="00812AFD" w:rsidP="00090E90">
      <w:pPr>
        <w:pStyle w:val="WW-Default"/>
        <w:spacing w:before="0" w:after="0" w:line="360" w:lineRule="auto"/>
        <w:jc w:val="both"/>
        <w:rPr>
          <w:rFonts w:ascii="Times New Roman" w:hAnsi="Times New Roman" w:cs="Times New Roman"/>
          <w:sz w:val="22"/>
          <w:szCs w:val="22"/>
          <w:lang w:val="bg-BG"/>
        </w:rPr>
      </w:pPr>
    </w:p>
    <w:p w14:paraId="38CAED13" w14:textId="0319A097" w:rsidR="00641580" w:rsidRPr="00090E90" w:rsidRDefault="00641580" w:rsidP="00090E90">
      <w:pPr>
        <w:pStyle w:val="Heading3"/>
        <w:numPr>
          <w:ilvl w:val="0"/>
          <w:numId w:val="21"/>
        </w:numPr>
        <w:spacing w:before="0" w:line="360" w:lineRule="auto"/>
        <w:jc w:val="both"/>
        <w:rPr>
          <w:rFonts w:ascii="Times New Roman" w:hAnsi="Times New Roman" w:cs="Times New Roman"/>
          <w:b/>
          <w:bCs/>
          <w:color w:val="002060"/>
          <w:sz w:val="22"/>
          <w:szCs w:val="22"/>
          <w:u w:val="single"/>
        </w:rPr>
      </w:pPr>
      <w:bookmarkStart w:id="25" w:name="_Toc94982824"/>
      <w:bookmarkStart w:id="26" w:name="_Toc326852186"/>
      <w:bookmarkStart w:id="27" w:name="_Toc100350019"/>
      <w:bookmarkStart w:id="28" w:name="_Hlk95929928"/>
      <w:bookmarkStart w:id="29" w:name="_Toc195705227"/>
      <w:bookmarkEnd w:id="25"/>
      <w:bookmarkEnd w:id="26"/>
      <w:bookmarkEnd w:id="27"/>
      <w:r w:rsidRPr="00090E90">
        <w:rPr>
          <w:rFonts w:ascii="Times New Roman" w:hAnsi="Times New Roman" w:cs="Times New Roman"/>
          <w:b/>
          <w:bCs/>
          <w:color w:val="002060"/>
          <w:sz w:val="22"/>
          <w:szCs w:val="22"/>
        </w:rPr>
        <w:t>Компресори за сгъстен въздух, вкл. резервоари за сгъстен въздух</w:t>
      </w:r>
      <w:bookmarkEnd w:id="28"/>
      <w:r w:rsidR="0093788E" w:rsidRPr="00090E90">
        <w:rPr>
          <w:rFonts w:ascii="Times New Roman" w:hAnsi="Times New Roman" w:cs="Times New Roman"/>
          <w:b/>
          <w:bCs/>
          <w:color w:val="002060"/>
          <w:sz w:val="22"/>
          <w:szCs w:val="22"/>
        </w:rPr>
        <w:t xml:space="preserve"> (резервоарът не е задължителен елемент)</w:t>
      </w:r>
      <w:bookmarkEnd w:id="29"/>
    </w:p>
    <w:p w14:paraId="56567C45" w14:textId="77777777" w:rsidR="005C571F" w:rsidRPr="00090E90" w:rsidRDefault="005C571F" w:rsidP="00864582">
      <w:pPr>
        <w:pStyle w:val="Inhaltsverzeichnisuberschrift1"/>
        <w:spacing w:before="0" w:after="0" w:line="360" w:lineRule="auto"/>
        <w:jc w:val="right"/>
        <w:rPr>
          <w:rFonts w:ascii="Times New Roman" w:hAnsi="Times New Roman" w:cs="Times New Roman"/>
          <w:i/>
          <w:iCs/>
          <w:color w:val="002060"/>
          <w:sz w:val="22"/>
          <w:szCs w:val="22"/>
          <w:lang w:val="bg-BG"/>
        </w:rPr>
      </w:pPr>
    </w:p>
    <w:p w14:paraId="5BF5C033" w14:textId="071F4995" w:rsidR="00641580" w:rsidRPr="00090E90" w:rsidRDefault="00641580" w:rsidP="00864582">
      <w:pPr>
        <w:pStyle w:val="Inhaltsverzeichnisuberschrift1"/>
        <w:spacing w:before="0" w:after="0" w:line="360" w:lineRule="auto"/>
        <w:jc w:val="right"/>
        <w:rPr>
          <w:rFonts w:ascii="Times New Roman" w:hAnsi="Times New Roman" w:cs="Times New Roman"/>
          <w:i/>
          <w:iCs/>
          <w:color w:val="002060"/>
          <w:sz w:val="22"/>
          <w:szCs w:val="22"/>
          <w:lang w:val="bg-BG"/>
        </w:rPr>
      </w:pPr>
      <w:r w:rsidRPr="00090E90">
        <w:rPr>
          <w:rFonts w:ascii="Times New Roman" w:hAnsi="Times New Roman" w:cs="Times New Roman"/>
          <w:i/>
          <w:iCs/>
          <w:color w:val="002060"/>
          <w:sz w:val="22"/>
          <w:szCs w:val="22"/>
          <w:lang w:val="bg-BG"/>
        </w:rPr>
        <w:t>Описание</w:t>
      </w:r>
    </w:p>
    <w:p w14:paraId="7DDB5D9C" w14:textId="77777777" w:rsidR="00641580" w:rsidRPr="00090E90" w:rsidRDefault="00641580" w:rsidP="00864582">
      <w:pPr>
        <w:spacing w:before="0" w:after="0" w:line="360" w:lineRule="auto"/>
        <w:jc w:val="both"/>
        <w:rPr>
          <w:rFonts w:ascii="Times New Roman" w:hAnsi="Times New Roman" w:cs="Times New Roman"/>
          <w:color w:val="000000"/>
          <w:sz w:val="22"/>
          <w:szCs w:val="22"/>
        </w:rPr>
      </w:pPr>
      <w:r w:rsidRPr="00090E90">
        <w:rPr>
          <w:rFonts w:ascii="Times New Roman" w:hAnsi="Times New Roman" w:cs="Times New Roman"/>
          <w:color w:val="000000"/>
          <w:sz w:val="22"/>
          <w:szCs w:val="22"/>
        </w:rPr>
        <w:t>Сгъстеният въздух е форма за акумулиране на енергия, която се използва за задвижване на различни машини и оборудване и като основен компонент на редица технологични процеси. Той е незаменим на места, където директното електрическо задвижване е опасно или непрактично.</w:t>
      </w:r>
    </w:p>
    <w:p w14:paraId="63A317E4" w14:textId="7A80B067" w:rsidR="00641580" w:rsidRPr="00090E90" w:rsidRDefault="00641580" w:rsidP="00864582">
      <w:pPr>
        <w:spacing w:before="0" w:after="0" w:line="360" w:lineRule="auto"/>
        <w:jc w:val="both"/>
        <w:rPr>
          <w:rFonts w:ascii="Times New Roman" w:hAnsi="Times New Roman" w:cs="Times New Roman"/>
          <w:color w:val="000000"/>
          <w:sz w:val="22"/>
          <w:szCs w:val="22"/>
        </w:rPr>
      </w:pPr>
      <w:r w:rsidRPr="00090E90">
        <w:rPr>
          <w:rFonts w:ascii="Times New Roman" w:hAnsi="Times New Roman" w:cs="Times New Roman"/>
          <w:color w:val="000000"/>
          <w:sz w:val="22"/>
          <w:szCs w:val="22"/>
        </w:rPr>
        <w:t xml:space="preserve">От гледна точка на енергийната ефективност е задължително  да се отчита факта, че производството на сгъстен въздух е енергоемък процес, като само около 10% от консумираната за целта електроенергия може да се употреби под формата на полезна работа от крайните консуматори и изпълнителни механизми. </w:t>
      </w:r>
      <w:bookmarkStart w:id="30" w:name="_Hlk96628392"/>
      <w:r w:rsidRPr="00090E90">
        <w:rPr>
          <w:rFonts w:ascii="Times New Roman" w:hAnsi="Times New Roman" w:cs="Times New Roman"/>
          <w:color w:val="000000"/>
          <w:sz w:val="22"/>
          <w:szCs w:val="22"/>
        </w:rPr>
        <w:t xml:space="preserve">За оптимална енергийна ефективност при производството на сгъстен въздух е необходимо да се направи предварителен задълбочен анализ на конкретните изисквания към параметрите на сгъстеният въздух и конкретният </w:t>
      </w:r>
      <w:proofErr w:type="spellStart"/>
      <w:r w:rsidRPr="00090E90">
        <w:rPr>
          <w:rFonts w:ascii="Times New Roman" w:hAnsi="Times New Roman" w:cs="Times New Roman"/>
          <w:color w:val="000000"/>
          <w:sz w:val="22"/>
          <w:szCs w:val="22"/>
        </w:rPr>
        <w:t>товаров</w:t>
      </w:r>
      <w:proofErr w:type="spellEnd"/>
      <w:r w:rsidRPr="00090E90">
        <w:rPr>
          <w:rFonts w:ascii="Times New Roman" w:hAnsi="Times New Roman" w:cs="Times New Roman"/>
          <w:color w:val="000000"/>
          <w:sz w:val="22"/>
          <w:szCs w:val="22"/>
        </w:rPr>
        <w:t xml:space="preserve"> профил за всяк</w:t>
      </w:r>
      <w:r w:rsidR="00CA45D2" w:rsidRPr="00090E90">
        <w:rPr>
          <w:rFonts w:ascii="Times New Roman" w:hAnsi="Times New Roman" w:cs="Times New Roman"/>
          <w:color w:val="000000"/>
          <w:sz w:val="22"/>
          <w:szCs w:val="22"/>
        </w:rPr>
        <w:t>о</w:t>
      </w:r>
      <w:r w:rsidRPr="00090E90">
        <w:rPr>
          <w:rFonts w:ascii="Times New Roman" w:hAnsi="Times New Roman" w:cs="Times New Roman"/>
          <w:color w:val="000000"/>
          <w:sz w:val="22"/>
          <w:szCs w:val="22"/>
        </w:rPr>
        <w:t xml:space="preserve"> отделно приложение</w:t>
      </w:r>
      <w:bookmarkEnd w:id="30"/>
      <w:r w:rsidRPr="00090E90">
        <w:rPr>
          <w:rFonts w:ascii="Times New Roman" w:hAnsi="Times New Roman" w:cs="Times New Roman"/>
          <w:color w:val="000000"/>
          <w:sz w:val="22"/>
          <w:szCs w:val="22"/>
        </w:rPr>
        <w:t>.</w:t>
      </w:r>
    </w:p>
    <w:p w14:paraId="02D8672A" w14:textId="77777777" w:rsidR="00641580" w:rsidRPr="00090E90" w:rsidRDefault="00641580" w:rsidP="00864582">
      <w:pPr>
        <w:spacing w:before="0" w:after="0" w:line="360" w:lineRule="auto"/>
        <w:jc w:val="both"/>
        <w:rPr>
          <w:rFonts w:ascii="Times New Roman" w:hAnsi="Times New Roman" w:cs="Times New Roman"/>
          <w:color w:val="000000"/>
          <w:sz w:val="22"/>
          <w:szCs w:val="22"/>
        </w:rPr>
      </w:pPr>
      <w:r w:rsidRPr="00090E90">
        <w:rPr>
          <w:rFonts w:ascii="Times New Roman" w:hAnsi="Times New Roman" w:cs="Times New Roman"/>
          <w:color w:val="000000"/>
          <w:sz w:val="22"/>
          <w:szCs w:val="22"/>
        </w:rPr>
        <w:t>В системи за сгъстен въздух с постоянна потребност, но с променлив дебит, е препоръчително един от компресорите да бъде с честотно управление.</w:t>
      </w:r>
    </w:p>
    <w:p w14:paraId="1B6F4635" w14:textId="1F5C6AF3" w:rsidR="00641580" w:rsidRPr="00090E90" w:rsidRDefault="00641580" w:rsidP="00090E90">
      <w:pPr>
        <w:pStyle w:val="WW-Default"/>
        <w:spacing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u w:val="single"/>
          <w:lang w:val="bg-BG"/>
        </w:rPr>
        <w:lastRenderedPageBreak/>
        <w:t>Бутални компресори</w:t>
      </w:r>
      <w:r w:rsidRPr="00090E90">
        <w:rPr>
          <w:rFonts w:ascii="Times New Roman" w:hAnsi="Times New Roman" w:cs="Times New Roman"/>
          <w:sz w:val="22"/>
          <w:szCs w:val="22"/>
          <w:lang w:val="bg-BG"/>
        </w:rPr>
        <w:t xml:space="preserve"> - компресор</w:t>
      </w:r>
      <w:r w:rsidR="002C046A" w:rsidRPr="00090E90">
        <w:rPr>
          <w:rFonts w:ascii="Times New Roman" w:hAnsi="Times New Roman" w:cs="Times New Roman"/>
          <w:sz w:val="22"/>
          <w:szCs w:val="22"/>
          <w:lang w:val="bg-BG"/>
        </w:rPr>
        <w:t>и</w:t>
      </w:r>
      <w:r w:rsidRPr="00090E90">
        <w:rPr>
          <w:rFonts w:ascii="Times New Roman" w:hAnsi="Times New Roman" w:cs="Times New Roman"/>
          <w:sz w:val="22"/>
          <w:szCs w:val="22"/>
          <w:lang w:val="bg-BG"/>
        </w:rPr>
        <w:t>, ко</w:t>
      </w:r>
      <w:r w:rsidR="002C046A" w:rsidRPr="00090E90">
        <w:rPr>
          <w:rFonts w:ascii="Times New Roman" w:hAnsi="Times New Roman" w:cs="Times New Roman"/>
          <w:sz w:val="22"/>
          <w:szCs w:val="22"/>
          <w:lang w:val="bg-BG"/>
        </w:rPr>
        <w:t>и</w:t>
      </w:r>
      <w:r w:rsidRPr="00090E90">
        <w:rPr>
          <w:rFonts w:ascii="Times New Roman" w:hAnsi="Times New Roman" w:cs="Times New Roman"/>
          <w:sz w:val="22"/>
          <w:szCs w:val="22"/>
          <w:lang w:val="bg-BG"/>
        </w:rPr>
        <w:t>то използва</w:t>
      </w:r>
      <w:r w:rsidR="002C046A" w:rsidRPr="00090E90">
        <w:rPr>
          <w:rFonts w:ascii="Times New Roman" w:hAnsi="Times New Roman" w:cs="Times New Roman"/>
          <w:sz w:val="22"/>
          <w:szCs w:val="22"/>
          <w:lang w:val="bg-BG"/>
        </w:rPr>
        <w:t>т</w:t>
      </w:r>
      <w:r w:rsidRPr="00090E90">
        <w:rPr>
          <w:rFonts w:ascii="Times New Roman" w:hAnsi="Times New Roman" w:cs="Times New Roman"/>
          <w:sz w:val="22"/>
          <w:szCs w:val="22"/>
          <w:lang w:val="bg-BG"/>
        </w:rPr>
        <w:t xml:space="preserve"> бутало, задвижвано от колянов вал, за да подава </w:t>
      </w:r>
      <w:r w:rsidR="002C046A" w:rsidRPr="00090E90">
        <w:rPr>
          <w:rFonts w:ascii="Times New Roman" w:hAnsi="Times New Roman" w:cs="Times New Roman"/>
          <w:sz w:val="22"/>
          <w:szCs w:val="22"/>
          <w:lang w:val="bg-BG"/>
        </w:rPr>
        <w:t>сгъстен въздух под високо налягане</w:t>
      </w:r>
      <w:r w:rsidRPr="00090E90">
        <w:rPr>
          <w:rFonts w:ascii="Times New Roman" w:hAnsi="Times New Roman" w:cs="Times New Roman"/>
          <w:sz w:val="22"/>
          <w:szCs w:val="22"/>
          <w:lang w:val="bg-BG"/>
        </w:rPr>
        <w:t xml:space="preserve">. Те са подходящи за непостоянна потребност от сгъстен въздух, при която натоварването на компресора не трябва да превишава 60 ÷ 70%. Такъв профил имат занаятчийски предприятия, сервизи и малки промишлени предприятия. Също така, буталните компресори могат да се използват като </w:t>
      </w:r>
      <w:proofErr w:type="spellStart"/>
      <w:r w:rsidRPr="00090E90">
        <w:rPr>
          <w:rFonts w:ascii="Times New Roman" w:hAnsi="Times New Roman" w:cs="Times New Roman"/>
          <w:sz w:val="22"/>
          <w:szCs w:val="22"/>
          <w:lang w:val="bg-BG"/>
        </w:rPr>
        <w:t>бустери</w:t>
      </w:r>
      <w:proofErr w:type="spellEnd"/>
      <w:r w:rsidRPr="00090E90">
        <w:rPr>
          <w:rFonts w:ascii="Times New Roman" w:hAnsi="Times New Roman" w:cs="Times New Roman"/>
          <w:sz w:val="22"/>
          <w:szCs w:val="22"/>
          <w:lang w:val="bg-BG"/>
        </w:rPr>
        <w:t xml:space="preserve"> за целево увеличение на вече налично мрежово налягане.</w:t>
      </w:r>
    </w:p>
    <w:p w14:paraId="6E9ECF7F" w14:textId="03DFCF21" w:rsidR="00641580" w:rsidRPr="00090E90" w:rsidRDefault="003715E7" w:rsidP="00090E90">
      <w:pPr>
        <w:pStyle w:val="WW-Default"/>
        <w:spacing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u w:val="single"/>
          <w:lang w:val="bg-BG"/>
        </w:rPr>
        <w:t>Ротационн</w:t>
      </w:r>
      <w:r w:rsidR="005D3963" w:rsidRPr="00090E90">
        <w:rPr>
          <w:rFonts w:ascii="Times New Roman" w:hAnsi="Times New Roman" w:cs="Times New Roman"/>
          <w:sz w:val="22"/>
          <w:szCs w:val="22"/>
          <w:u w:val="single"/>
          <w:lang w:val="bg-BG"/>
        </w:rPr>
        <w:t xml:space="preserve">и </w:t>
      </w:r>
      <w:r w:rsidR="00641580" w:rsidRPr="00090E90">
        <w:rPr>
          <w:rFonts w:ascii="Times New Roman" w:hAnsi="Times New Roman" w:cs="Times New Roman"/>
          <w:sz w:val="22"/>
          <w:szCs w:val="22"/>
          <w:u w:val="single"/>
          <w:lang w:val="bg-BG"/>
        </w:rPr>
        <w:t>компресори</w:t>
      </w:r>
      <w:r w:rsidR="00641580" w:rsidRPr="00090E90">
        <w:rPr>
          <w:rFonts w:ascii="Times New Roman" w:hAnsi="Times New Roman" w:cs="Times New Roman"/>
          <w:sz w:val="22"/>
          <w:szCs w:val="22"/>
          <w:lang w:val="bg-BG"/>
        </w:rPr>
        <w:t xml:space="preserve"> - компресор</w:t>
      </w:r>
      <w:r w:rsidR="002C046A" w:rsidRPr="00090E90">
        <w:rPr>
          <w:rFonts w:ascii="Times New Roman" w:hAnsi="Times New Roman" w:cs="Times New Roman"/>
          <w:sz w:val="22"/>
          <w:szCs w:val="22"/>
          <w:lang w:val="bg-BG"/>
        </w:rPr>
        <w:t>и</w:t>
      </w:r>
      <w:r w:rsidR="00641580" w:rsidRPr="00090E90">
        <w:rPr>
          <w:rFonts w:ascii="Times New Roman" w:hAnsi="Times New Roman" w:cs="Times New Roman"/>
          <w:sz w:val="22"/>
          <w:szCs w:val="22"/>
          <w:lang w:val="bg-BG"/>
        </w:rPr>
        <w:t>, ко</w:t>
      </w:r>
      <w:r w:rsidR="002C046A" w:rsidRPr="00090E90">
        <w:rPr>
          <w:rFonts w:ascii="Times New Roman" w:hAnsi="Times New Roman" w:cs="Times New Roman"/>
          <w:sz w:val="22"/>
          <w:szCs w:val="22"/>
          <w:lang w:val="bg-BG"/>
        </w:rPr>
        <w:t>и</w:t>
      </w:r>
      <w:r w:rsidR="00641580" w:rsidRPr="00090E90">
        <w:rPr>
          <w:rFonts w:ascii="Times New Roman" w:hAnsi="Times New Roman" w:cs="Times New Roman"/>
          <w:sz w:val="22"/>
          <w:szCs w:val="22"/>
          <w:lang w:val="bg-BG"/>
        </w:rPr>
        <w:t>то използва</w:t>
      </w:r>
      <w:r w:rsidR="002C046A" w:rsidRPr="00090E90">
        <w:rPr>
          <w:rFonts w:ascii="Times New Roman" w:hAnsi="Times New Roman" w:cs="Times New Roman"/>
          <w:sz w:val="22"/>
          <w:szCs w:val="22"/>
          <w:lang w:val="bg-BG"/>
        </w:rPr>
        <w:t>т</w:t>
      </w:r>
      <w:r w:rsidR="00641580" w:rsidRPr="00090E90">
        <w:rPr>
          <w:rFonts w:ascii="Times New Roman" w:hAnsi="Times New Roman" w:cs="Times New Roman"/>
          <w:sz w:val="22"/>
          <w:szCs w:val="22"/>
          <w:lang w:val="bg-BG"/>
        </w:rPr>
        <w:t xml:space="preserve"> ротори за компресиране на </w:t>
      </w:r>
      <w:r w:rsidR="002C046A" w:rsidRPr="00090E90">
        <w:rPr>
          <w:rFonts w:ascii="Times New Roman" w:hAnsi="Times New Roman" w:cs="Times New Roman"/>
          <w:sz w:val="22"/>
          <w:szCs w:val="22"/>
          <w:lang w:val="bg-BG"/>
        </w:rPr>
        <w:t>сгъстен въздух</w:t>
      </w:r>
      <w:r w:rsidR="00641580" w:rsidRPr="00090E90">
        <w:rPr>
          <w:rFonts w:ascii="Times New Roman" w:hAnsi="Times New Roman" w:cs="Times New Roman"/>
          <w:sz w:val="22"/>
          <w:szCs w:val="22"/>
          <w:lang w:val="bg-BG"/>
        </w:rPr>
        <w:t xml:space="preserve">. </w:t>
      </w:r>
      <w:r w:rsidR="002C046A" w:rsidRPr="00090E90">
        <w:rPr>
          <w:rFonts w:ascii="Times New Roman" w:hAnsi="Times New Roman" w:cs="Times New Roman"/>
          <w:sz w:val="22"/>
          <w:szCs w:val="22"/>
          <w:lang w:val="bg-BG"/>
        </w:rPr>
        <w:t>Те могат</w:t>
      </w:r>
      <w:r w:rsidR="00641580" w:rsidRPr="00090E90">
        <w:rPr>
          <w:rFonts w:ascii="Times New Roman" w:hAnsi="Times New Roman" w:cs="Times New Roman"/>
          <w:sz w:val="22"/>
          <w:szCs w:val="22"/>
          <w:lang w:val="bg-BG"/>
        </w:rPr>
        <w:t xml:space="preserve"> да бъд</w:t>
      </w:r>
      <w:r w:rsidR="002C046A" w:rsidRPr="00090E90">
        <w:rPr>
          <w:rFonts w:ascii="Times New Roman" w:hAnsi="Times New Roman" w:cs="Times New Roman"/>
          <w:sz w:val="22"/>
          <w:szCs w:val="22"/>
          <w:lang w:val="bg-BG"/>
        </w:rPr>
        <w:t>ат</w:t>
      </w:r>
      <w:r w:rsidR="00641580" w:rsidRPr="00090E90">
        <w:rPr>
          <w:rFonts w:ascii="Times New Roman" w:hAnsi="Times New Roman" w:cs="Times New Roman"/>
          <w:sz w:val="22"/>
          <w:szCs w:val="22"/>
          <w:lang w:val="bg-BG"/>
        </w:rPr>
        <w:t xml:space="preserve"> маслен или сух тип. </w:t>
      </w:r>
      <w:r w:rsidR="002C046A" w:rsidRPr="00090E90">
        <w:rPr>
          <w:rFonts w:ascii="Times New Roman" w:hAnsi="Times New Roman" w:cs="Times New Roman"/>
          <w:sz w:val="22"/>
          <w:szCs w:val="22"/>
          <w:lang w:val="bg-BG"/>
        </w:rPr>
        <w:t>П</w:t>
      </w:r>
      <w:r w:rsidR="00641580" w:rsidRPr="00090E90">
        <w:rPr>
          <w:rFonts w:ascii="Times New Roman" w:hAnsi="Times New Roman" w:cs="Times New Roman"/>
          <w:sz w:val="22"/>
          <w:szCs w:val="22"/>
          <w:lang w:val="bg-BG"/>
        </w:rPr>
        <w:t>редпочитани избор</w:t>
      </w:r>
      <w:r w:rsidR="002C046A" w:rsidRPr="00090E90">
        <w:rPr>
          <w:rFonts w:ascii="Times New Roman" w:hAnsi="Times New Roman" w:cs="Times New Roman"/>
          <w:sz w:val="22"/>
          <w:szCs w:val="22"/>
          <w:lang w:val="bg-BG"/>
        </w:rPr>
        <w:t xml:space="preserve"> са</w:t>
      </w:r>
      <w:r w:rsidR="00641580" w:rsidRPr="00090E90">
        <w:rPr>
          <w:rFonts w:ascii="Times New Roman" w:hAnsi="Times New Roman" w:cs="Times New Roman"/>
          <w:sz w:val="22"/>
          <w:szCs w:val="22"/>
          <w:lang w:val="bg-BG"/>
        </w:rPr>
        <w:t xml:space="preserve">, когато има постоянна потребност от налягане в границите от </w:t>
      </w:r>
      <w:r w:rsidR="002C046A" w:rsidRPr="00090E90">
        <w:rPr>
          <w:rFonts w:ascii="Times New Roman" w:hAnsi="Times New Roman" w:cs="Times New Roman"/>
          <w:sz w:val="22"/>
          <w:szCs w:val="22"/>
          <w:lang w:val="bg-BG"/>
        </w:rPr>
        <w:t>7</w:t>
      </w:r>
      <w:r w:rsidR="00641580" w:rsidRPr="00090E90">
        <w:rPr>
          <w:rFonts w:ascii="Times New Roman" w:hAnsi="Times New Roman" w:cs="Times New Roman"/>
          <w:sz w:val="22"/>
          <w:szCs w:val="22"/>
          <w:lang w:val="bg-BG"/>
        </w:rPr>
        <w:t>.5 до 1</w:t>
      </w:r>
      <w:r w:rsidR="0000023A" w:rsidRPr="00090E90">
        <w:rPr>
          <w:rFonts w:ascii="Times New Roman" w:hAnsi="Times New Roman" w:cs="Times New Roman"/>
          <w:sz w:val="22"/>
          <w:szCs w:val="22"/>
          <w:lang w:val="bg-BG"/>
        </w:rPr>
        <w:t>5</w:t>
      </w:r>
      <w:r w:rsidR="00641580" w:rsidRPr="00090E90">
        <w:rPr>
          <w:rFonts w:ascii="Times New Roman" w:hAnsi="Times New Roman" w:cs="Times New Roman"/>
          <w:sz w:val="22"/>
          <w:szCs w:val="22"/>
          <w:lang w:val="bg-BG"/>
        </w:rPr>
        <w:t xml:space="preserve"> бара, за продължително време за захранване на производствените процеси в промишлеността, малките предприятия и занаятчийските работилници със сгъстен въздух.</w:t>
      </w:r>
    </w:p>
    <w:p w14:paraId="0F101D2A" w14:textId="2F8DD592" w:rsidR="003715E7" w:rsidRPr="00090E90" w:rsidRDefault="003715E7" w:rsidP="00090E90">
      <w:pPr>
        <w:pStyle w:val="WW-Default"/>
        <w:spacing w:before="24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В практиката се срещат </w:t>
      </w:r>
      <w:r w:rsidR="002C046A" w:rsidRPr="00090E90">
        <w:rPr>
          <w:rFonts w:ascii="Times New Roman" w:hAnsi="Times New Roman" w:cs="Times New Roman"/>
          <w:sz w:val="22"/>
          <w:szCs w:val="22"/>
          <w:lang w:val="bg-BG"/>
        </w:rPr>
        <w:t>комп</w:t>
      </w:r>
      <w:r w:rsidRPr="00090E90">
        <w:rPr>
          <w:rFonts w:ascii="Times New Roman" w:hAnsi="Times New Roman" w:cs="Times New Roman"/>
          <w:sz w:val="22"/>
          <w:szCs w:val="22"/>
          <w:lang w:val="bg-BG"/>
        </w:rPr>
        <w:t xml:space="preserve">ресори без </w:t>
      </w:r>
      <w:proofErr w:type="spellStart"/>
      <w:r w:rsidRPr="00090E90">
        <w:rPr>
          <w:rFonts w:ascii="Times New Roman" w:hAnsi="Times New Roman" w:cs="Times New Roman"/>
          <w:sz w:val="22"/>
          <w:szCs w:val="22"/>
          <w:lang w:val="bg-BG"/>
        </w:rPr>
        <w:t>изсушител</w:t>
      </w:r>
      <w:proofErr w:type="spellEnd"/>
      <w:r w:rsidRPr="00090E90">
        <w:rPr>
          <w:rFonts w:ascii="Times New Roman" w:hAnsi="Times New Roman" w:cs="Times New Roman"/>
          <w:sz w:val="22"/>
          <w:szCs w:val="22"/>
          <w:lang w:val="bg-BG"/>
        </w:rPr>
        <w:t xml:space="preserve">, с вграден  хладилен </w:t>
      </w:r>
      <w:proofErr w:type="spellStart"/>
      <w:r w:rsidRPr="00090E90">
        <w:rPr>
          <w:rFonts w:ascii="Times New Roman" w:hAnsi="Times New Roman" w:cs="Times New Roman"/>
          <w:sz w:val="22"/>
          <w:szCs w:val="22"/>
          <w:lang w:val="bg-BG"/>
        </w:rPr>
        <w:t>изсушител</w:t>
      </w:r>
      <w:proofErr w:type="spellEnd"/>
      <w:r w:rsidRPr="00090E90">
        <w:rPr>
          <w:rFonts w:ascii="Times New Roman" w:hAnsi="Times New Roman" w:cs="Times New Roman"/>
          <w:sz w:val="22"/>
          <w:szCs w:val="22"/>
          <w:lang w:val="bg-BG"/>
        </w:rPr>
        <w:t xml:space="preserve">, с вграден  хладилен </w:t>
      </w:r>
      <w:proofErr w:type="spellStart"/>
      <w:r w:rsidRPr="00090E90">
        <w:rPr>
          <w:rFonts w:ascii="Times New Roman" w:hAnsi="Times New Roman" w:cs="Times New Roman"/>
          <w:sz w:val="22"/>
          <w:szCs w:val="22"/>
          <w:lang w:val="bg-BG"/>
        </w:rPr>
        <w:t>изсушител</w:t>
      </w:r>
      <w:proofErr w:type="spellEnd"/>
      <w:r w:rsidRPr="00090E90">
        <w:rPr>
          <w:rFonts w:ascii="Times New Roman" w:hAnsi="Times New Roman" w:cs="Times New Roman"/>
          <w:sz w:val="22"/>
          <w:szCs w:val="22"/>
          <w:lang w:val="bg-BG"/>
        </w:rPr>
        <w:t xml:space="preserve"> и честотно управление.</w:t>
      </w:r>
    </w:p>
    <w:p w14:paraId="7964B893" w14:textId="77777777" w:rsidR="00641580" w:rsidRPr="00090E90" w:rsidRDefault="00641580" w:rsidP="009F0FC2">
      <w:pPr>
        <w:pStyle w:val="Inhaltsverzeichnisuberschrift1"/>
        <w:spacing w:before="240" w:line="278" w:lineRule="auto"/>
        <w:jc w:val="right"/>
        <w:rPr>
          <w:rFonts w:ascii="Times New Roman" w:hAnsi="Times New Roman" w:cs="Times New Roman"/>
          <w:i/>
          <w:iCs/>
          <w:color w:val="002060"/>
          <w:sz w:val="22"/>
          <w:szCs w:val="22"/>
          <w:lang w:val="bg-BG"/>
        </w:rPr>
      </w:pPr>
      <w:r w:rsidRPr="00090E90">
        <w:rPr>
          <w:rFonts w:ascii="Times New Roman" w:hAnsi="Times New Roman" w:cs="Times New Roman"/>
          <w:i/>
          <w:iCs/>
          <w:color w:val="002060"/>
          <w:sz w:val="22"/>
          <w:szCs w:val="22"/>
          <w:lang w:val="bg-BG"/>
        </w:rPr>
        <w:t>Критерии</w:t>
      </w:r>
    </w:p>
    <w:p w14:paraId="4E6AA15B" w14:textId="241527FE" w:rsidR="009E7053" w:rsidRPr="00090E90" w:rsidRDefault="009E7053" w:rsidP="00E60DB5">
      <w:pPr>
        <w:pStyle w:val="WW-Default"/>
        <w:numPr>
          <w:ilvl w:val="0"/>
          <w:numId w:val="7"/>
        </w:numPr>
        <w:spacing w:before="0" w:after="0" w:line="360" w:lineRule="auto"/>
        <w:ind w:left="1077" w:hanging="357"/>
        <w:rPr>
          <w:rFonts w:ascii="Times New Roman" w:hAnsi="Times New Roman" w:cs="Times New Roman"/>
          <w:sz w:val="22"/>
          <w:szCs w:val="22"/>
          <w:lang w:val="bg-BG"/>
        </w:rPr>
      </w:pPr>
      <w:r w:rsidRPr="00090E90">
        <w:rPr>
          <w:rFonts w:ascii="Times New Roman" w:hAnsi="Times New Roman" w:cs="Times New Roman"/>
          <w:sz w:val="22"/>
          <w:szCs w:val="22"/>
          <w:lang w:val="bg-BG"/>
        </w:rPr>
        <w:t>Компресори за сгъстен въздух</w:t>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t xml:space="preserve">2 ÷75 </w:t>
      </w:r>
      <w:proofErr w:type="spellStart"/>
      <w:r w:rsidRPr="00090E90">
        <w:rPr>
          <w:rFonts w:ascii="Times New Roman" w:hAnsi="Times New Roman" w:cs="Times New Roman"/>
          <w:sz w:val="22"/>
          <w:szCs w:val="22"/>
          <w:lang w:val="bg-BG"/>
        </w:rPr>
        <w:t>kW</w:t>
      </w:r>
      <w:proofErr w:type="spellEnd"/>
    </w:p>
    <w:p w14:paraId="33D85F89" w14:textId="0B4F1224" w:rsidR="009E7053" w:rsidRPr="00090E90" w:rsidRDefault="0074601B" w:rsidP="00E60DB5">
      <w:pPr>
        <w:pStyle w:val="WW-Default"/>
        <w:numPr>
          <w:ilvl w:val="0"/>
          <w:numId w:val="7"/>
        </w:numPr>
        <w:spacing w:before="0" w:after="0" w:line="360" w:lineRule="auto"/>
        <w:ind w:left="1077" w:hanging="357"/>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Стандарт за енергийна ефективност на </w:t>
      </w:r>
      <w:r w:rsidR="009E7053" w:rsidRPr="00090E90">
        <w:rPr>
          <w:rFonts w:ascii="Times New Roman" w:hAnsi="Times New Roman" w:cs="Times New Roman"/>
          <w:sz w:val="22"/>
          <w:szCs w:val="22"/>
          <w:lang w:val="bg-BG"/>
        </w:rPr>
        <w:t>основния</w:t>
      </w:r>
    </w:p>
    <w:p w14:paraId="5BC3E29F" w14:textId="5BE9F253" w:rsidR="0074601B" w:rsidRPr="00090E90" w:rsidRDefault="0074601B" w:rsidP="009E7053">
      <w:pPr>
        <w:pStyle w:val="WW-Default"/>
        <w:spacing w:before="0" w:after="0" w:line="360" w:lineRule="auto"/>
        <w:ind w:left="1077"/>
        <w:rPr>
          <w:rFonts w:ascii="Times New Roman" w:hAnsi="Times New Roman" w:cs="Times New Roman"/>
          <w:sz w:val="22"/>
          <w:szCs w:val="22"/>
          <w:lang w:val="bg-BG"/>
        </w:rPr>
      </w:pPr>
      <w:r w:rsidRPr="00090E90">
        <w:rPr>
          <w:rFonts w:ascii="Times New Roman" w:hAnsi="Times New Roman" w:cs="Times New Roman"/>
          <w:sz w:val="22"/>
          <w:szCs w:val="22"/>
          <w:lang w:val="bg-BG"/>
        </w:rPr>
        <w:t>двигател с номинална мощност</w:t>
      </w:r>
      <w:r w:rsidR="009E7053" w:rsidRPr="00090E90">
        <w:rPr>
          <w:rFonts w:ascii="Times New Roman" w:hAnsi="Times New Roman" w:cs="Times New Roman"/>
          <w:sz w:val="22"/>
          <w:szCs w:val="22"/>
          <w:lang w:val="bg-BG"/>
        </w:rPr>
        <w:t xml:space="preserve"> </w:t>
      </w:r>
      <w:r w:rsidRPr="00090E90">
        <w:rPr>
          <w:rFonts w:ascii="Times New Roman" w:hAnsi="Times New Roman" w:cs="Times New Roman"/>
          <w:sz w:val="22"/>
          <w:szCs w:val="22"/>
          <w:lang w:val="bg-BG"/>
        </w:rPr>
        <w:t>2÷18</w:t>
      </w:r>
      <w:r w:rsidR="0093788E" w:rsidRPr="00090E90">
        <w:rPr>
          <w:rFonts w:ascii="Times New Roman" w:hAnsi="Times New Roman" w:cs="Times New Roman"/>
          <w:sz w:val="22"/>
          <w:szCs w:val="22"/>
          <w:lang w:val="bg-BG"/>
        </w:rPr>
        <w:t>.99</w:t>
      </w:r>
      <w:r w:rsidRPr="00090E90">
        <w:rPr>
          <w:rFonts w:ascii="Times New Roman" w:hAnsi="Times New Roman" w:cs="Times New Roman"/>
          <w:sz w:val="22"/>
          <w:szCs w:val="22"/>
          <w:lang w:val="bg-BG"/>
        </w:rPr>
        <w:t xml:space="preserve"> </w:t>
      </w:r>
      <w:proofErr w:type="spellStart"/>
      <w:r w:rsidRPr="00090E90">
        <w:rPr>
          <w:rFonts w:ascii="Times New Roman" w:hAnsi="Times New Roman" w:cs="Times New Roman"/>
          <w:sz w:val="22"/>
          <w:szCs w:val="22"/>
          <w:lang w:val="bg-BG"/>
        </w:rPr>
        <w:t>kW</w:t>
      </w:r>
      <w:proofErr w:type="spellEnd"/>
      <w:r w:rsidR="009E7053" w:rsidRPr="00090E90">
        <w:rPr>
          <w:rFonts w:ascii="Times New Roman" w:hAnsi="Times New Roman" w:cs="Times New Roman"/>
          <w:sz w:val="22"/>
          <w:szCs w:val="22"/>
          <w:lang w:val="bg-BG"/>
        </w:rPr>
        <w:tab/>
      </w:r>
      <w:r w:rsidR="009E7053"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t xml:space="preserve">≥ </w:t>
      </w:r>
      <w:r w:rsidR="009E7053" w:rsidRPr="00090E90">
        <w:rPr>
          <w:rFonts w:ascii="Times New Roman" w:hAnsi="Times New Roman" w:cs="Times New Roman"/>
          <w:sz w:val="22"/>
          <w:szCs w:val="22"/>
          <w:lang w:val="bg-BG"/>
        </w:rPr>
        <w:t>IE3</w:t>
      </w:r>
    </w:p>
    <w:p w14:paraId="21D1BA37" w14:textId="77777777" w:rsidR="009E7053" w:rsidRPr="00090E90" w:rsidRDefault="009E7053" w:rsidP="00E60DB5">
      <w:pPr>
        <w:pStyle w:val="WW-Default"/>
        <w:numPr>
          <w:ilvl w:val="0"/>
          <w:numId w:val="7"/>
        </w:numPr>
        <w:spacing w:before="0" w:after="0" w:line="360" w:lineRule="auto"/>
        <w:ind w:left="1077" w:hanging="357"/>
        <w:rPr>
          <w:rFonts w:ascii="Times New Roman" w:hAnsi="Times New Roman" w:cs="Times New Roman"/>
          <w:sz w:val="22"/>
          <w:szCs w:val="22"/>
          <w:lang w:val="bg-BG"/>
        </w:rPr>
      </w:pPr>
      <w:r w:rsidRPr="00090E90">
        <w:rPr>
          <w:rFonts w:ascii="Times New Roman" w:hAnsi="Times New Roman" w:cs="Times New Roman"/>
          <w:sz w:val="22"/>
          <w:szCs w:val="22"/>
          <w:lang w:val="bg-BG"/>
        </w:rPr>
        <w:t>Стандарт за енергийна ефективност на основния</w:t>
      </w:r>
    </w:p>
    <w:p w14:paraId="05E18EB3" w14:textId="5AABF292" w:rsidR="009E7053" w:rsidRPr="00090E90" w:rsidRDefault="009E7053" w:rsidP="009E7053">
      <w:pPr>
        <w:pStyle w:val="WW-Default"/>
        <w:spacing w:before="0" w:after="0" w:line="360" w:lineRule="auto"/>
        <w:ind w:left="1077"/>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двигател с номинална мощност 19÷75 </w:t>
      </w:r>
      <w:proofErr w:type="spellStart"/>
      <w:r w:rsidRPr="00090E90">
        <w:rPr>
          <w:rFonts w:ascii="Times New Roman" w:hAnsi="Times New Roman" w:cs="Times New Roman"/>
          <w:sz w:val="22"/>
          <w:szCs w:val="22"/>
          <w:lang w:val="bg-BG"/>
        </w:rPr>
        <w:t>kW</w:t>
      </w:r>
      <w:proofErr w:type="spellEnd"/>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t>≥ IE4</w:t>
      </w:r>
    </w:p>
    <w:p w14:paraId="7DCB9058" w14:textId="5B18BA66" w:rsidR="003864B6" w:rsidRPr="00090E90" w:rsidRDefault="003864B6" w:rsidP="00E60DB5">
      <w:pPr>
        <w:pStyle w:val="WW-Default"/>
        <w:numPr>
          <w:ilvl w:val="0"/>
          <w:numId w:val="7"/>
        </w:numPr>
        <w:spacing w:before="0" w:after="0" w:line="360" w:lineRule="auto"/>
        <w:ind w:left="1077" w:hanging="357"/>
        <w:rPr>
          <w:rFonts w:ascii="Times New Roman" w:hAnsi="Times New Roman" w:cs="Times New Roman"/>
          <w:sz w:val="22"/>
          <w:szCs w:val="22"/>
          <w:lang w:val="bg-BG"/>
        </w:rPr>
      </w:pPr>
      <w:r w:rsidRPr="00090E90">
        <w:rPr>
          <w:rFonts w:ascii="Times New Roman" w:hAnsi="Times New Roman" w:cs="Times New Roman"/>
          <w:sz w:val="22"/>
          <w:szCs w:val="22"/>
          <w:lang w:val="bg-BG"/>
        </w:rPr>
        <w:t>Работно налягане</w:t>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009E7053" w:rsidRPr="00090E90">
        <w:rPr>
          <w:rFonts w:ascii="Times New Roman" w:hAnsi="Times New Roman" w:cs="Times New Roman"/>
          <w:sz w:val="22"/>
          <w:szCs w:val="22"/>
          <w:lang w:val="bg-BG"/>
        </w:rPr>
        <w:tab/>
      </w:r>
      <w:r w:rsidR="00781084" w:rsidRPr="00090E90">
        <w:rPr>
          <w:rFonts w:ascii="Times New Roman" w:hAnsi="Times New Roman" w:cs="Times New Roman"/>
          <w:sz w:val="22"/>
          <w:szCs w:val="22"/>
          <w:lang w:val="bg-BG"/>
        </w:rPr>
        <w:tab/>
      </w:r>
      <w:r w:rsidR="0000023A" w:rsidRPr="00090E90">
        <w:rPr>
          <w:rFonts w:ascii="Times New Roman" w:hAnsi="Times New Roman" w:cs="Times New Roman"/>
          <w:sz w:val="22"/>
          <w:szCs w:val="22"/>
          <w:lang w:val="bg-BG"/>
        </w:rPr>
        <w:t xml:space="preserve">≤ </w:t>
      </w:r>
      <w:r w:rsidRPr="00090E90">
        <w:rPr>
          <w:rFonts w:ascii="Times New Roman" w:hAnsi="Times New Roman" w:cs="Times New Roman"/>
          <w:sz w:val="22"/>
          <w:szCs w:val="22"/>
          <w:lang w:val="bg-BG"/>
        </w:rPr>
        <w:t>1</w:t>
      </w:r>
      <w:r w:rsidR="0000023A" w:rsidRPr="00090E90">
        <w:rPr>
          <w:rFonts w:ascii="Times New Roman" w:hAnsi="Times New Roman" w:cs="Times New Roman"/>
          <w:sz w:val="22"/>
          <w:szCs w:val="22"/>
          <w:lang w:val="bg-BG"/>
        </w:rPr>
        <w:t>5</w:t>
      </w:r>
      <w:r w:rsidRPr="00090E90">
        <w:rPr>
          <w:rFonts w:ascii="Times New Roman" w:hAnsi="Times New Roman" w:cs="Times New Roman"/>
          <w:sz w:val="22"/>
          <w:szCs w:val="22"/>
          <w:lang w:val="bg-BG"/>
        </w:rPr>
        <w:t xml:space="preserve"> </w:t>
      </w:r>
      <w:proofErr w:type="spellStart"/>
      <w:r w:rsidRPr="00090E90">
        <w:rPr>
          <w:rFonts w:ascii="Times New Roman" w:hAnsi="Times New Roman" w:cs="Times New Roman"/>
          <w:sz w:val="22"/>
          <w:szCs w:val="22"/>
          <w:lang w:val="bg-BG"/>
        </w:rPr>
        <w:t>bar</w:t>
      </w:r>
      <w:proofErr w:type="spellEnd"/>
    </w:p>
    <w:p w14:paraId="1C755ED6" w14:textId="77777777" w:rsidR="00641580" w:rsidRPr="00090E90" w:rsidRDefault="00641580" w:rsidP="00E60DB5">
      <w:pPr>
        <w:pStyle w:val="WW-Default"/>
        <w:numPr>
          <w:ilvl w:val="0"/>
          <w:numId w:val="4"/>
        </w:numPr>
        <w:spacing w:before="0" w:after="0" w:line="360" w:lineRule="auto"/>
        <w:rPr>
          <w:rFonts w:ascii="Times New Roman" w:hAnsi="Times New Roman" w:cs="Times New Roman"/>
          <w:sz w:val="22"/>
          <w:szCs w:val="22"/>
          <w:lang w:val="bg-BG"/>
        </w:rPr>
      </w:pPr>
      <w:bookmarkStart w:id="31" w:name="_Hlk95929951"/>
      <w:r w:rsidRPr="00090E90">
        <w:rPr>
          <w:rFonts w:ascii="Times New Roman" w:hAnsi="Times New Roman" w:cs="Times New Roman"/>
          <w:sz w:val="22"/>
          <w:szCs w:val="22"/>
          <w:lang w:val="bg-BG"/>
        </w:rPr>
        <w:t xml:space="preserve">Бутални компресори </w:t>
      </w:r>
    </w:p>
    <w:p w14:paraId="7C515C0F" w14:textId="61EBB7D0" w:rsidR="009E7053" w:rsidRPr="00090E90" w:rsidRDefault="005D3963" w:rsidP="00E60DB5">
      <w:pPr>
        <w:pStyle w:val="WW-Default"/>
        <w:numPr>
          <w:ilvl w:val="0"/>
          <w:numId w:val="22"/>
        </w:numPr>
        <w:spacing w:before="0" w:after="0" w:line="360" w:lineRule="auto"/>
        <w:ind w:left="1276" w:hanging="196"/>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до </w:t>
      </w:r>
      <w:r w:rsidR="00641580" w:rsidRPr="00090E90">
        <w:rPr>
          <w:rFonts w:ascii="Times New Roman" w:hAnsi="Times New Roman" w:cs="Times New Roman"/>
          <w:sz w:val="22"/>
          <w:szCs w:val="22"/>
          <w:lang w:val="bg-BG"/>
        </w:rPr>
        <w:t xml:space="preserve">10 </w:t>
      </w:r>
      <w:proofErr w:type="spellStart"/>
      <w:r w:rsidR="00641580" w:rsidRPr="00090E90">
        <w:rPr>
          <w:rFonts w:ascii="Times New Roman" w:hAnsi="Times New Roman" w:cs="Times New Roman"/>
          <w:sz w:val="22"/>
          <w:szCs w:val="22"/>
          <w:lang w:val="bg-BG"/>
        </w:rPr>
        <w:t>bar</w:t>
      </w:r>
      <w:proofErr w:type="spellEnd"/>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009E7053" w:rsidRPr="00090E90">
        <w:rPr>
          <w:rFonts w:ascii="Times New Roman" w:hAnsi="Times New Roman" w:cs="Times New Roman"/>
          <w:sz w:val="22"/>
          <w:szCs w:val="22"/>
          <w:lang w:val="bg-BG"/>
        </w:rPr>
        <w:tab/>
      </w:r>
      <w:r w:rsidR="00781084" w:rsidRPr="00090E90">
        <w:rPr>
          <w:rFonts w:ascii="Times New Roman" w:hAnsi="Times New Roman" w:cs="Times New Roman"/>
          <w:sz w:val="22"/>
          <w:szCs w:val="22"/>
          <w:lang w:val="bg-BG"/>
        </w:rPr>
        <w:tab/>
      </w:r>
      <w:r w:rsidR="00071324" w:rsidRPr="00090E90">
        <w:rPr>
          <w:rFonts w:ascii="Times New Roman" w:hAnsi="Times New Roman" w:cs="Times New Roman"/>
          <w:sz w:val="22"/>
          <w:szCs w:val="22"/>
          <w:lang w:val="bg-BG"/>
        </w:rPr>
        <w:t xml:space="preserve">≤ </w:t>
      </w:r>
      <w:r w:rsidR="00866223" w:rsidRPr="00090E90">
        <w:rPr>
          <w:rFonts w:ascii="Times New Roman" w:hAnsi="Times New Roman" w:cs="Times New Roman"/>
          <w:sz w:val="22"/>
          <w:szCs w:val="22"/>
          <w:lang w:val="bg-BG"/>
        </w:rPr>
        <w:t xml:space="preserve">10.3 </w:t>
      </w:r>
      <w:proofErr w:type="spellStart"/>
      <w:r w:rsidR="00866223" w:rsidRPr="00090E90">
        <w:rPr>
          <w:rFonts w:ascii="Times New Roman" w:hAnsi="Times New Roman" w:cs="Times New Roman"/>
          <w:sz w:val="22"/>
          <w:szCs w:val="22"/>
          <w:lang w:val="bg-BG"/>
        </w:rPr>
        <w:t>kW</w:t>
      </w:r>
      <w:proofErr w:type="spellEnd"/>
      <w:r w:rsidR="00866223" w:rsidRPr="00090E90">
        <w:rPr>
          <w:rFonts w:ascii="Times New Roman" w:hAnsi="Times New Roman" w:cs="Times New Roman"/>
          <w:sz w:val="22"/>
          <w:szCs w:val="22"/>
          <w:lang w:val="bg-BG"/>
        </w:rPr>
        <w:t>/m</w:t>
      </w:r>
      <w:r w:rsidR="00866223" w:rsidRPr="00090E90">
        <w:rPr>
          <w:rFonts w:ascii="Times New Roman" w:hAnsi="Times New Roman" w:cs="Times New Roman"/>
          <w:sz w:val="22"/>
          <w:szCs w:val="22"/>
          <w:vertAlign w:val="superscript"/>
          <w:lang w:val="bg-BG"/>
        </w:rPr>
        <w:t>3</w:t>
      </w:r>
      <w:r w:rsidR="00866223" w:rsidRPr="00090E90">
        <w:rPr>
          <w:rFonts w:ascii="Times New Roman" w:hAnsi="Times New Roman" w:cs="Times New Roman"/>
          <w:sz w:val="22"/>
          <w:szCs w:val="22"/>
          <w:lang w:val="bg-BG"/>
        </w:rPr>
        <w:t>/</w:t>
      </w:r>
      <w:proofErr w:type="spellStart"/>
      <w:r w:rsidR="00866223" w:rsidRPr="00090E90">
        <w:rPr>
          <w:rFonts w:ascii="Times New Roman" w:hAnsi="Times New Roman" w:cs="Times New Roman"/>
          <w:sz w:val="22"/>
          <w:szCs w:val="22"/>
          <w:lang w:val="bg-BG"/>
        </w:rPr>
        <w:t>min</w:t>
      </w:r>
      <w:proofErr w:type="spellEnd"/>
    </w:p>
    <w:p w14:paraId="41B8E2C8" w14:textId="3C19E07B" w:rsidR="00641580" w:rsidRPr="00090E90" w:rsidRDefault="005D3963" w:rsidP="00E60DB5">
      <w:pPr>
        <w:pStyle w:val="WW-Default"/>
        <w:numPr>
          <w:ilvl w:val="0"/>
          <w:numId w:val="22"/>
        </w:numPr>
        <w:spacing w:before="0" w:after="0" w:line="360" w:lineRule="auto"/>
        <w:ind w:left="1276" w:hanging="196"/>
        <w:rPr>
          <w:rFonts w:ascii="Times New Roman" w:hAnsi="Times New Roman" w:cs="Times New Roman"/>
          <w:sz w:val="22"/>
          <w:szCs w:val="22"/>
          <w:lang w:val="bg-BG"/>
        </w:rPr>
      </w:pPr>
      <w:r w:rsidRPr="00090E90">
        <w:rPr>
          <w:rFonts w:ascii="Times New Roman" w:hAnsi="Times New Roman" w:cs="Times New Roman"/>
          <w:sz w:val="22"/>
          <w:szCs w:val="22"/>
          <w:lang w:val="bg-BG"/>
        </w:rPr>
        <w:t>1</w:t>
      </w:r>
      <w:r w:rsidR="006E3E57" w:rsidRPr="00090E90">
        <w:rPr>
          <w:rFonts w:ascii="Times New Roman" w:hAnsi="Times New Roman" w:cs="Times New Roman"/>
          <w:sz w:val="22"/>
          <w:szCs w:val="22"/>
        </w:rPr>
        <w:t>1</w:t>
      </w:r>
      <w:r w:rsidRPr="00090E90">
        <w:rPr>
          <w:rFonts w:ascii="Times New Roman" w:hAnsi="Times New Roman" w:cs="Times New Roman"/>
          <w:sz w:val="22"/>
          <w:szCs w:val="22"/>
          <w:lang w:val="bg-BG"/>
        </w:rPr>
        <w:t>÷</w:t>
      </w:r>
      <w:r w:rsidR="00641580" w:rsidRPr="00090E90">
        <w:rPr>
          <w:rFonts w:ascii="Times New Roman" w:hAnsi="Times New Roman" w:cs="Times New Roman"/>
          <w:sz w:val="22"/>
          <w:szCs w:val="22"/>
          <w:lang w:val="bg-BG"/>
        </w:rPr>
        <w:t>1</w:t>
      </w:r>
      <w:r w:rsidR="00864582" w:rsidRPr="00090E90">
        <w:rPr>
          <w:rFonts w:ascii="Times New Roman" w:hAnsi="Times New Roman" w:cs="Times New Roman"/>
          <w:sz w:val="22"/>
          <w:szCs w:val="22"/>
          <w:lang w:val="bg-BG"/>
        </w:rPr>
        <w:t>5</w:t>
      </w:r>
      <w:r w:rsidR="00641580" w:rsidRPr="00090E90">
        <w:rPr>
          <w:rFonts w:ascii="Times New Roman" w:hAnsi="Times New Roman" w:cs="Times New Roman"/>
          <w:sz w:val="22"/>
          <w:szCs w:val="22"/>
          <w:lang w:val="bg-BG"/>
        </w:rPr>
        <w:t xml:space="preserve"> </w:t>
      </w:r>
      <w:proofErr w:type="spellStart"/>
      <w:r w:rsidR="00641580" w:rsidRPr="00090E90">
        <w:rPr>
          <w:rFonts w:ascii="Times New Roman" w:hAnsi="Times New Roman" w:cs="Times New Roman"/>
          <w:sz w:val="22"/>
          <w:szCs w:val="22"/>
          <w:lang w:val="bg-BG"/>
        </w:rPr>
        <w:t>bar</w:t>
      </w:r>
      <w:proofErr w:type="spellEnd"/>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009E7053" w:rsidRPr="00090E90">
        <w:rPr>
          <w:rFonts w:ascii="Times New Roman" w:hAnsi="Times New Roman" w:cs="Times New Roman"/>
          <w:sz w:val="22"/>
          <w:szCs w:val="22"/>
          <w:lang w:val="bg-BG"/>
        </w:rPr>
        <w:tab/>
      </w:r>
      <w:r w:rsidR="00071324" w:rsidRPr="00090E90">
        <w:rPr>
          <w:rFonts w:ascii="Times New Roman" w:hAnsi="Times New Roman" w:cs="Times New Roman"/>
          <w:sz w:val="22"/>
          <w:szCs w:val="22"/>
          <w:lang w:val="bg-BG"/>
        </w:rPr>
        <w:t xml:space="preserve">≤ </w:t>
      </w:r>
      <w:r w:rsidR="001C50BE" w:rsidRPr="00090E90">
        <w:rPr>
          <w:rFonts w:ascii="Times New Roman" w:hAnsi="Times New Roman" w:cs="Times New Roman"/>
          <w:sz w:val="22"/>
          <w:szCs w:val="22"/>
          <w:lang w:val="bg-BG"/>
        </w:rPr>
        <w:t xml:space="preserve">13.0 </w:t>
      </w:r>
      <w:proofErr w:type="spellStart"/>
      <w:r w:rsidR="001C50BE" w:rsidRPr="00090E90">
        <w:rPr>
          <w:rFonts w:ascii="Times New Roman" w:hAnsi="Times New Roman" w:cs="Times New Roman"/>
          <w:sz w:val="22"/>
          <w:szCs w:val="22"/>
          <w:lang w:val="bg-BG"/>
        </w:rPr>
        <w:t>kW</w:t>
      </w:r>
      <w:proofErr w:type="spellEnd"/>
      <w:r w:rsidR="001C50BE" w:rsidRPr="00090E90">
        <w:rPr>
          <w:rFonts w:ascii="Times New Roman" w:hAnsi="Times New Roman" w:cs="Times New Roman"/>
          <w:sz w:val="22"/>
          <w:szCs w:val="22"/>
          <w:lang w:val="bg-BG"/>
        </w:rPr>
        <w:t>/m</w:t>
      </w:r>
      <w:r w:rsidR="001C50BE" w:rsidRPr="00090E90">
        <w:rPr>
          <w:rFonts w:ascii="Times New Roman" w:hAnsi="Times New Roman" w:cs="Times New Roman"/>
          <w:sz w:val="22"/>
          <w:szCs w:val="22"/>
          <w:vertAlign w:val="superscript"/>
          <w:lang w:val="bg-BG"/>
        </w:rPr>
        <w:t>3</w:t>
      </w:r>
      <w:r w:rsidR="001C50BE" w:rsidRPr="00090E90">
        <w:rPr>
          <w:rFonts w:ascii="Times New Roman" w:hAnsi="Times New Roman" w:cs="Times New Roman"/>
          <w:sz w:val="22"/>
          <w:szCs w:val="22"/>
          <w:lang w:val="bg-BG"/>
        </w:rPr>
        <w:t>/</w:t>
      </w:r>
      <w:proofErr w:type="spellStart"/>
      <w:r w:rsidR="001C50BE" w:rsidRPr="00090E90">
        <w:rPr>
          <w:rFonts w:ascii="Times New Roman" w:hAnsi="Times New Roman" w:cs="Times New Roman"/>
          <w:sz w:val="22"/>
          <w:szCs w:val="22"/>
          <w:lang w:val="bg-BG"/>
        </w:rPr>
        <w:t>min</w:t>
      </w:r>
      <w:proofErr w:type="spellEnd"/>
    </w:p>
    <w:p w14:paraId="6A817E85" w14:textId="47922383" w:rsidR="00641580" w:rsidRPr="00090E90" w:rsidRDefault="00641580" w:rsidP="00E60DB5">
      <w:pPr>
        <w:pStyle w:val="WW-Default"/>
        <w:numPr>
          <w:ilvl w:val="0"/>
          <w:numId w:val="4"/>
        </w:numPr>
        <w:spacing w:before="0" w:after="0" w:line="360" w:lineRule="auto"/>
        <w:rPr>
          <w:rFonts w:ascii="Times New Roman" w:hAnsi="Times New Roman" w:cs="Times New Roman"/>
          <w:sz w:val="22"/>
          <w:szCs w:val="22"/>
          <w:lang w:val="bg-BG"/>
        </w:rPr>
      </w:pPr>
      <w:r w:rsidRPr="00090E90">
        <w:rPr>
          <w:rFonts w:ascii="Times New Roman" w:hAnsi="Times New Roman" w:cs="Times New Roman"/>
          <w:sz w:val="22"/>
          <w:szCs w:val="22"/>
          <w:lang w:val="bg-BG"/>
        </w:rPr>
        <w:t>Ротационни компресори</w:t>
      </w:r>
    </w:p>
    <w:p w14:paraId="31BB17AA" w14:textId="77777777" w:rsidR="003C12FA" w:rsidRPr="00090E90" w:rsidRDefault="005D3963" w:rsidP="00E60DB5">
      <w:pPr>
        <w:pStyle w:val="WW-Default"/>
        <w:numPr>
          <w:ilvl w:val="0"/>
          <w:numId w:val="22"/>
        </w:numPr>
        <w:spacing w:before="0" w:after="0" w:line="360" w:lineRule="auto"/>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до </w:t>
      </w:r>
      <w:r w:rsidR="00641580" w:rsidRPr="00090E90">
        <w:rPr>
          <w:rFonts w:ascii="Times New Roman" w:hAnsi="Times New Roman" w:cs="Times New Roman"/>
          <w:sz w:val="22"/>
          <w:szCs w:val="22"/>
          <w:lang w:val="bg-BG"/>
        </w:rPr>
        <w:t xml:space="preserve">7.5 </w:t>
      </w:r>
      <w:proofErr w:type="spellStart"/>
      <w:r w:rsidR="00641580" w:rsidRPr="00090E90">
        <w:rPr>
          <w:rFonts w:ascii="Times New Roman" w:hAnsi="Times New Roman" w:cs="Times New Roman"/>
          <w:sz w:val="22"/>
          <w:szCs w:val="22"/>
          <w:lang w:val="bg-BG"/>
        </w:rPr>
        <w:t>bar</w:t>
      </w:r>
      <w:proofErr w:type="spellEnd"/>
    </w:p>
    <w:p w14:paraId="61319C55" w14:textId="4567D58A" w:rsidR="003C12FA" w:rsidRPr="00090E90" w:rsidRDefault="003C12FA" w:rsidP="00E60DB5">
      <w:pPr>
        <w:pStyle w:val="WW-Default"/>
        <w:numPr>
          <w:ilvl w:val="1"/>
          <w:numId w:val="22"/>
        </w:numPr>
        <w:spacing w:before="0" w:after="0" w:line="360" w:lineRule="auto"/>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2÷18 </w:t>
      </w:r>
      <w:proofErr w:type="spellStart"/>
      <w:r w:rsidRPr="00090E90">
        <w:rPr>
          <w:rFonts w:ascii="Times New Roman" w:hAnsi="Times New Roman" w:cs="Times New Roman"/>
          <w:sz w:val="22"/>
          <w:szCs w:val="22"/>
          <w:lang w:val="bg-BG"/>
        </w:rPr>
        <w:t>kW</w:t>
      </w:r>
      <w:proofErr w:type="spellEnd"/>
      <w:r w:rsidR="005D3963" w:rsidRPr="00090E90">
        <w:rPr>
          <w:rFonts w:ascii="Times New Roman" w:hAnsi="Times New Roman" w:cs="Times New Roman"/>
          <w:sz w:val="22"/>
          <w:szCs w:val="22"/>
          <w:lang w:val="bg-BG"/>
        </w:rPr>
        <w:tab/>
      </w:r>
      <w:r w:rsidR="005D3963" w:rsidRPr="00090E90">
        <w:rPr>
          <w:rFonts w:ascii="Times New Roman" w:hAnsi="Times New Roman" w:cs="Times New Roman"/>
          <w:sz w:val="22"/>
          <w:szCs w:val="22"/>
          <w:lang w:val="bg-BG"/>
        </w:rPr>
        <w:tab/>
      </w:r>
      <w:r w:rsidR="005D3963" w:rsidRPr="00090E90">
        <w:rPr>
          <w:rFonts w:ascii="Times New Roman" w:hAnsi="Times New Roman" w:cs="Times New Roman"/>
          <w:sz w:val="22"/>
          <w:szCs w:val="22"/>
          <w:lang w:val="bg-BG"/>
        </w:rPr>
        <w:tab/>
      </w:r>
      <w:r w:rsidR="005D3963" w:rsidRPr="00090E90">
        <w:rPr>
          <w:rFonts w:ascii="Times New Roman" w:hAnsi="Times New Roman" w:cs="Times New Roman"/>
          <w:sz w:val="22"/>
          <w:szCs w:val="22"/>
          <w:lang w:val="bg-BG"/>
        </w:rPr>
        <w:tab/>
      </w:r>
      <w:r w:rsidR="005D3963" w:rsidRPr="00090E90">
        <w:rPr>
          <w:rFonts w:ascii="Times New Roman" w:hAnsi="Times New Roman" w:cs="Times New Roman"/>
          <w:sz w:val="22"/>
          <w:szCs w:val="22"/>
          <w:lang w:val="bg-BG"/>
        </w:rPr>
        <w:tab/>
      </w:r>
      <w:r w:rsidR="009E7053" w:rsidRPr="00090E90">
        <w:rPr>
          <w:rFonts w:ascii="Times New Roman" w:hAnsi="Times New Roman" w:cs="Times New Roman"/>
          <w:sz w:val="22"/>
          <w:szCs w:val="22"/>
          <w:lang w:val="bg-BG"/>
        </w:rPr>
        <w:tab/>
      </w:r>
      <w:r w:rsidR="00071324" w:rsidRPr="00090E90">
        <w:rPr>
          <w:rFonts w:ascii="Times New Roman" w:hAnsi="Times New Roman" w:cs="Times New Roman"/>
          <w:sz w:val="22"/>
          <w:szCs w:val="22"/>
          <w:lang w:val="bg-BG"/>
        </w:rPr>
        <w:t xml:space="preserve">≤   </w:t>
      </w:r>
      <w:r w:rsidRPr="00090E90">
        <w:rPr>
          <w:rFonts w:ascii="Times New Roman" w:hAnsi="Times New Roman" w:cs="Times New Roman"/>
          <w:sz w:val="22"/>
          <w:szCs w:val="22"/>
          <w:lang w:val="bg-BG"/>
        </w:rPr>
        <w:t>8</w:t>
      </w:r>
      <w:r w:rsidR="00641580" w:rsidRPr="00090E90">
        <w:rPr>
          <w:rFonts w:ascii="Times New Roman" w:hAnsi="Times New Roman" w:cs="Times New Roman"/>
          <w:sz w:val="22"/>
          <w:szCs w:val="22"/>
          <w:lang w:val="bg-BG"/>
        </w:rPr>
        <w:t>.</w:t>
      </w:r>
      <w:r w:rsidRPr="00090E90">
        <w:rPr>
          <w:rFonts w:ascii="Times New Roman" w:hAnsi="Times New Roman" w:cs="Times New Roman"/>
          <w:sz w:val="22"/>
          <w:szCs w:val="22"/>
          <w:lang w:val="bg-BG"/>
        </w:rPr>
        <w:t>2</w:t>
      </w:r>
      <w:r w:rsidR="00641580" w:rsidRPr="00090E90">
        <w:rPr>
          <w:rFonts w:ascii="Times New Roman" w:hAnsi="Times New Roman" w:cs="Times New Roman"/>
          <w:sz w:val="22"/>
          <w:szCs w:val="22"/>
          <w:lang w:val="bg-BG"/>
        </w:rPr>
        <w:t xml:space="preserve"> </w:t>
      </w:r>
      <w:proofErr w:type="spellStart"/>
      <w:r w:rsidR="009E7053" w:rsidRPr="00090E90">
        <w:rPr>
          <w:rFonts w:ascii="Times New Roman" w:hAnsi="Times New Roman" w:cs="Times New Roman"/>
          <w:sz w:val="22"/>
          <w:szCs w:val="22"/>
          <w:lang w:val="bg-BG"/>
        </w:rPr>
        <w:t>kW</w:t>
      </w:r>
      <w:proofErr w:type="spellEnd"/>
      <w:r w:rsidR="009E7053" w:rsidRPr="00090E90">
        <w:rPr>
          <w:rFonts w:ascii="Times New Roman" w:hAnsi="Times New Roman" w:cs="Times New Roman"/>
          <w:sz w:val="22"/>
          <w:szCs w:val="22"/>
          <w:lang w:val="bg-BG"/>
        </w:rPr>
        <w:t>/m</w:t>
      </w:r>
      <w:r w:rsidR="009E7053" w:rsidRPr="00090E90">
        <w:rPr>
          <w:rFonts w:ascii="Times New Roman" w:hAnsi="Times New Roman" w:cs="Times New Roman"/>
          <w:sz w:val="22"/>
          <w:szCs w:val="22"/>
          <w:vertAlign w:val="superscript"/>
          <w:lang w:val="bg-BG"/>
        </w:rPr>
        <w:t>3</w:t>
      </w:r>
      <w:r w:rsidR="009E7053" w:rsidRPr="00090E90">
        <w:rPr>
          <w:rFonts w:ascii="Times New Roman" w:hAnsi="Times New Roman" w:cs="Times New Roman"/>
          <w:sz w:val="22"/>
          <w:szCs w:val="22"/>
          <w:lang w:val="bg-BG"/>
        </w:rPr>
        <w:t>/</w:t>
      </w:r>
      <w:proofErr w:type="spellStart"/>
      <w:r w:rsidR="009E7053" w:rsidRPr="00090E90">
        <w:rPr>
          <w:rFonts w:ascii="Times New Roman" w:hAnsi="Times New Roman" w:cs="Times New Roman"/>
          <w:sz w:val="22"/>
          <w:szCs w:val="22"/>
          <w:lang w:val="bg-BG"/>
        </w:rPr>
        <w:t>min</w:t>
      </w:r>
      <w:proofErr w:type="spellEnd"/>
    </w:p>
    <w:p w14:paraId="64D49575" w14:textId="0467B0A8" w:rsidR="003C12FA" w:rsidRPr="00090E90" w:rsidRDefault="003C12FA" w:rsidP="00E60DB5">
      <w:pPr>
        <w:pStyle w:val="WW-Default"/>
        <w:numPr>
          <w:ilvl w:val="1"/>
          <w:numId w:val="22"/>
        </w:numPr>
        <w:spacing w:before="0" w:after="0" w:line="360" w:lineRule="auto"/>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19÷75 </w:t>
      </w:r>
      <w:proofErr w:type="spellStart"/>
      <w:r w:rsidRPr="00090E90">
        <w:rPr>
          <w:rFonts w:ascii="Times New Roman" w:hAnsi="Times New Roman" w:cs="Times New Roman"/>
          <w:sz w:val="22"/>
          <w:szCs w:val="22"/>
          <w:lang w:val="bg-BG"/>
        </w:rPr>
        <w:t>kW</w:t>
      </w:r>
      <w:proofErr w:type="spellEnd"/>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00071324" w:rsidRPr="00090E90">
        <w:rPr>
          <w:rFonts w:ascii="Times New Roman" w:hAnsi="Times New Roman" w:cs="Times New Roman"/>
          <w:sz w:val="22"/>
          <w:szCs w:val="22"/>
          <w:lang w:val="bg-BG"/>
        </w:rPr>
        <w:t xml:space="preserve">≤   </w:t>
      </w:r>
      <w:r w:rsidRPr="00090E90">
        <w:rPr>
          <w:rFonts w:ascii="Times New Roman" w:hAnsi="Times New Roman" w:cs="Times New Roman"/>
          <w:sz w:val="22"/>
          <w:szCs w:val="22"/>
          <w:lang w:val="bg-BG"/>
        </w:rPr>
        <w:t xml:space="preserve">6.3 </w:t>
      </w:r>
      <w:proofErr w:type="spellStart"/>
      <w:r w:rsidRPr="00090E90">
        <w:rPr>
          <w:rFonts w:ascii="Times New Roman" w:hAnsi="Times New Roman" w:cs="Times New Roman"/>
          <w:sz w:val="22"/>
          <w:szCs w:val="22"/>
          <w:lang w:val="bg-BG"/>
        </w:rPr>
        <w:t>kW</w:t>
      </w:r>
      <w:proofErr w:type="spellEnd"/>
      <w:r w:rsidRPr="00090E90">
        <w:rPr>
          <w:rFonts w:ascii="Times New Roman" w:hAnsi="Times New Roman" w:cs="Times New Roman"/>
          <w:sz w:val="22"/>
          <w:szCs w:val="22"/>
          <w:lang w:val="bg-BG"/>
        </w:rPr>
        <w:t>/m</w:t>
      </w:r>
      <w:r w:rsidRPr="00090E90">
        <w:rPr>
          <w:rFonts w:ascii="Times New Roman" w:hAnsi="Times New Roman" w:cs="Times New Roman"/>
          <w:sz w:val="22"/>
          <w:szCs w:val="22"/>
          <w:vertAlign w:val="superscript"/>
          <w:lang w:val="bg-BG"/>
        </w:rPr>
        <w:t>3</w:t>
      </w:r>
      <w:r w:rsidRPr="00090E90">
        <w:rPr>
          <w:rFonts w:ascii="Times New Roman" w:hAnsi="Times New Roman" w:cs="Times New Roman"/>
          <w:sz w:val="22"/>
          <w:szCs w:val="22"/>
          <w:lang w:val="bg-BG"/>
        </w:rPr>
        <w:t>/</w:t>
      </w:r>
      <w:proofErr w:type="spellStart"/>
      <w:r w:rsidRPr="00090E90">
        <w:rPr>
          <w:rFonts w:ascii="Times New Roman" w:hAnsi="Times New Roman" w:cs="Times New Roman"/>
          <w:sz w:val="22"/>
          <w:szCs w:val="22"/>
          <w:lang w:val="bg-BG"/>
        </w:rPr>
        <w:t>min</w:t>
      </w:r>
      <w:proofErr w:type="spellEnd"/>
    </w:p>
    <w:p w14:paraId="56C96B6D" w14:textId="47C5B110" w:rsidR="003C12FA" w:rsidRPr="00090E90" w:rsidRDefault="005D3963" w:rsidP="00E60DB5">
      <w:pPr>
        <w:pStyle w:val="WW-Default"/>
        <w:numPr>
          <w:ilvl w:val="0"/>
          <w:numId w:val="22"/>
        </w:numPr>
        <w:spacing w:before="0" w:after="0" w:line="360" w:lineRule="auto"/>
        <w:rPr>
          <w:rFonts w:ascii="Times New Roman" w:hAnsi="Times New Roman" w:cs="Times New Roman"/>
          <w:sz w:val="22"/>
          <w:szCs w:val="22"/>
          <w:lang w:val="bg-BG"/>
        </w:rPr>
      </w:pPr>
      <w:r w:rsidRPr="00090E90">
        <w:rPr>
          <w:rFonts w:ascii="Times New Roman" w:hAnsi="Times New Roman" w:cs="Times New Roman"/>
          <w:sz w:val="22"/>
          <w:szCs w:val="22"/>
          <w:lang w:val="bg-BG"/>
        </w:rPr>
        <w:t>7.</w:t>
      </w:r>
      <w:r w:rsidR="004676A8" w:rsidRPr="00090E90">
        <w:rPr>
          <w:rFonts w:ascii="Times New Roman" w:hAnsi="Times New Roman" w:cs="Times New Roman"/>
          <w:sz w:val="22"/>
          <w:szCs w:val="22"/>
          <w:lang w:val="bg-BG"/>
        </w:rPr>
        <w:t>6</w:t>
      </w:r>
      <w:r w:rsidRPr="00090E90">
        <w:rPr>
          <w:rFonts w:ascii="Times New Roman" w:hAnsi="Times New Roman" w:cs="Times New Roman"/>
          <w:sz w:val="22"/>
          <w:szCs w:val="22"/>
          <w:lang w:val="bg-BG"/>
        </w:rPr>
        <w:t>÷</w:t>
      </w:r>
      <w:r w:rsidR="00641580" w:rsidRPr="00090E90">
        <w:rPr>
          <w:rFonts w:ascii="Times New Roman" w:hAnsi="Times New Roman" w:cs="Times New Roman"/>
          <w:sz w:val="22"/>
          <w:szCs w:val="22"/>
          <w:lang w:val="bg-BG"/>
        </w:rPr>
        <w:t xml:space="preserve">10 </w:t>
      </w:r>
      <w:proofErr w:type="spellStart"/>
      <w:r w:rsidR="00641580" w:rsidRPr="00090E90">
        <w:rPr>
          <w:rFonts w:ascii="Times New Roman" w:hAnsi="Times New Roman" w:cs="Times New Roman"/>
          <w:sz w:val="22"/>
          <w:szCs w:val="22"/>
          <w:lang w:val="bg-BG"/>
        </w:rPr>
        <w:t>bar</w:t>
      </w:r>
      <w:proofErr w:type="spellEnd"/>
    </w:p>
    <w:p w14:paraId="29F688CE" w14:textId="063A2C30" w:rsidR="003C12FA" w:rsidRPr="00090E90" w:rsidRDefault="003C12FA" w:rsidP="00E60DB5">
      <w:pPr>
        <w:pStyle w:val="WW-Default"/>
        <w:numPr>
          <w:ilvl w:val="1"/>
          <w:numId w:val="22"/>
        </w:numPr>
        <w:spacing w:before="0" w:after="0" w:line="360" w:lineRule="auto"/>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2÷18 </w:t>
      </w:r>
      <w:proofErr w:type="spellStart"/>
      <w:r w:rsidRPr="00090E90">
        <w:rPr>
          <w:rFonts w:ascii="Times New Roman" w:hAnsi="Times New Roman" w:cs="Times New Roman"/>
          <w:sz w:val="22"/>
          <w:szCs w:val="22"/>
          <w:lang w:val="bg-BG"/>
        </w:rPr>
        <w:t>kW</w:t>
      </w:r>
      <w:proofErr w:type="spellEnd"/>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00071324" w:rsidRPr="00090E90">
        <w:rPr>
          <w:rFonts w:ascii="Times New Roman" w:hAnsi="Times New Roman" w:cs="Times New Roman"/>
          <w:sz w:val="22"/>
          <w:szCs w:val="22"/>
          <w:lang w:val="bg-BG"/>
        </w:rPr>
        <w:t xml:space="preserve">≤ </w:t>
      </w:r>
      <w:r w:rsidRPr="00090E90">
        <w:rPr>
          <w:rFonts w:ascii="Times New Roman" w:hAnsi="Times New Roman" w:cs="Times New Roman"/>
          <w:sz w:val="22"/>
          <w:szCs w:val="22"/>
          <w:lang w:val="bg-BG"/>
        </w:rPr>
        <w:t xml:space="preserve">10.3 </w:t>
      </w:r>
      <w:proofErr w:type="spellStart"/>
      <w:r w:rsidRPr="00090E90">
        <w:rPr>
          <w:rFonts w:ascii="Times New Roman" w:hAnsi="Times New Roman" w:cs="Times New Roman"/>
          <w:sz w:val="22"/>
          <w:szCs w:val="22"/>
          <w:lang w:val="bg-BG"/>
        </w:rPr>
        <w:t>kW</w:t>
      </w:r>
      <w:proofErr w:type="spellEnd"/>
      <w:r w:rsidRPr="00090E90">
        <w:rPr>
          <w:rFonts w:ascii="Times New Roman" w:hAnsi="Times New Roman" w:cs="Times New Roman"/>
          <w:sz w:val="22"/>
          <w:szCs w:val="22"/>
          <w:lang w:val="bg-BG"/>
        </w:rPr>
        <w:t>/m</w:t>
      </w:r>
      <w:r w:rsidRPr="00090E90">
        <w:rPr>
          <w:rFonts w:ascii="Times New Roman" w:hAnsi="Times New Roman" w:cs="Times New Roman"/>
          <w:sz w:val="22"/>
          <w:szCs w:val="22"/>
          <w:vertAlign w:val="superscript"/>
          <w:lang w:val="bg-BG"/>
        </w:rPr>
        <w:t>3</w:t>
      </w:r>
      <w:r w:rsidRPr="00090E90">
        <w:rPr>
          <w:rFonts w:ascii="Times New Roman" w:hAnsi="Times New Roman" w:cs="Times New Roman"/>
          <w:sz w:val="22"/>
          <w:szCs w:val="22"/>
          <w:lang w:val="bg-BG"/>
        </w:rPr>
        <w:t>/</w:t>
      </w:r>
      <w:proofErr w:type="spellStart"/>
      <w:r w:rsidRPr="00090E90">
        <w:rPr>
          <w:rFonts w:ascii="Times New Roman" w:hAnsi="Times New Roman" w:cs="Times New Roman"/>
          <w:sz w:val="22"/>
          <w:szCs w:val="22"/>
          <w:lang w:val="bg-BG"/>
        </w:rPr>
        <w:t>min</w:t>
      </w:r>
      <w:proofErr w:type="spellEnd"/>
    </w:p>
    <w:p w14:paraId="71EB1189" w14:textId="13C092EE" w:rsidR="003C12FA" w:rsidRPr="00090E90" w:rsidRDefault="003C12FA" w:rsidP="00E60DB5">
      <w:pPr>
        <w:pStyle w:val="WW-Default"/>
        <w:numPr>
          <w:ilvl w:val="1"/>
          <w:numId w:val="22"/>
        </w:numPr>
        <w:spacing w:before="0" w:after="0" w:line="360" w:lineRule="auto"/>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19÷75 </w:t>
      </w:r>
      <w:proofErr w:type="spellStart"/>
      <w:r w:rsidRPr="00090E90">
        <w:rPr>
          <w:rFonts w:ascii="Times New Roman" w:hAnsi="Times New Roman" w:cs="Times New Roman"/>
          <w:sz w:val="22"/>
          <w:szCs w:val="22"/>
          <w:lang w:val="bg-BG"/>
        </w:rPr>
        <w:t>kW</w:t>
      </w:r>
      <w:proofErr w:type="spellEnd"/>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00071324" w:rsidRPr="00090E90">
        <w:rPr>
          <w:rFonts w:ascii="Times New Roman" w:hAnsi="Times New Roman" w:cs="Times New Roman"/>
          <w:sz w:val="22"/>
          <w:szCs w:val="22"/>
          <w:lang w:val="bg-BG"/>
        </w:rPr>
        <w:t xml:space="preserve">≤   </w:t>
      </w:r>
      <w:r w:rsidRPr="00090E90">
        <w:rPr>
          <w:rFonts w:ascii="Times New Roman" w:hAnsi="Times New Roman" w:cs="Times New Roman"/>
          <w:sz w:val="22"/>
          <w:szCs w:val="22"/>
          <w:lang w:val="bg-BG"/>
        </w:rPr>
        <w:t xml:space="preserve">7.2 </w:t>
      </w:r>
      <w:proofErr w:type="spellStart"/>
      <w:r w:rsidRPr="00090E90">
        <w:rPr>
          <w:rFonts w:ascii="Times New Roman" w:hAnsi="Times New Roman" w:cs="Times New Roman"/>
          <w:sz w:val="22"/>
          <w:szCs w:val="22"/>
          <w:lang w:val="bg-BG"/>
        </w:rPr>
        <w:t>kW</w:t>
      </w:r>
      <w:proofErr w:type="spellEnd"/>
      <w:r w:rsidRPr="00090E90">
        <w:rPr>
          <w:rFonts w:ascii="Times New Roman" w:hAnsi="Times New Roman" w:cs="Times New Roman"/>
          <w:sz w:val="22"/>
          <w:szCs w:val="22"/>
          <w:lang w:val="bg-BG"/>
        </w:rPr>
        <w:t>/m</w:t>
      </w:r>
      <w:r w:rsidRPr="00090E90">
        <w:rPr>
          <w:rFonts w:ascii="Times New Roman" w:hAnsi="Times New Roman" w:cs="Times New Roman"/>
          <w:sz w:val="22"/>
          <w:szCs w:val="22"/>
          <w:vertAlign w:val="superscript"/>
          <w:lang w:val="bg-BG"/>
        </w:rPr>
        <w:t>3</w:t>
      </w:r>
      <w:r w:rsidRPr="00090E90">
        <w:rPr>
          <w:rFonts w:ascii="Times New Roman" w:hAnsi="Times New Roman" w:cs="Times New Roman"/>
          <w:sz w:val="22"/>
          <w:szCs w:val="22"/>
          <w:lang w:val="bg-BG"/>
        </w:rPr>
        <w:t>/</w:t>
      </w:r>
      <w:proofErr w:type="spellStart"/>
      <w:r w:rsidRPr="00090E90">
        <w:rPr>
          <w:rFonts w:ascii="Times New Roman" w:hAnsi="Times New Roman" w:cs="Times New Roman"/>
          <w:sz w:val="22"/>
          <w:szCs w:val="22"/>
          <w:lang w:val="bg-BG"/>
        </w:rPr>
        <w:t>min</w:t>
      </w:r>
      <w:proofErr w:type="spellEnd"/>
    </w:p>
    <w:p w14:paraId="6F874F5B" w14:textId="06269F9D" w:rsidR="00641580" w:rsidRPr="00090E90" w:rsidRDefault="005D3963" w:rsidP="00E60DB5">
      <w:pPr>
        <w:pStyle w:val="WW-Default"/>
        <w:numPr>
          <w:ilvl w:val="0"/>
          <w:numId w:val="22"/>
        </w:numPr>
        <w:spacing w:before="0" w:after="0" w:line="360" w:lineRule="auto"/>
        <w:rPr>
          <w:rFonts w:ascii="Times New Roman" w:hAnsi="Times New Roman" w:cs="Times New Roman"/>
          <w:sz w:val="22"/>
          <w:szCs w:val="22"/>
          <w:lang w:val="bg-BG"/>
        </w:rPr>
      </w:pPr>
      <w:r w:rsidRPr="00090E90">
        <w:rPr>
          <w:rFonts w:ascii="Times New Roman" w:hAnsi="Times New Roman" w:cs="Times New Roman"/>
          <w:sz w:val="22"/>
          <w:szCs w:val="22"/>
          <w:lang w:val="bg-BG"/>
        </w:rPr>
        <w:t>1</w:t>
      </w:r>
      <w:r w:rsidR="004676A8" w:rsidRPr="00090E90">
        <w:rPr>
          <w:rFonts w:ascii="Times New Roman" w:hAnsi="Times New Roman" w:cs="Times New Roman"/>
          <w:sz w:val="22"/>
          <w:szCs w:val="22"/>
          <w:lang w:val="bg-BG"/>
        </w:rPr>
        <w:t>1</w:t>
      </w:r>
      <w:r w:rsidRPr="00090E90">
        <w:rPr>
          <w:rFonts w:ascii="Times New Roman" w:hAnsi="Times New Roman" w:cs="Times New Roman"/>
          <w:sz w:val="22"/>
          <w:szCs w:val="22"/>
          <w:lang w:val="bg-BG"/>
        </w:rPr>
        <w:t>÷</w:t>
      </w:r>
      <w:r w:rsidR="00641580" w:rsidRPr="00090E90">
        <w:rPr>
          <w:rFonts w:ascii="Times New Roman" w:hAnsi="Times New Roman" w:cs="Times New Roman"/>
          <w:sz w:val="22"/>
          <w:szCs w:val="22"/>
          <w:lang w:val="bg-BG"/>
        </w:rPr>
        <w:t>1</w:t>
      </w:r>
      <w:r w:rsidR="0000023A" w:rsidRPr="00090E90">
        <w:rPr>
          <w:rFonts w:ascii="Times New Roman" w:hAnsi="Times New Roman" w:cs="Times New Roman"/>
          <w:sz w:val="22"/>
          <w:szCs w:val="22"/>
          <w:lang w:val="bg-BG"/>
        </w:rPr>
        <w:t>5</w:t>
      </w:r>
      <w:r w:rsidR="00641580" w:rsidRPr="00090E90">
        <w:rPr>
          <w:rFonts w:ascii="Times New Roman" w:hAnsi="Times New Roman" w:cs="Times New Roman"/>
          <w:sz w:val="22"/>
          <w:szCs w:val="22"/>
          <w:lang w:val="bg-BG"/>
        </w:rPr>
        <w:t xml:space="preserve"> </w:t>
      </w:r>
      <w:proofErr w:type="spellStart"/>
      <w:r w:rsidR="00641580" w:rsidRPr="00090E90">
        <w:rPr>
          <w:rFonts w:ascii="Times New Roman" w:hAnsi="Times New Roman" w:cs="Times New Roman"/>
          <w:sz w:val="22"/>
          <w:szCs w:val="22"/>
          <w:lang w:val="bg-BG"/>
        </w:rPr>
        <w:t>bar</w:t>
      </w:r>
      <w:proofErr w:type="spellEnd"/>
    </w:p>
    <w:p w14:paraId="0DD729F1" w14:textId="545AA115" w:rsidR="003C12FA" w:rsidRPr="00090E90" w:rsidRDefault="003C12FA" w:rsidP="00E60DB5">
      <w:pPr>
        <w:pStyle w:val="WW-Default"/>
        <w:numPr>
          <w:ilvl w:val="1"/>
          <w:numId w:val="22"/>
        </w:numPr>
        <w:spacing w:before="0" w:after="0" w:line="360" w:lineRule="auto"/>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2÷18 </w:t>
      </w:r>
      <w:proofErr w:type="spellStart"/>
      <w:r w:rsidRPr="00090E90">
        <w:rPr>
          <w:rFonts w:ascii="Times New Roman" w:hAnsi="Times New Roman" w:cs="Times New Roman"/>
          <w:sz w:val="22"/>
          <w:szCs w:val="22"/>
          <w:lang w:val="bg-BG"/>
        </w:rPr>
        <w:t>kW</w:t>
      </w:r>
      <w:proofErr w:type="spellEnd"/>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00071324" w:rsidRPr="00090E90">
        <w:rPr>
          <w:rFonts w:ascii="Times New Roman" w:hAnsi="Times New Roman" w:cs="Times New Roman"/>
          <w:sz w:val="22"/>
          <w:szCs w:val="22"/>
          <w:lang w:val="bg-BG"/>
        </w:rPr>
        <w:t xml:space="preserve">≤  </w:t>
      </w:r>
      <w:r w:rsidRPr="00090E90">
        <w:rPr>
          <w:rFonts w:ascii="Times New Roman" w:hAnsi="Times New Roman" w:cs="Times New Roman"/>
          <w:sz w:val="22"/>
          <w:szCs w:val="22"/>
          <w:lang w:val="bg-BG"/>
        </w:rPr>
        <w:t xml:space="preserve">13.0 </w:t>
      </w:r>
      <w:proofErr w:type="spellStart"/>
      <w:r w:rsidRPr="00090E90">
        <w:rPr>
          <w:rFonts w:ascii="Times New Roman" w:hAnsi="Times New Roman" w:cs="Times New Roman"/>
          <w:sz w:val="22"/>
          <w:szCs w:val="22"/>
          <w:lang w:val="bg-BG"/>
        </w:rPr>
        <w:t>kW</w:t>
      </w:r>
      <w:proofErr w:type="spellEnd"/>
      <w:r w:rsidRPr="00090E90">
        <w:rPr>
          <w:rFonts w:ascii="Times New Roman" w:hAnsi="Times New Roman" w:cs="Times New Roman"/>
          <w:sz w:val="22"/>
          <w:szCs w:val="22"/>
          <w:lang w:val="bg-BG"/>
        </w:rPr>
        <w:t>/m</w:t>
      </w:r>
      <w:r w:rsidRPr="00090E90">
        <w:rPr>
          <w:rFonts w:ascii="Times New Roman" w:hAnsi="Times New Roman" w:cs="Times New Roman"/>
          <w:sz w:val="22"/>
          <w:szCs w:val="22"/>
          <w:vertAlign w:val="superscript"/>
          <w:lang w:val="bg-BG"/>
        </w:rPr>
        <w:t>3</w:t>
      </w:r>
      <w:r w:rsidRPr="00090E90">
        <w:rPr>
          <w:rFonts w:ascii="Times New Roman" w:hAnsi="Times New Roman" w:cs="Times New Roman"/>
          <w:sz w:val="22"/>
          <w:szCs w:val="22"/>
          <w:lang w:val="bg-BG"/>
        </w:rPr>
        <w:t>/</w:t>
      </w:r>
      <w:proofErr w:type="spellStart"/>
      <w:r w:rsidRPr="00090E90">
        <w:rPr>
          <w:rFonts w:ascii="Times New Roman" w:hAnsi="Times New Roman" w:cs="Times New Roman"/>
          <w:sz w:val="22"/>
          <w:szCs w:val="22"/>
          <w:lang w:val="bg-BG"/>
        </w:rPr>
        <w:t>min</w:t>
      </w:r>
      <w:proofErr w:type="spellEnd"/>
    </w:p>
    <w:p w14:paraId="2BC55DB0" w14:textId="390247D9" w:rsidR="009F0FC2" w:rsidRPr="00090E90" w:rsidRDefault="003C12FA" w:rsidP="00090E90">
      <w:pPr>
        <w:pStyle w:val="WW-Default"/>
        <w:numPr>
          <w:ilvl w:val="1"/>
          <w:numId w:val="22"/>
        </w:numPr>
        <w:spacing w:before="0" w:after="0" w:line="360" w:lineRule="auto"/>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19÷75 </w:t>
      </w:r>
      <w:proofErr w:type="spellStart"/>
      <w:r w:rsidRPr="00090E90">
        <w:rPr>
          <w:rFonts w:ascii="Times New Roman" w:hAnsi="Times New Roman" w:cs="Times New Roman"/>
          <w:sz w:val="22"/>
          <w:szCs w:val="22"/>
          <w:lang w:val="bg-BG"/>
        </w:rPr>
        <w:t>kW</w:t>
      </w:r>
      <w:proofErr w:type="spellEnd"/>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ab/>
      </w:r>
      <w:r w:rsidR="00071324" w:rsidRPr="00090E90">
        <w:rPr>
          <w:rFonts w:ascii="Times New Roman" w:hAnsi="Times New Roman" w:cs="Times New Roman"/>
          <w:sz w:val="22"/>
          <w:szCs w:val="22"/>
          <w:lang w:val="bg-BG"/>
        </w:rPr>
        <w:t xml:space="preserve">≤    </w:t>
      </w:r>
      <w:r w:rsidRPr="00090E90">
        <w:rPr>
          <w:rFonts w:ascii="Times New Roman" w:hAnsi="Times New Roman" w:cs="Times New Roman"/>
          <w:sz w:val="22"/>
          <w:szCs w:val="22"/>
          <w:lang w:val="bg-BG"/>
        </w:rPr>
        <w:t xml:space="preserve">8.8 </w:t>
      </w:r>
      <w:proofErr w:type="spellStart"/>
      <w:r w:rsidRPr="00090E90">
        <w:rPr>
          <w:rFonts w:ascii="Times New Roman" w:hAnsi="Times New Roman" w:cs="Times New Roman"/>
          <w:sz w:val="22"/>
          <w:szCs w:val="22"/>
          <w:lang w:val="bg-BG"/>
        </w:rPr>
        <w:t>kW</w:t>
      </w:r>
      <w:proofErr w:type="spellEnd"/>
      <w:r w:rsidRPr="00090E90">
        <w:rPr>
          <w:rFonts w:ascii="Times New Roman" w:hAnsi="Times New Roman" w:cs="Times New Roman"/>
          <w:sz w:val="22"/>
          <w:szCs w:val="22"/>
          <w:lang w:val="bg-BG"/>
        </w:rPr>
        <w:t>/m</w:t>
      </w:r>
      <w:r w:rsidRPr="00090E90">
        <w:rPr>
          <w:rFonts w:ascii="Times New Roman" w:hAnsi="Times New Roman" w:cs="Times New Roman"/>
          <w:sz w:val="22"/>
          <w:szCs w:val="22"/>
          <w:vertAlign w:val="superscript"/>
          <w:lang w:val="bg-BG"/>
        </w:rPr>
        <w:t>3</w:t>
      </w:r>
      <w:r w:rsidRPr="00090E90">
        <w:rPr>
          <w:rFonts w:ascii="Times New Roman" w:hAnsi="Times New Roman" w:cs="Times New Roman"/>
          <w:sz w:val="22"/>
          <w:szCs w:val="22"/>
          <w:lang w:val="bg-BG"/>
        </w:rPr>
        <w:t>/</w:t>
      </w:r>
      <w:proofErr w:type="spellStart"/>
      <w:r w:rsidRPr="00090E90">
        <w:rPr>
          <w:rFonts w:ascii="Times New Roman" w:hAnsi="Times New Roman" w:cs="Times New Roman"/>
          <w:sz w:val="22"/>
          <w:szCs w:val="22"/>
          <w:lang w:val="bg-BG"/>
        </w:rPr>
        <w:t>min</w:t>
      </w:r>
      <w:bookmarkStart w:id="32" w:name="_Toc100349664"/>
      <w:bookmarkStart w:id="33" w:name="_Toc100350021"/>
      <w:bookmarkStart w:id="34" w:name="_Toc100349665"/>
      <w:bookmarkStart w:id="35" w:name="_Toc100350022"/>
      <w:bookmarkStart w:id="36" w:name="_Toc100349666"/>
      <w:bookmarkStart w:id="37" w:name="_Toc100350023"/>
      <w:bookmarkStart w:id="38" w:name="_Toc100349667"/>
      <w:bookmarkStart w:id="39" w:name="_Toc100350024"/>
      <w:bookmarkEnd w:id="31"/>
      <w:bookmarkEnd w:id="32"/>
      <w:bookmarkEnd w:id="33"/>
      <w:bookmarkEnd w:id="34"/>
      <w:bookmarkEnd w:id="35"/>
      <w:bookmarkEnd w:id="36"/>
      <w:bookmarkEnd w:id="37"/>
      <w:bookmarkEnd w:id="38"/>
      <w:bookmarkEnd w:id="39"/>
      <w:proofErr w:type="spellEnd"/>
    </w:p>
    <w:p w14:paraId="730B1D31" w14:textId="77777777" w:rsidR="00641580" w:rsidRPr="00090E90" w:rsidRDefault="00641580" w:rsidP="00090E90">
      <w:pPr>
        <w:pStyle w:val="Heading3"/>
        <w:numPr>
          <w:ilvl w:val="0"/>
          <w:numId w:val="21"/>
        </w:numPr>
        <w:jc w:val="both"/>
        <w:rPr>
          <w:rFonts w:ascii="Times New Roman" w:hAnsi="Times New Roman" w:cs="Times New Roman"/>
          <w:b/>
          <w:bCs/>
          <w:color w:val="002060"/>
          <w:sz w:val="22"/>
          <w:szCs w:val="22"/>
        </w:rPr>
      </w:pPr>
      <w:bookmarkStart w:id="40" w:name="_Toc100349669"/>
      <w:bookmarkStart w:id="41" w:name="_Toc100350026"/>
      <w:bookmarkStart w:id="42" w:name="_Toc195705228"/>
      <w:bookmarkEnd w:id="40"/>
      <w:bookmarkEnd w:id="41"/>
      <w:r w:rsidRPr="00090E90">
        <w:rPr>
          <w:rFonts w:ascii="Times New Roman" w:hAnsi="Times New Roman" w:cs="Times New Roman"/>
          <w:b/>
          <w:bCs/>
          <w:color w:val="002060"/>
          <w:sz w:val="22"/>
          <w:szCs w:val="22"/>
        </w:rPr>
        <w:lastRenderedPageBreak/>
        <w:t>Централизирано управление на системи за сгъстен въздух</w:t>
      </w:r>
      <w:bookmarkEnd w:id="42"/>
    </w:p>
    <w:p w14:paraId="0C6BD46B" w14:textId="77777777" w:rsidR="00641580" w:rsidRPr="00090E90" w:rsidRDefault="00641580" w:rsidP="00DB2625">
      <w:pPr>
        <w:pStyle w:val="Inhaltsverzeichnisuberschrift1"/>
        <w:spacing w:line="278" w:lineRule="auto"/>
        <w:jc w:val="right"/>
        <w:rPr>
          <w:rFonts w:ascii="Times New Roman" w:hAnsi="Times New Roman" w:cs="Times New Roman"/>
          <w:i/>
          <w:iCs/>
          <w:color w:val="002060"/>
          <w:sz w:val="22"/>
          <w:szCs w:val="22"/>
          <w:lang w:val="bg-BG"/>
        </w:rPr>
      </w:pPr>
      <w:r w:rsidRPr="00090E90">
        <w:rPr>
          <w:rFonts w:ascii="Times New Roman" w:hAnsi="Times New Roman" w:cs="Times New Roman"/>
          <w:i/>
          <w:iCs/>
          <w:color w:val="002060"/>
          <w:sz w:val="22"/>
          <w:szCs w:val="22"/>
          <w:lang w:val="bg-BG"/>
        </w:rPr>
        <w:t>Описание</w:t>
      </w:r>
    </w:p>
    <w:p w14:paraId="0686F141" w14:textId="6184154C" w:rsidR="00DB2625" w:rsidRPr="00090E90" w:rsidRDefault="00641580" w:rsidP="00257B62">
      <w:pPr>
        <w:pStyle w:val="WW-Default"/>
        <w:spacing w:line="360" w:lineRule="auto"/>
        <w:ind w:left="360"/>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Системите за централизирано управление са специално проектирани за управление на компресорни системи, състоящи се от няколко компресора с цел оптимизиране работата на системата (управление на товара) и намаляване консумацията на енергия. Системите за управление се състоят от сензори и PLC</w:t>
      </w:r>
      <w:r w:rsidR="00DB2625" w:rsidRPr="00090E90">
        <w:rPr>
          <w:rFonts w:ascii="Times New Roman" w:hAnsi="Times New Roman" w:cs="Times New Roman"/>
          <w:sz w:val="22"/>
          <w:szCs w:val="22"/>
          <w:lang w:val="bg-BG"/>
        </w:rPr>
        <w:t xml:space="preserve"> контролери</w:t>
      </w:r>
      <w:r w:rsidRPr="00090E90">
        <w:rPr>
          <w:rFonts w:ascii="Times New Roman" w:hAnsi="Times New Roman" w:cs="Times New Roman"/>
          <w:sz w:val="22"/>
          <w:szCs w:val="22"/>
          <w:lang w:val="bg-BG"/>
        </w:rPr>
        <w:t>.</w:t>
      </w:r>
    </w:p>
    <w:p w14:paraId="4CD9204F" w14:textId="77777777" w:rsidR="00D56C87" w:rsidRPr="00090E90" w:rsidRDefault="00D56C87" w:rsidP="00D56C87">
      <w:pPr>
        <w:pStyle w:val="Inhaltsverzeichnisuberschrift1"/>
        <w:spacing w:line="278" w:lineRule="auto"/>
        <w:jc w:val="right"/>
        <w:rPr>
          <w:rFonts w:ascii="Times New Roman" w:hAnsi="Times New Roman" w:cs="Times New Roman"/>
          <w:i/>
          <w:iCs/>
          <w:color w:val="002060"/>
          <w:sz w:val="22"/>
          <w:szCs w:val="22"/>
          <w:lang w:val="bg-BG"/>
        </w:rPr>
      </w:pPr>
      <w:r w:rsidRPr="00090E90">
        <w:rPr>
          <w:rFonts w:ascii="Times New Roman" w:hAnsi="Times New Roman" w:cs="Times New Roman"/>
          <w:i/>
          <w:iCs/>
          <w:color w:val="002060"/>
          <w:sz w:val="22"/>
          <w:szCs w:val="22"/>
          <w:lang w:val="bg-BG"/>
        </w:rPr>
        <w:t>Критерии</w:t>
      </w:r>
    </w:p>
    <w:p w14:paraId="4C2360F3" w14:textId="7EC279B8" w:rsidR="00636A28" w:rsidRPr="00090E90" w:rsidRDefault="00D56C87" w:rsidP="00090E90">
      <w:pPr>
        <w:pStyle w:val="ListParagraph"/>
        <w:numPr>
          <w:ilvl w:val="0"/>
          <w:numId w:val="4"/>
        </w:numPr>
        <w:rPr>
          <w:rFonts w:ascii="Times New Roman" w:hAnsi="Times New Roman" w:cs="Times New Roman"/>
          <w:b/>
          <w:bCs/>
          <w:sz w:val="22"/>
          <w:szCs w:val="22"/>
          <w:u w:val="single"/>
        </w:rPr>
      </w:pPr>
      <w:r w:rsidRPr="00090E90">
        <w:rPr>
          <w:rFonts w:ascii="Times New Roman" w:eastAsia="MS Mincho" w:hAnsi="Times New Roman" w:cs="Times New Roman"/>
          <w:color w:val="000000"/>
          <w:sz w:val="22"/>
          <w:szCs w:val="22"/>
          <w:lang w:eastAsia="ar-SA"/>
        </w:rPr>
        <w:t xml:space="preserve">брой компресори обхванати от централизираното управление </w:t>
      </w:r>
      <w:r w:rsidRPr="00090E90">
        <w:rPr>
          <w:rFonts w:ascii="Times New Roman" w:eastAsia="MS Mincho" w:hAnsi="Times New Roman" w:cs="Times New Roman"/>
          <w:color w:val="000000"/>
          <w:sz w:val="22"/>
          <w:szCs w:val="22"/>
          <w:lang w:eastAsia="ar-SA"/>
        </w:rPr>
        <w:tab/>
      </w:r>
      <w:r w:rsidRPr="00090E90">
        <w:rPr>
          <w:rFonts w:ascii="Times New Roman" w:eastAsia="MS Mincho" w:hAnsi="Times New Roman" w:cs="Times New Roman"/>
          <w:color w:val="000000"/>
          <w:sz w:val="22"/>
          <w:szCs w:val="22"/>
          <w:lang w:eastAsia="ar-SA"/>
        </w:rPr>
        <w:tab/>
        <w:t xml:space="preserve">- до </w:t>
      </w:r>
      <w:r w:rsidR="00B86680" w:rsidRPr="00090E90">
        <w:rPr>
          <w:rFonts w:ascii="Times New Roman" w:eastAsia="MS Mincho" w:hAnsi="Times New Roman" w:cs="Times New Roman"/>
          <w:color w:val="000000"/>
          <w:sz w:val="22"/>
          <w:szCs w:val="22"/>
          <w:lang w:eastAsia="ar-SA"/>
        </w:rPr>
        <w:t>8</w:t>
      </w:r>
      <w:r w:rsidRPr="00090E90">
        <w:rPr>
          <w:rFonts w:ascii="Times New Roman" w:eastAsia="MS Mincho" w:hAnsi="Times New Roman" w:cs="Times New Roman"/>
          <w:color w:val="000000"/>
          <w:sz w:val="22"/>
          <w:szCs w:val="22"/>
          <w:lang w:eastAsia="ar-SA"/>
        </w:rPr>
        <w:t xml:space="preserve"> броя</w:t>
      </w:r>
    </w:p>
    <w:p w14:paraId="3E800D92" w14:textId="77777777" w:rsidR="002B3DEF" w:rsidRPr="00090E90" w:rsidRDefault="002B3DEF" w:rsidP="0057403D">
      <w:pPr>
        <w:pStyle w:val="WW-Default"/>
        <w:spacing w:before="0" w:after="0" w:line="360" w:lineRule="auto"/>
        <w:ind w:firstLine="708"/>
        <w:rPr>
          <w:rFonts w:ascii="Times New Roman" w:hAnsi="Times New Roman" w:cs="Times New Roman"/>
          <w:b/>
          <w:bCs/>
          <w:sz w:val="22"/>
          <w:szCs w:val="22"/>
          <w:u w:val="single"/>
          <w:lang w:val="bg-BG"/>
        </w:rPr>
      </w:pPr>
    </w:p>
    <w:p w14:paraId="79EB2B41" w14:textId="5A4259E8" w:rsidR="00D56C87" w:rsidRPr="00090E90" w:rsidRDefault="00D56C87" w:rsidP="0057403D">
      <w:pPr>
        <w:pStyle w:val="WW-Default"/>
        <w:spacing w:before="0" w:after="0" w:line="360" w:lineRule="auto"/>
        <w:ind w:firstLine="708"/>
        <w:rPr>
          <w:rFonts w:ascii="Times New Roman" w:hAnsi="Times New Roman" w:cs="Times New Roman"/>
          <w:b/>
          <w:bCs/>
          <w:sz w:val="22"/>
          <w:szCs w:val="22"/>
          <w:u w:val="single"/>
          <w:lang w:val="bg-BG"/>
        </w:rPr>
      </w:pPr>
      <w:r w:rsidRPr="00090E90">
        <w:rPr>
          <w:rFonts w:ascii="Times New Roman" w:hAnsi="Times New Roman" w:cs="Times New Roman"/>
          <w:b/>
          <w:bCs/>
          <w:sz w:val="22"/>
          <w:szCs w:val="22"/>
          <w:u w:val="single"/>
          <w:lang w:val="bg-BG"/>
        </w:rPr>
        <w:t>Изисквания към системата:</w:t>
      </w:r>
    </w:p>
    <w:p w14:paraId="2400DEAF" w14:textId="3605A7CE" w:rsidR="00D56C87" w:rsidRPr="00090E90" w:rsidRDefault="00DE2DA8" w:rsidP="00090E90">
      <w:pPr>
        <w:pStyle w:val="WW-Default"/>
        <w:numPr>
          <w:ilvl w:val="0"/>
          <w:numId w:val="4"/>
        </w:numPr>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постигане на най-ниска текуща стойност</w:t>
      </w:r>
      <w:r w:rsidR="00D56C87" w:rsidRPr="00090E90">
        <w:rPr>
          <w:rFonts w:ascii="Times New Roman" w:hAnsi="Times New Roman" w:cs="Times New Roman"/>
          <w:sz w:val="22"/>
          <w:szCs w:val="22"/>
          <w:lang w:val="bg-BG"/>
        </w:rPr>
        <w:t xml:space="preserve"> на специфичната мощност на инсталацията в зависимост от динамиката в промяната на консумацията на сгъстен въздух (базирано на симулация и самообучение за най-ефективната алтернатива на действие)</w:t>
      </w:r>
    </w:p>
    <w:p w14:paraId="506BA46F" w14:textId="77777777" w:rsidR="00D56C87" w:rsidRPr="00090E90" w:rsidRDefault="00D56C87" w:rsidP="00090E90">
      <w:pPr>
        <w:pStyle w:val="WW-Default"/>
        <w:numPr>
          <w:ilvl w:val="0"/>
          <w:numId w:val="4"/>
        </w:numPr>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мониторинг и управление на отделните компоненти (компресори, </w:t>
      </w:r>
      <w:proofErr w:type="spellStart"/>
      <w:r w:rsidRPr="00090E90">
        <w:rPr>
          <w:rFonts w:ascii="Times New Roman" w:hAnsi="Times New Roman" w:cs="Times New Roman"/>
          <w:sz w:val="22"/>
          <w:szCs w:val="22"/>
          <w:lang w:val="bg-BG"/>
        </w:rPr>
        <w:t>изсушители</w:t>
      </w:r>
      <w:proofErr w:type="spellEnd"/>
      <w:r w:rsidRPr="00090E90">
        <w:rPr>
          <w:rFonts w:ascii="Times New Roman" w:hAnsi="Times New Roman" w:cs="Times New Roman"/>
          <w:sz w:val="22"/>
          <w:szCs w:val="22"/>
          <w:lang w:val="bg-BG"/>
        </w:rPr>
        <w:t>, система за вентилация и оползотворяване на отпадна топлина)</w:t>
      </w:r>
    </w:p>
    <w:p w14:paraId="4C900D64" w14:textId="385F5271" w:rsidR="00D56C87" w:rsidRPr="00090E90" w:rsidRDefault="00D56C87" w:rsidP="00090E90">
      <w:pPr>
        <w:pStyle w:val="WW-Default"/>
        <w:numPr>
          <w:ilvl w:val="0"/>
          <w:numId w:val="4"/>
        </w:numPr>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поддържане в тесни граници на зададените параметри на произвеждания сгъстен въздух (налягане и влажност), с което се гарантира надеждната работа на консуматорите и се минимизират загубите от </w:t>
      </w:r>
      <w:proofErr w:type="spellStart"/>
      <w:r w:rsidRPr="00090E90">
        <w:rPr>
          <w:rFonts w:ascii="Times New Roman" w:hAnsi="Times New Roman" w:cs="Times New Roman"/>
          <w:sz w:val="22"/>
          <w:szCs w:val="22"/>
          <w:lang w:val="bg-BG"/>
        </w:rPr>
        <w:t>утечки</w:t>
      </w:r>
      <w:proofErr w:type="spellEnd"/>
    </w:p>
    <w:p w14:paraId="4D5E91B7" w14:textId="77777777" w:rsidR="00D56C87" w:rsidRPr="00090E90" w:rsidRDefault="00D56C87" w:rsidP="00090E90">
      <w:pPr>
        <w:pStyle w:val="WW-Default"/>
        <w:numPr>
          <w:ilvl w:val="0"/>
          <w:numId w:val="4"/>
        </w:numPr>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автоматично изпълнение на предварително зададен седмичен график</w:t>
      </w:r>
    </w:p>
    <w:p w14:paraId="4008F1E5" w14:textId="77777777" w:rsidR="00D56C87" w:rsidRPr="00090E90" w:rsidRDefault="00D56C87" w:rsidP="00090E90">
      <w:pPr>
        <w:pStyle w:val="WW-Default"/>
        <w:numPr>
          <w:ilvl w:val="0"/>
          <w:numId w:val="4"/>
        </w:numPr>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балансиране натоварването на всички компресори, с което да се намалят   разходите за поддръжка</w:t>
      </w:r>
    </w:p>
    <w:p w14:paraId="55675795" w14:textId="146AA2B6" w:rsidR="00D56C87" w:rsidRPr="00090E90" w:rsidRDefault="00D56C87" w:rsidP="00090E90">
      <w:pPr>
        <w:pStyle w:val="WW-Default"/>
        <w:numPr>
          <w:ilvl w:val="0"/>
          <w:numId w:val="4"/>
        </w:numPr>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комуникация между различните компоненти на системата с възможност за интегриране към централна система за сградна автоматизация и/или система за енергиен мониторинг, която да осигурява статистика за поддържана граница на налягането, работа под товар, работа на празен ход, консумирана енергия, специфична мощност, количество и стойност на генерираният сгъстен въздух</w:t>
      </w:r>
    </w:p>
    <w:p w14:paraId="2D734656" w14:textId="77777777" w:rsidR="00D56C87" w:rsidRPr="00090E90" w:rsidRDefault="00D56C87" w:rsidP="00090E90">
      <w:pPr>
        <w:pStyle w:val="WW-Default"/>
        <w:numPr>
          <w:ilvl w:val="0"/>
          <w:numId w:val="4"/>
        </w:numPr>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съвместимост с контролерите на наличните компресори</w:t>
      </w:r>
    </w:p>
    <w:p w14:paraId="3A5E185A" w14:textId="05EB3DC2" w:rsidR="00D56C87" w:rsidRPr="00090E90" w:rsidRDefault="00D56C87" w:rsidP="00090E90">
      <w:pPr>
        <w:pStyle w:val="WW-Default"/>
        <w:numPr>
          <w:ilvl w:val="0"/>
          <w:numId w:val="4"/>
        </w:numPr>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възможност за задаване на различни сценарии за управление на компресорите</w:t>
      </w:r>
    </w:p>
    <w:p w14:paraId="2CACDF98" w14:textId="460D7E41" w:rsidR="000A4D56" w:rsidRPr="00090E90" w:rsidRDefault="000A4D56" w:rsidP="00090E90">
      <w:pPr>
        <w:pStyle w:val="WW-Default"/>
        <w:spacing w:before="0" w:after="0" w:line="360" w:lineRule="auto"/>
        <w:ind w:left="1080"/>
        <w:jc w:val="both"/>
        <w:rPr>
          <w:rFonts w:ascii="Times New Roman" w:hAnsi="Times New Roman" w:cs="Times New Roman"/>
          <w:sz w:val="22"/>
          <w:szCs w:val="22"/>
          <w:lang w:val="bg-BG"/>
        </w:rPr>
      </w:pPr>
    </w:p>
    <w:p w14:paraId="0EB14C72" w14:textId="191A9D9D" w:rsidR="000A4D56" w:rsidRPr="00090E90" w:rsidRDefault="000A4D56" w:rsidP="00090E90">
      <w:pPr>
        <w:pStyle w:val="WW-Default"/>
        <w:spacing w:before="0" w:after="0" w:line="360" w:lineRule="auto"/>
        <w:ind w:left="1080"/>
        <w:jc w:val="both"/>
        <w:rPr>
          <w:rFonts w:ascii="Times New Roman" w:hAnsi="Times New Roman" w:cs="Times New Roman"/>
          <w:sz w:val="22"/>
          <w:szCs w:val="22"/>
          <w:lang w:val="bg-BG"/>
        </w:rPr>
      </w:pPr>
    </w:p>
    <w:p w14:paraId="2D1D3F17" w14:textId="77777777" w:rsidR="000A4D56" w:rsidRPr="00090E90" w:rsidRDefault="000A4D56" w:rsidP="00090E90">
      <w:pPr>
        <w:pStyle w:val="WW-Default"/>
        <w:spacing w:before="0" w:after="0" w:line="360" w:lineRule="auto"/>
        <w:ind w:left="1080"/>
        <w:jc w:val="both"/>
        <w:rPr>
          <w:rFonts w:ascii="Times New Roman" w:hAnsi="Times New Roman" w:cs="Times New Roman"/>
          <w:sz w:val="22"/>
          <w:szCs w:val="22"/>
          <w:lang w:val="bg-BG"/>
        </w:rPr>
      </w:pPr>
    </w:p>
    <w:p w14:paraId="5DA7350B" w14:textId="77777777" w:rsidR="00641580" w:rsidRPr="00090E90" w:rsidRDefault="00641580" w:rsidP="00090E90">
      <w:pPr>
        <w:pStyle w:val="Heading3"/>
        <w:numPr>
          <w:ilvl w:val="0"/>
          <w:numId w:val="21"/>
        </w:numPr>
        <w:jc w:val="both"/>
        <w:rPr>
          <w:rFonts w:ascii="Times New Roman" w:hAnsi="Times New Roman" w:cs="Times New Roman"/>
          <w:b/>
          <w:bCs/>
          <w:color w:val="002060"/>
          <w:sz w:val="22"/>
          <w:szCs w:val="22"/>
        </w:rPr>
      </w:pPr>
      <w:bookmarkStart w:id="43" w:name="_Toc195705229"/>
      <w:r w:rsidRPr="00090E90">
        <w:rPr>
          <w:rFonts w:ascii="Times New Roman" w:hAnsi="Times New Roman" w:cs="Times New Roman"/>
          <w:b/>
          <w:bCs/>
          <w:color w:val="002060"/>
          <w:sz w:val="22"/>
          <w:szCs w:val="22"/>
        </w:rPr>
        <w:lastRenderedPageBreak/>
        <w:t>Изсушители на сгъстен въздух</w:t>
      </w:r>
      <w:bookmarkEnd w:id="43"/>
    </w:p>
    <w:p w14:paraId="72AAC687" w14:textId="66308C52" w:rsidR="00641580" w:rsidRPr="00090E90" w:rsidRDefault="000977CD" w:rsidP="00090E90">
      <w:pPr>
        <w:pStyle w:val="Inhaltsverzeichnisuberschrift1"/>
        <w:spacing w:after="0" w:line="278" w:lineRule="auto"/>
        <w:jc w:val="right"/>
        <w:rPr>
          <w:rFonts w:ascii="Times New Roman" w:hAnsi="Times New Roman" w:cs="Times New Roman"/>
          <w:i/>
          <w:iCs/>
          <w:color w:val="002060"/>
          <w:sz w:val="22"/>
          <w:szCs w:val="22"/>
          <w:lang w:val="bg-BG"/>
        </w:rPr>
      </w:pPr>
      <w:r w:rsidRPr="00090E90">
        <w:rPr>
          <w:rFonts w:ascii="Times New Roman" w:hAnsi="Times New Roman" w:cs="Times New Roman"/>
          <w:i/>
          <w:iCs/>
          <w:color w:val="002060"/>
          <w:sz w:val="22"/>
          <w:szCs w:val="22"/>
          <w:lang w:val="bg-BG"/>
        </w:rPr>
        <w:t>Описание</w:t>
      </w:r>
    </w:p>
    <w:p w14:paraId="38D562BD" w14:textId="192E5296" w:rsidR="00641580" w:rsidRPr="00090E90" w:rsidRDefault="00641580" w:rsidP="003F1B45">
      <w:pPr>
        <w:pStyle w:val="WW-Default"/>
        <w:spacing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Правилният подбор на типа </w:t>
      </w:r>
      <w:proofErr w:type="spellStart"/>
      <w:r w:rsidRPr="00090E90">
        <w:rPr>
          <w:rFonts w:ascii="Times New Roman" w:hAnsi="Times New Roman" w:cs="Times New Roman"/>
          <w:sz w:val="22"/>
          <w:szCs w:val="22"/>
          <w:lang w:val="bg-BG"/>
        </w:rPr>
        <w:t>изсушител</w:t>
      </w:r>
      <w:proofErr w:type="spellEnd"/>
      <w:r w:rsidRPr="00090E90">
        <w:rPr>
          <w:rFonts w:ascii="Times New Roman" w:hAnsi="Times New Roman" w:cs="Times New Roman"/>
          <w:sz w:val="22"/>
          <w:szCs w:val="22"/>
          <w:lang w:val="bg-BG"/>
        </w:rPr>
        <w:t xml:space="preserve"> за сгъстен въздух е в зависимост от конкретните изисквания за допустимата точка на оросяване. В общия случай от една обща система за сгъстен въздух се захранват технологични линии с различни изисквания</w:t>
      </w:r>
      <w:r w:rsidR="003F1B45" w:rsidRPr="00090E90">
        <w:rPr>
          <w:rFonts w:ascii="Times New Roman" w:hAnsi="Times New Roman" w:cs="Times New Roman"/>
          <w:sz w:val="22"/>
          <w:szCs w:val="22"/>
          <w:lang w:val="bg-BG"/>
        </w:rPr>
        <w:t>.</w:t>
      </w:r>
      <w:r w:rsidRPr="00090E90">
        <w:rPr>
          <w:rFonts w:ascii="Times New Roman" w:hAnsi="Times New Roman" w:cs="Times New Roman"/>
          <w:sz w:val="22"/>
          <w:szCs w:val="22"/>
          <w:lang w:val="bg-BG"/>
        </w:rPr>
        <w:t xml:space="preserve"> </w:t>
      </w:r>
      <w:r w:rsidR="003F1B45" w:rsidRPr="00090E90">
        <w:rPr>
          <w:rFonts w:ascii="Times New Roman" w:hAnsi="Times New Roman" w:cs="Times New Roman"/>
          <w:sz w:val="22"/>
          <w:szCs w:val="22"/>
          <w:lang w:val="bg-BG"/>
        </w:rPr>
        <w:t>З</w:t>
      </w:r>
      <w:r w:rsidRPr="00090E90">
        <w:rPr>
          <w:rFonts w:ascii="Times New Roman" w:hAnsi="Times New Roman" w:cs="Times New Roman"/>
          <w:sz w:val="22"/>
          <w:szCs w:val="22"/>
          <w:lang w:val="bg-BG"/>
        </w:rPr>
        <w:t>атова е препоръчително в точката на генериране (в компресорното помещение) да се използва най-енергийно</w:t>
      </w:r>
      <w:r w:rsidR="003F1B45" w:rsidRPr="00090E90">
        <w:rPr>
          <w:rFonts w:ascii="Times New Roman" w:hAnsi="Times New Roman" w:cs="Times New Roman"/>
          <w:sz w:val="22"/>
          <w:szCs w:val="22"/>
          <w:lang w:val="bg-BG"/>
        </w:rPr>
        <w:t>-</w:t>
      </w:r>
      <w:r w:rsidRPr="00090E90">
        <w:rPr>
          <w:rFonts w:ascii="Times New Roman" w:hAnsi="Times New Roman" w:cs="Times New Roman"/>
          <w:sz w:val="22"/>
          <w:szCs w:val="22"/>
          <w:lang w:val="bg-BG"/>
        </w:rPr>
        <w:t>ефективният тип</w:t>
      </w:r>
      <w:r w:rsidR="003F1B45" w:rsidRPr="00090E90">
        <w:rPr>
          <w:rFonts w:ascii="Times New Roman" w:hAnsi="Times New Roman" w:cs="Times New Roman"/>
          <w:sz w:val="22"/>
          <w:szCs w:val="22"/>
          <w:lang w:val="bg-BG"/>
        </w:rPr>
        <w:t xml:space="preserve"> - </w:t>
      </w:r>
      <w:r w:rsidRPr="00090E90">
        <w:rPr>
          <w:rFonts w:ascii="Times New Roman" w:hAnsi="Times New Roman" w:cs="Times New Roman"/>
          <w:sz w:val="22"/>
          <w:szCs w:val="22"/>
          <w:lang w:val="bg-BG"/>
        </w:rPr>
        <w:t xml:space="preserve">хладилен </w:t>
      </w:r>
      <w:proofErr w:type="spellStart"/>
      <w:r w:rsidRPr="00090E90">
        <w:rPr>
          <w:rFonts w:ascii="Times New Roman" w:hAnsi="Times New Roman" w:cs="Times New Roman"/>
          <w:sz w:val="22"/>
          <w:szCs w:val="22"/>
          <w:lang w:val="bg-BG"/>
        </w:rPr>
        <w:t>изсушител</w:t>
      </w:r>
      <w:proofErr w:type="spellEnd"/>
      <w:r w:rsidRPr="00090E90">
        <w:rPr>
          <w:rFonts w:ascii="Times New Roman" w:hAnsi="Times New Roman" w:cs="Times New Roman"/>
          <w:sz w:val="22"/>
          <w:szCs w:val="22"/>
          <w:lang w:val="bg-BG"/>
        </w:rPr>
        <w:t xml:space="preserve">. Хладилните </w:t>
      </w:r>
      <w:proofErr w:type="spellStart"/>
      <w:r w:rsidRPr="00090E90">
        <w:rPr>
          <w:rFonts w:ascii="Times New Roman" w:hAnsi="Times New Roman" w:cs="Times New Roman"/>
          <w:sz w:val="22"/>
          <w:szCs w:val="22"/>
          <w:lang w:val="bg-BG"/>
        </w:rPr>
        <w:t>изсушители</w:t>
      </w:r>
      <w:proofErr w:type="spellEnd"/>
      <w:r w:rsidRPr="00090E90">
        <w:rPr>
          <w:rFonts w:ascii="Times New Roman" w:hAnsi="Times New Roman" w:cs="Times New Roman"/>
          <w:sz w:val="22"/>
          <w:szCs w:val="22"/>
          <w:lang w:val="bg-BG"/>
        </w:rPr>
        <w:t xml:space="preserve"> изсушават сгъстения въздух до точка на оросяване</w:t>
      </w:r>
      <w:r w:rsidR="003F1B45" w:rsidRPr="00090E90">
        <w:rPr>
          <w:rFonts w:ascii="Times New Roman" w:hAnsi="Times New Roman" w:cs="Times New Roman"/>
          <w:sz w:val="22"/>
          <w:szCs w:val="22"/>
          <w:lang w:val="bg-BG"/>
        </w:rPr>
        <w:t xml:space="preserve"> /</w:t>
      </w:r>
      <w:r w:rsidRPr="00090E90">
        <w:rPr>
          <w:rFonts w:ascii="Times New Roman" w:hAnsi="Times New Roman" w:cs="Times New Roman"/>
          <w:sz w:val="22"/>
          <w:szCs w:val="22"/>
          <w:lang w:val="bg-BG"/>
        </w:rPr>
        <w:t>+3°C</w:t>
      </w:r>
      <w:r w:rsidR="003F1B45" w:rsidRPr="00090E90">
        <w:rPr>
          <w:rFonts w:ascii="Times New Roman" w:hAnsi="Times New Roman" w:cs="Times New Roman"/>
          <w:sz w:val="22"/>
          <w:szCs w:val="22"/>
          <w:lang w:val="bg-BG"/>
        </w:rPr>
        <w:t>/</w:t>
      </w:r>
      <w:r w:rsidRPr="00090E90">
        <w:rPr>
          <w:rFonts w:ascii="Times New Roman" w:hAnsi="Times New Roman" w:cs="Times New Roman"/>
          <w:sz w:val="22"/>
          <w:szCs w:val="22"/>
          <w:lang w:val="bg-BG"/>
        </w:rPr>
        <w:t xml:space="preserve"> при специфичен разход на енергия ≤0.1kWh/m³/</w:t>
      </w:r>
      <w:proofErr w:type="spellStart"/>
      <w:r w:rsidRPr="00090E90">
        <w:rPr>
          <w:rFonts w:ascii="Times New Roman" w:hAnsi="Times New Roman" w:cs="Times New Roman"/>
          <w:sz w:val="22"/>
          <w:szCs w:val="22"/>
          <w:lang w:val="bg-BG"/>
        </w:rPr>
        <w:t>min</w:t>
      </w:r>
      <w:proofErr w:type="spellEnd"/>
      <w:r w:rsidRPr="00090E90">
        <w:rPr>
          <w:rFonts w:ascii="Times New Roman" w:hAnsi="Times New Roman" w:cs="Times New Roman"/>
          <w:sz w:val="22"/>
          <w:szCs w:val="22"/>
          <w:lang w:val="bg-BG"/>
        </w:rPr>
        <w:t>.</w:t>
      </w:r>
    </w:p>
    <w:p w14:paraId="6D39BEEE" w14:textId="77777777" w:rsidR="00641580" w:rsidRPr="00090E90" w:rsidRDefault="00641580" w:rsidP="003F1B45">
      <w:pPr>
        <w:pStyle w:val="WW-Default"/>
        <w:spacing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В случай, когато има риск от замръзване на системата за сгъстен въздух (външни трасета) или завишени технологични изисквания към точка на оросяване до -40°С, е препоръчително използването на комбиниран тип </w:t>
      </w:r>
      <w:proofErr w:type="spellStart"/>
      <w:r w:rsidRPr="00090E90">
        <w:rPr>
          <w:rFonts w:ascii="Times New Roman" w:hAnsi="Times New Roman" w:cs="Times New Roman"/>
          <w:sz w:val="22"/>
          <w:szCs w:val="22"/>
          <w:lang w:val="bg-BG"/>
        </w:rPr>
        <w:t>изсушител</w:t>
      </w:r>
      <w:proofErr w:type="spellEnd"/>
      <w:r w:rsidRPr="00090E90">
        <w:rPr>
          <w:rFonts w:ascii="Times New Roman" w:hAnsi="Times New Roman" w:cs="Times New Roman"/>
          <w:sz w:val="22"/>
          <w:szCs w:val="22"/>
          <w:lang w:val="bg-BG"/>
        </w:rPr>
        <w:t xml:space="preserve">. Тези </w:t>
      </w:r>
      <w:proofErr w:type="spellStart"/>
      <w:r w:rsidRPr="00090E90">
        <w:rPr>
          <w:rFonts w:ascii="Times New Roman" w:hAnsi="Times New Roman" w:cs="Times New Roman"/>
          <w:sz w:val="22"/>
          <w:szCs w:val="22"/>
          <w:lang w:val="bg-BG"/>
        </w:rPr>
        <w:t>изсушители</w:t>
      </w:r>
      <w:proofErr w:type="spellEnd"/>
      <w:r w:rsidRPr="00090E90">
        <w:rPr>
          <w:rFonts w:ascii="Times New Roman" w:hAnsi="Times New Roman" w:cs="Times New Roman"/>
          <w:sz w:val="22"/>
          <w:szCs w:val="22"/>
          <w:lang w:val="bg-BG"/>
        </w:rPr>
        <w:t xml:space="preserve"> комбинират екстремно ниски точки на оросяване при зададена температура на </w:t>
      </w:r>
      <w:proofErr w:type="spellStart"/>
      <w:r w:rsidRPr="00090E90">
        <w:rPr>
          <w:rFonts w:ascii="Times New Roman" w:hAnsi="Times New Roman" w:cs="Times New Roman"/>
          <w:sz w:val="22"/>
          <w:szCs w:val="22"/>
          <w:lang w:val="bg-BG"/>
        </w:rPr>
        <w:t>адсорбционните</w:t>
      </w:r>
      <w:proofErr w:type="spellEnd"/>
      <w:r w:rsidRPr="00090E90">
        <w:rPr>
          <w:rFonts w:ascii="Times New Roman" w:hAnsi="Times New Roman" w:cs="Times New Roman"/>
          <w:sz w:val="22"/>
          <w:szCs w:val="22"/>
          <w:lang w:val="bg-BG"/>
        </w:rPr>
        <w:t xml:space="preserve"> </w:t>
      </w:r>
      <w:proofErr w:type="spellStart"/>
      <w:r w:rsidRPr="00090E90">
        <w:rPr>
          <w:rFonts w:ascii="Times New Roman" w:hAnsi="Times New Roman" w:cs="Times New Roman"/>
          <w:sz w:val="22"/>
          <w:szCs w:val="22"/>
          <w:lang w:val="bg-BG"/>
        </w:rPr>
        <w:t>изсушители</w:t>
      </w:r>
      <w:proofErr w:type="spellEnd"/>
      <w:r w:rsidRPr="00090E90">
        <w:rPr>
          <w:rFonts w:ascii="Times New Roman" w:hAnsi="Times New Roman" w:cs="Times New Roman"/>
          <w:sz w:val="22"/>
          <w:szCs w:val="22"/>
          <w:lang w:val="bg-BG"/>
        </w:rPr>
        <w:t xml:space="preserve"> с енергоспестяващата функция на модерните хладилни </w:t>
      </w:r>
      <w:proofErr w:type="spellStart"/>
      <w:r w:rsidRPr="00090E90">
        <w:rPr>
          <w:rFonts w:ascii="Times New Roman" w:hAnsi="Times New Roman" w:cs="Times New Roman"/>
          <w:sz w:val="22"/>
          <w:szCs w:val="22"/>
          <w:lang w:val="bg-BG"/>
        </w:rPr>
        <w:t>изсушители</w:t>
      </w:r>
      <w:proofErr w:type="spellEnd"/>
      <w:r w:rsidRPr="00090E90">
        <w:rPr>
          <w:rFonts w:ascii="Times New Roman" w:hAnsi="Times New Roman" w:cs="Times New Roman"/>
          <w:sz w:val="22"/>
          <w:szCs w:val="22"/>
          <w:lang w:val="bg-BG"/>
        </w:rPr>
        <w:t xml:space="preserve">. Резултатът е гъвкавост, която намалява значително разходите за енергия. По този начин, в периоди с умерена точка на оросяване при зададеното налягане,  например през топлите летни месеци, </w:t>
      </w:r>
      <w:proofErr w:type="spellStart"/>
      <w:r w:rsidRPr="00090E90">
        <w:rPr>
          <w:rFonts w:ascii="Times New Roman" w:hAnsi="Times New Roman" w:cs="Times New Roman"/>
          <w:sz w:val="22"/>
          <w:szCs w:val="22"/>
          <w:lang w:val="bg-BG"/>
        </w:rPr>
        <w:t>адсорбционната</w:t>
      </w:r>
      <w:proofErr w:type="spellEnd"/>
      <w:r w:rsidRPr="00090E90">
        <w:rPr>
          <w:rFonts w:ascii="Times New Roman" w:hAnsi="Times New Roman" w:cs="Times New Roman"/>
          <w:sz w:val="22"/>
          <w:szCs w:val="22"/>
          <w:lang w:val="bg-BG"/>
        </w:rPr>
        <w:t xml:space="preserve"> част може просто да се изключи.</w:t>
      </w:r>
    </w:p>
    <w:p w14:paraId="5B5E9B3B" w14:textId="77777777" w:rsidR="00641580" w:rsidRPr="00090E90" w:rsidRDefault="00641580" w:rsidP="003F1B45">
      <w:pPr>
        <w:pStyle w:val="WW-Default"/>
        <w:spacing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Комбинираните </w:t>
      </w:r>
      <w:proofErr w:type="spellStart"/>
      <w:r w:rsidRPr="00090E90">
        <w:rPr>
          <w:rFonts w:ascii="Times New Roman" w:hAnsi="Times New Roman" w:cs="Times New Roman"/>
          <w:sz w:val="22"/>
          <w:szCs w:val="22"/>
          <w:lang w:val="bg-BG"/>
        </w:rPr>
        <w:t>изсушители</w:t>
      </w:r>
      <w:proofErr w:type="spellEnd"/>
      <w:r w:rsidRPr="00090E90">
        <w:rPr>
          <w:rFonts w:ascii="Times New Roman" w:hAnsi="Times New Roman" w:cs="Times New Roman"/>
          <w:sz w:val="22"/>
          <w:szCs w:val="22"/>
          <w:lang w:val="bg-BG"/>
        </w:rPr>
        <w:t xml:space="preserve"> са с около 40% по-енергийно ефективни  от </w:t>
      </w:r>
      <w:proofErr w:type="spellStart"/>
      <w:r w:rsidRPr="00090E90">
        <w:rPr>
          <w:rFonts w:ascii="Times New Roman" w:hAnsi="Times New Roman" w:cs="Times New Roman"/>
          <w:sz w:val="22"/>
          <w:szCs w:val="22"/>
          <w:lang w:val="bg-BG"/>
        </w:rPr>
        <w:t>адсорбционните</w:t>
      </w:r>
      <w:proofErr w:type="spellEnd"/>
      <w:r w:rsidRPr="00090E90">
        <w:rPr>
          <w:rFonts w:ascii="Times New Roman" w:hAnsi="Times New Roman" w:cs="Times New Roman"/>
          <w:sz w:val="22"/>
          <w:szCs w:val="22"/>
          <w:lang w:val="bg-BG"/>
        </w:rPr>
        <w:t xml:space="preserve"> </w:t>
      </w:r>
      <w:proofErr w:type="spellStart"/>
      <w:r w:rsidRPr="00090E90">
        <w:rPr>
          <w:rFonts w:ascii="Times New Roman" w:hAnsi="Times New Roman" w:cs="Times New Roman"/>
          <w:sz w:val="22"/>
          <w:szCs w:val="22"/>
          <w:lang w:val="bg-BG"/>
        </w:rPr>
        <w:t>изсушители</w:t>
      </w:r>
      <w:proofErr w:type="spellEnd"/>
      <w:r w:rsidRPr="00090E90">
        <w:rPr>
          <w:rFonts w:ascii="Times New Roman" w:hAnsi="Times New Roman" w:cs="Times New Roman"/>
          <w:sz w:val="22"/>
          <w:szCs w:val="22"/>
          <w:lang w:val="bg-BG"/>
        </w:rPr>
        <w:t>, като при това адсорбиращата част осигурява до 10-годишни интервали на смяна.</w:t>
      </w:r>
    </w:p>
    <w:p w14:paraId="239306AF" w14:textId="796FD194" w:rsidR="0013364D" w:rsidRPr="00090E90" w:rsidRDefault="00641580" w:rsidP="00090E90">
      <w:pPr>
        <w:pStyle w:val="WW-Default"/>
        <w:spacing w:after="0"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За чувствителни производствени процеси, при които се изисква точка на оросяване до -70°С е необходимо да се използват </w:t>
      </w:r>
      <w:proofErr w:type="spellStart"/>
      <w:r w:rsidRPr="00090E90">
        <w:rPr>
          <w:rFonts w:ascii="Times New Roman" w:hAnsi="Times New Roman" w:cs="Times New Roman"/>
          <w:sz w:val="22"/>
          <w:szCs w:val="22"/>
          <w:lang w:val="bg-BG"/>
        </w:rPr>
        <w:t>адсорбционни</w:t>
      </w:r>
      <w:proofErr w:type="spellEnd"/>
      <w:r w:rsidRPr="00090E90">
        <w:rPr>
          <w:rFonts w:ascii="Times New Roman" w:hAnsi="Times New Roman" w:cs="Times New Roman"/>
          <w:sz w:val="22"/>
          <w:szCs w:val="22"/>
          <w:lang w:val="bg-BG"/>
        </w:rPr>
        <w:t xml:space="preserve"> </w:t>
      </w:r>
      <w:proofErr w:type="spellStart"/>
      <w:r w:rsidRPr="00090E90">
        <w:rPr>
          <w:rFonts w:ascii="Times New Roman" w:hAnsi="Times New Roman" w:cs="Times New Roman"/>
          <w:sz w:val="22"/>
          <w:szCs w:val="22"/>
          <w:lang w:val="bg-BG"/>
        </w:rPr>
        <w:t>изсушители</w:t>
      </w:r>
      <w:proofErr w:type="spellEnd"/>
      <w:r w:rsidRPr="00090E90">
        <w:rPr>
          <w:rFonts w:ascii="Times New Roman" w:hAnsi="Times New Roman" w:cs="Times New Roman"/>
          <w:sz w:val="22"/>
          <w:szCs w:val="22"/>
          <w:lang w:val="bg-BG"/>
        </w:rPr>
        <w:t>.</w:t>
      </w:r>
    </w:p>
    <w:p w14:paraId="1FDAB96F" w14:textId="6288E91B" w:rsidR="0013364D" w:rsidRPr="00090E90" w:rsidRDefault="0013364D" w:rsidP="00090E90">
      <w:pPr>
        <w:pStyle w:val="WW-Default"/>
        <w:spacing w:after="0" w:line="360" w:lineRule="auto"/>
        <w:jc w:val="both"/>
        <w:rPr>
          <w:rFonts w:ascii="Times New Roman" w:hAnsi="Times New Roman" w:cs="Times New Roman"/>
          <w:i/>
          <w:iCs/>
          <w:color w:val="002060"/>
          <w:sz w:val="22"/>
          <w:szCs w:val="22"/>
          <w:lang w:val="bg-BG"/>
        </w:rPr>
      </w:pPr>
      <w:r w:rsidRPr="00090E90">
        <w:tab/>
      </w:r>
      <w:r w:rsidRPr="00090E90">
        <w:tab/>
      </w:r>
      <w:r w:rsidRPr="00090E90">
        <w:tab/>
      </w:r>
      <w:r w:rsidRPr="00090E90">
        <w:tab/>
      </w:r>
      <w:r w:rsidRPr="00090E90">
        <w:tab/>
      </w:r>
      <w:r w:rsidRPr="00090E90">
        <w:tab/>
      </w:r>
      <w:r w:rsidRPr="00090E90">
        <w:tab/>
      </w:r>
      <w:r w:rsidRPr="00090E90">
        <w:tab/>
      </w:r>
      <w:r w:rsidRPr="00090E90">
        <w:tab/>
      </w:r>
      <w:r w:rsidRPr="00090E90">
        <w:tab/>
      </w:r>
      <w:r w:rsidRPr="00090E90">
        <w:tab/>
        <w:t xml:space="preserve">   </w:t>
      </w:r>
      <w:r w:rsidR="000977CD" w:rsidRPr="00090E90">
        <w:rPr>
          <w:rFonts w:ascii="Times New Roman" w:hAnsi="Times New Roman" w:cs="Times New Roman"/>
          <w:b/>
          <w:bCs/>
          <w:i/>
          <w:iCs/>
          <w:color w:val="002060"/>
          <w:sz w:val="22"/>
          <w:szCs w:val="22"/>
          <w:lang w:val="bg-BG"/>
        </w:rPr>
        <w:t>Критерии</w:t>
      </w:r>
    </w:p>
    <w:p w14:paraId="6D160FF2" w14:textId="77777777" w:rsidR="00DB4056" w:rsidRPr="00090E90" w:rsidRDefault="00DB4056" w:rsidP="00090E90">
      <w:pPr>
        <w:pStyle w:val="WW-Default"/>
        <w:spacing w:after="0" w:line="360" w:lineRule="auto"/>
        <w:jc w:val="both"/>
        <w:rPr>
          <w:rFonts w:ascii="Times New Roman" w:hAnsi="Times New Roman" w:cs="Times New Roman"/>
          <w:i/>
          <w:iCs/>
          <w:color w:val="002060"/>
          <w:sz w:val="22"/>
          <w:szCs w:val="22"/>
          <w:lang w:val="bg-BG"/>
        </w:rPr>
      </w:pPr>
    </w:p>
    <w:p w14:paraId="6C2E4ED1" w14:textId="740BB3C0" w:rsidR="00641580" w:rsidRPr="00090E90" w:rsidRDefault="003F1B45" w:rsidP="00090E90">
      <w:pPr>
        <w:pStyle w:val="WW-Default"/>
        <w:spacing w:before="0" w:after="0" w:line="360" w:lineRule="auto"/>
        <w:jc w:val="both"/>
        <w:rPr>
          <w:rFonts w:ascii="Times New Roman" w:hAnsi="Times New Roman" w:cs="Times New Roman"/>
          <w:b/>
          <w:bCs/>
          <w:sz w:val="22"/>
          <w:szCs w:val="22"/>
          <w:lang w:val="bg-BG"/>
        </w:rPr>
      </w:pPr>
      <w:r w:rsidRPr="00090E90">
        <w:rPr>
          <w:rFonts w:ascii="Times New Roman" w:hAnsi="Times New Roman" w:cs="Times New Roman"/>
          <w:b/>
          <w:bCs/>
          <w:sz w:val="22"/>
          <w:szCs w:val="22"/>
          <w:lang w:val="bg-BG"/>
        </w:rPr>
        <w:t>С</w:t>
      </w:r>
      <w:r w:rsidR="00641580" w:rsidRPr="00090E90">
        <w:rPr>
          <w:rFonts w:ascii="Times New Roman" w:hAnsi="Times New Roman" w:cs="Times New Roman"/>
          <w:b/>
          <w:bCs/>
          <w:sz w:val="22"/>
          <w:szCs w:val="22"/>
          <w:lang w:val="bg-BG"/>
        </w:rPr>
        <w:t>пецифична мощност</w:t>
      </w:r>
      <w:r w:rsidR="00D66724" w:rsidRPr="00090E90">
        <w:t xml:space="preserve"> </w:t>
      </w:r>
      <w:r w:rsidR="00D66724" w:rsidRPr="00090E90">
        <w:rPr>
          <w:rFonts w:ascii="Times New Roman" w:hAnsi="Times New Roman" w:cs="Times New Roman"/>
          <w:b/>
          <w:bCs/>
          <w:sz w:val="22"/>
          <w:szCs w:val="22"/>
          <w:lang w:val="bg-BG"/>
        </w:rPr>
        <w:t xml:space="preserve">(резултат от разделяне на електрическа мощност и дебит на </w:t>
      </w:r>
      <w:proofErr w:type="spellStart"/>
      <w:r w:rsidR="00D66724" w:rsidRPr="00090E90">
        <w:rPr>
          <w:rFonts w:ascii="Times New Roman" w:hAnsi="Times New Roman" w:cs="Times New Roman"/>
          <w:b/>
          <w:bCs/>
          <w:sz w:val="22"/>
          <w:szCs w:val="22"/>
          <w:lang w:val="bg-BG"/>
        </w:rPr>
        <w:t>изсушителя</w:t>
      </w:r>
      <w:proofErr w:type="spellEnd"/>
      <w:r w:rsidR="00D66724" w:rsidRPr="00090E90">
        <w:rPr>
          <w:rFonts w:ascii="Times New Roman" w:hAnsi="Times New Roman" w:cs="Times New Roman"/>
          <w:b/>
          <w:bCs/>
          <w:sz w:val="22"/>
          <w:szCs w:val="22"/>
          <w:lang w:val="bg-BG"/>
        </w:rPr>
        <w:t>)</w:t>
      </w:r>
      <w:r w:rsidR="00641580" w:rsidRPr="00090E90">
        <w:rPr>
          <w:rFonts w:ascii="Times New Roman" w:hAnsi="Times New Roman" w:cs="Times New Roman"/>
          <w:b/>
          <w:bCs/>
          <w:sz w:val="22"/>
          <w:szCs w:val="22"/>
          <w:lang w:val="bg-BG"/>
        </w:rPr>
        <w:t>:</w:t>
      </w:r>
    </w:p>
    <w:p w14:paraId="4792A428" w14:textId="5A1CFF4D" w:rsidR="00641580" w:rsidRPr="00090E90" w:rsidRDefault="00641580" w:rsidP="00097B30">
      <w:pPr>
        <w:pStyle w:val="WW-Default"/>
        <w:numPr>
          <w:ilvl w:val="0"/>
          <w:numId w:val="8"/>
        </w:numPr>
        <w:spacing w:before="0" w:after="0" w:line="360" w:lineRule="auto"/>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Хладилен </w:t>
      </w:r>
      <w:proofErr w:type="spellStart"/>
      <w:r w:rsidRPr="00090E90">
        <w:rPr>
          <w:rFonts w:ascii="Times New Roman" w:hAnsi="Times New Roman" w:cs="Times New Roman"/>
          <w:sz w:val="22"/>
          <w:szCs w:val="22"/>
          <w:lang w:val="bg-BG"/>
        </w:rPr>
        <w:t>изсушител</w:t>
      </w:r>
      <w:proofErr w:type="spellEnd"/>
      <w:r w:rsidRPr="00090E90">
        <w:rPr>
          <w:rFonts w:ascii="Times New Roman" w:hAnsi="Times New Roman" w:cs="Times New Roman"/>
          <w:sz w:val="22"/>
          <w:szCs w:val="22"/>
          <w:lang w:val="bg-BG"/>
        </w:rPr>
        <w:t xml:space="preserve"> </w:t>
      </w:r>
      <w:r w:rsidR="003F1B45" w:rsidRPr="00090E90">
        <w:rPr>
          <w:rFonts w:ascii="Times New Roman" w:hAnsi="Times New Roman" w:cs="Times New Roman"/>
          <w:sz w:val="22"/>
          <w:szCs w:val="22"/>
          <w:lang w:val="bg-BG"/>
        </w:rPr>
        <w:tab/>
      </w:r>
      <w:r w:rsidR="003F1B45" w:rsidRPr="00090E90">
        <w:rPr>
          <w:rFonts w:ascii="Times New Roman" w:hAnsi="Times New Roman" w:cs="Times New Roman"/>
          <w:sz w:val="22"/>
          <w:szCs w:val="22"/>
          <w:lang w:val="bg-BG"/>
        </w:rPr>
        <w:tab/>
      </w:r>
      <w:r w:rsidR="003F1B45" w:rsidRPr="00090E90">
        <w:rPr>
          <w:rFonts w:ascii="Times New Roman" w:hAnsi="Times New Roman" w:cs="Times New Roman"/>
          <w:sz w:val="22"/>
          <w:szCs w:val="22"/>
          <w:lang w:val="bg-BG"/>
        </w:rPr>
        <w:tab/>
      </w:r>
      <w:r w:rsidR="003F1B45" w:rsidRPr="00090E90">
        <w:rPr>
          <w:rFonts w:ascii="Times New Roman" w:hAnsi="Times New Roman" w:cs="Times New Roman"/>
          <w:sz w:val="22"/>
          <w:szCs w:val="22"/>
          <w:lang w:val="bg-BG"/>
        </w:rPr>
        <w:tab/>
      </w:r>
      <w:r w:rsidR="003F1B45" w:rsidRPr="00090E90">
        <w:rPr>
          <w:rFonts w:ascii="Times New Roman" w:hAnsi="Times New Roman" w:cs="Times New Roman"/>
          <w:sz w:val="22"/>
          <w:szCs w:val="22"/>
          <w:lang w:val="bg-BG"/>
        </w:rPr>
        <w:tab/>
      </w:r>
      <w:r w:rsidR="003F1B45"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 xml:space="preserve">≤ 0.1 </w:t>
      </w:r>
      <w:proofErr w:type="spellStart"/>
      <w:r w:rsidRPr="00090E90">
        <w:rPr>
          <w:rFonts w:ascii="Times New Roman" w:hAnsi="Times New Roman" w:cs="Times New Roman"/>
          <w:sz w:val="22"/>
          <w:szCs w:val="22"/>
          <w:lang w:val="bg-BG"/>
        </w:rPr>
        <w:t>kW</w:t>
      </w:r>
      <w:proofErr w:type="spellEnd"/>
      <w:r w:rsidRPr="00090E90">
        <w:rPr>
          <w:rFonts w:ascii="Times New Roman" w:hAnsi="Times New Roman" w:cs="Times New Roman"/>
          <w:sz w:val="22"/>
          <w:szCs w:val="22"/>
          <w:lang w:val="bg-BG"/>
        </w:rPr>
        <w:t>/m³/</w:t>
      </w:r>
      <w:proofErr w:type="spellStart"/>
      <w:r w:rsidRPr="00090E90">
        <w:rPr>
          <w:rFonts w:ascii="Times New Roman" w:hAnsi="Times New Roman" w:cs="Times New Roman"/>
          <w:sz w:val="22"/>
          <w:szCs w:val="22"/>
          <w:lang w:val="bg-BG"/>
        </w:rPr>
        <w:t>min</w:t>
      </w:r>
      <w:proofErr w:type="spellEnd"/>
      <w:r w:rsidR="00097B30" w:rsidRPr="00090E90">
        <w:t xml:space="preserve"> </w:t>
      </w:r>
      <w:r w:rsidR="00097B30" w:rsidRPr="00090E90">
        <w:rPr>
          <w:rFonts w:ascii="Times New Roman" w:hAnsi="Times New Roman" w:cs="Times New Roman"/>
          <w:sz w:val="22"/>
          <w:szCs w:val="22"/>
          <w:lang w:val="bg-BG"/>
        </w:rPr>
        <w:t xml:space="preserve">(при електрическа мощност &gt; 1.5 </w:t>
      </w:r>
      <w:proofErr w:type="spellStart"/>
      <w:r w:rsidR="00097B30" w:rsidRPr="00090E90">
        <w:rPr>
          <w:rFonts w:ascii="Times New Roman" w:hAnsi="Times New Roman" w:cs="Times New Roman"/>
          <w:sz w:val="22"/>
          <w:szCs w:val="22"/>
          <w:lang w:val="bg-BG"/>
        </w:rPr>
        <w:t>kW</w:t>
      </w:r>
      <w:proofErr w:type="spellEnd"/>
      <w:r w:rsidR="00097B30" w:rsidRPr="00090E90">
        <w:rPr>
          <w:rFonts w:ascii="Times New Roman" w:hAnsi="Times New Roman" w:cs="Times New Roman"/>
          <w:sz w:val="22"/>
          <w:szCs w:val="22"/>
          <w:lang w:val="bg-BG"/>
        </w:rPr>
        <w:t xml:space="preserve"> или &gt; 5 m³/</w:t>
      </w:r>
      <w:proofErr w:type="spellStart"/>
      <w:r w:rsidR="00097B30" w:rsidRPr="00090E90">
        <w:rPr>
          <w:rFonts w:ascii="Times New Roman" w:hAnsi="Times New Roman" w:cs="Times New Roman"/>
          <w:sz w:val="22"/>
          <w:szCs w:val="22"/>
          <w:lang w:val="bg-BG"/>
        </w:rPr>
        <w:t>min</w:t>
      </w:r>
      <w:proofErr w:type="spellEnd"/>
      <w:r w:rsidR="00097B30" w:rsidRPr="00090E90">
        <w:rPr>
          <w:rFonts w:ascii="Times New Roman" w:hAnsi="Times New Roman" w:cs="Times New Roman"/>
          <w:sz w:val="22"/>
          <w:szCs w:val="22"/>
          <w:lang w:val="bg-BG"/>
        </w:rPr>
        <w:t>)</w:t>
      </w:r>
    </w:p>
    <w:p w14:paraId="5FB072AA" w14:textId="7F9C07B5" w:rsidR="00641580" w:rsidRPr="00090E90" w:rsidRDefault="00641580" w:rsidP="00097B30">
      <w:pPr>
        <w:pStyle w:val="WW-Default"/>
        <w:numPr>
          <w:ilvl w:val="0"/>
          <w:numId w:val="8"/>
        </w:numPr>
        <w:spacing w:before="0" w:after="0" w:line="360" w:lineRule="auto"/>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Комбиниран </w:t>
      </w:r>
      <w:proofErr w:type="spellStart"/>
      <w:r w:rsidRPr="00090E90">
        <w:rPr>
          <w:rFonts w:ascii="Times New Roman" w:hAnsi="Times New Roman" w:cs="Times New Roman"/>
          <w:sz w:val="22"/>
          <w:szCs w:val="22"/>
          <w:lang w:val="bg-BG"/>
        </w:rPr>
        <w:t>изсушител</w:t>
      </w:r>
      <w:proofErr w:type="spellEnd"/>
      <w:r w:rsidRPr="00090E90">
        <w:rPr>
          <w:rFonts w:ascii="Times New Roman" w:hAnsi="Times New Roman" w:cs="Times New Roman"/>
          <w:sz w:val="22"/>
          <w:szCs w:val="22"/>
          <w:lang w:val="bg-BG"/>
        </w:rPr>
        <w:t xml:space="preserve"> </w:t>
      </w:r>
      <w:r w:rsidR="003F1B45" w:rsidRPr="00090E90">
        <w:rPr>
          <w:rFonts w:ascii="Times New Roman" w:hAnsi="Times New Roman" w:cs="Times New Roman"/>
          <w:sz w:val="22"/>
          <w:szCs w:val="22"/>
          <w:lang w:val="bg-BG"/>
        </w:rPr>
        <w:tab/>
      </w:r>
      <w:r w:rsidR="003F1B45" w:rsidRPr="00090E90">
        <w:rPr>
          <w:rFonts w:ascii="Times New Roman" w:hAnsi="Times New Roman" w:cs="Times New Roman"/>
          <w:sz w:val="22"/>
          <w:szCs w:val="22"/>
          <w:lang w:val="bg-BG"/>
        </w:rPr>
        <w:tab/>
      </w:r>
      <w:r w:rsidR="003F1B45" w:rsidRPr="00090E90">
        <w:rPr>
          <w:rFonts w:ascii="Times New Roman" w:hAnsi="Times New Roman" w:cs="Times New Roman"/>
          <w:sz w:val="22"/>
          <w:szCs w:val="22"/>
          <w:lang w:val="bg-BG"/>
        </w:rPr>
        <w:tab/>
      </w:r>
      <w:r w:rsidR="003F1B45" w:rsidRPr="00090E90">
        <w:rPr>
          <w:rFonts w:ascii="Times New Roman" w:hAnsi="Times New Roman" w:cs="Times New Roman"/>
          <w:sz w:val="22"/>
          <w:szCs w:val="22"/>
          <w:lang w:val="bg-BG"/>
        </w:rPr>
        <w:tab/>
      </w:r>
      <w:r w:rsidR="003F1B45" w:rsidRPr="00090E90">
        <w:rPr>
          <w:rFonts w:ascii="Times New Roman" w:hAnsi="Times New Roman" w:cs="Times New Roman"/>
          <w:sz w:val="22"/>
          <w:szCs w:val="22"/>
          <w:lang w:val="bg-BG"/>
        </w:rPr>
        <w:tab/>
      </w:r>
      <w:r w:rsidR="002260BB"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 xml:space="preserve">≤ 0.3 </w:t>
      </w:r>
      <w:proofErr w:type="spellStart"/>
      <w:r w:rsidRPr="00090E90">
        <w:rPr>
          <w:rFonts w:ascii="Times New Roman" w:hAnsi="Times New Roman" w:cs="Times New Roman"/>
          <w:sz w:val="22"/>
          <w:szCs w:val="22"/>
          <w:lang w:val="bg-BG"/>
        </w:rPr>
        <w:t>kW</w:t>
      </w:r>
      <w:proofErr w:type="spellEnd"/>
      <w:r w:rsidRPr="00090E90">
        <w:rPr>
          <w:rFonts w:ascii="Times New Roman" w:hAnsi="Times New Roman" w:cs="Times New Roman"/>
          <w:sz w:val="22"/>
          <w:szCs w:val="22"/>
          <w:lang w:val="bg-BG"/>
        </w:rPr>
        <w:t>/m³/</w:t>
      </w:r>
      <w:proofErr w:type="spellStart"/>
      <w:r w:rsidRPr="00090E90">
        <w:rPr>
          <w:rFonts w:ascii="Times New Roman" w:hAnsi="Times New Roman" w:cs="Times New Roman"/>
          <w:sz w:val="22"/>
          <w:szCs w:val="22"/>
          <w:lang w:val="bg-BG"/>
        </w:rPr>
        <w:t>min</w:t>
      </w:r>
      <w:proofErr w:type="spellEnd"/>
      <w:r w:rsidR="00097B30" w:rsidRPr="00090E90">
        <w:rPr>
          <w:rFonts w:ascii="Times New Roman" w:hAnsi="Times New Roman" w:cs="Times New Roman"/>
          <w:sz w:val="22"/>
          <w:szCs w:val="22"/>
          <w:lang w:val="bg-BG"/>
        </w:rPr>
        <w:t xml:space="preserve"> (при електрическа мощност ≤ 1.5 </w:t>
      </w:r>
      <w:proofErr w:type="spellStart"/>
      <w:r w:rsidR="00097B30" w:rsidRPr="00090E90">
        <w:rPr>
          <w:rFonts w:ascii="Times New Roman" w:hAnsi="Times New Roman" w:cs="Times New Roman"/>
          <w:sz w:val="22"/>
          <w:szCs w:val="22"/>
          <w:lang w:val="bg-BG"/>
        </w:rPr>
        <w:t>kW</w:t>
      </w:r>
      <w:proofErr w:type="spellEnd"/>
      <w:r w:rsidR="00097B30" w:rsidRPr="00090E90">
        <w:rPr>
          <w:rFonts w:ascii="Times New Roman" w:hAnsi="Times New Roman" w:cs="Times New Roman"/>
          <w:sz w:val="22"/>
          <w:szCs w:val="22"/>
          <w:lang w:val="bg-BG"/>
        </w:rPr>
        <w:t xml:space="preserve"> или ≤ 5 m³/</w:t>
      </w:r>
      <w:proofErr w:type="spellStart"/>
      <w:r w:rsidR="00097B30" w:rsidRPr="00090E90">
        <w:rPr>
          <w:rFonts w:ascii="Times New Roman" w:hAnsi="Times New Roman" w:cs="Times New Roman"/>
          <w:sz w:val="22"/>
          <w:szCs w:val="22"/>
          <w:lang w:val="bg-BG"/>
        </w:rPr>
        <w:t>min</w:t>
      </w:r>
      <w:proofErr w:type="spellEnd"/>
      <w:r w:rsidR="00097B30" w:rsidRPr="00090E90">
        <w:rPr>
          <w:rFonts w:ascii="Times New Roman" w:hAnsi="Times New Roman" w:cs="Times New Roman"/>
          <w:sz w:val="22"/>
          <w:szCs w:val="22"/>
          <w:lang w:val="bg-BG"/>
        </w:rPr>
        <w:t xml:space="preserve"> )</w:t>
      </w:r>
    </w:p>
    <w:p w14:paraId="41610E54" w14:textId="51C81CB1" w:rsidR="000A4D56" w:rsidRPr="00090E90" w:rsidRDefault="00641580" w:rsidP="00E60DB5">
      <w:pPr>
        <w:pStyle w:val="WW-Default"/>
        <w:numPr>
          <w:ilvl w:val="0"/>
          <w:numId w:val="8"/>
        </w:numPr>
        <w:spacing w:before="0" w:after="0" w:line="360" w:lineRule="auto"/>
        <w:ind w:left="1077" w:hanging="357"/>
        <w:rPr>
          <w:rFonts w:ascii="Times New Roman" w:hAnsi="Times New Roman" w:cs="Times New Roman"/>
          <w:sz w:val="22"/>
          <w:szCs w:val="22"/>
          <w:lang w:val="bg-BG"/>
        </w:rPr>
      </w:pPr>
      <w:proofErr w:type="spellStart"/>
      <w:r w:rsidRPr="00090E90">
        <w:rPr>
          <w:rFonts w:ascii="Times New Roman" w:hAnsi="Times New Roman" w:cs="Times New Roman"/>
          <w:sz w:val="22"/>
          <w:szCs w:val="22"/>
          <w:lang w:val="bg-BG"/>
        </w:rPr>
        <w:t>Адсорбционен</w:t>
      </w:r>
      <w:proofErr w:type="spellEnd"/>
      <w:r w:rsidRPr="00090E90">
        <w:rPr>
          <w:rFonts w:ascii="Times New Roman" w:hAnsi="Times New Roman" w:cs="Times New Roman"/>
          <w:sz w:val="22"/>
          <w:szCs w:val="22"/>
          <w:lang w:val="bg-BG"/>
        </w:rPr>
        <w:t xml:space="preserve"> </w:t>
      </w:r>
      <w:proofErr w:type="spellStart"/>
      <w:r w:rsidRPr="00090E90">
        <w:rPr>
          <w:rFonts w:ascii="Times New Roman" w:hAnsi="Times New Roman" w:cs="Times New Roman"/>
          <w:sz w:val="22"/>
          <w:szCs w:val="22"/>
          <w:lang w:val="bg-BG"/>
        </w:rPr>
        <w:t>изсушител</w:t>
      </w:r>
      <w:proofErr w:type="spellEnd"/>
      <w:r w:rsidRPr="00090E90">
        <w:rPr>
          <w:rFonts w:ascii="Times New Roman" w:hAnsi="Times New Roman" w:cs="Times New Roman"/>
          <w:sz w:val="22"/>
          <w:szCs w:val="22"/>
          <w:lang w:val="bg-BG"/>
        </w:rPr>
        <w:t xml:space="preserve"> с оптимизирани цикли </w:t>
      </w:r>
      <w:r w:rsidR="003F1B45" w:rsidRPr="00090E90">
        <w:rPr>
          <w:rFonts w:ascii="Times New Roman" w:hAnsi="Times New Roman" w:cs="Times New Roman"/>
          <w:sz w:val="22"/>
          <w:szCs w:val="22"/>
          <w:lang w:val="bg-BG"/>
        </w:rPr>
        <w:tab/>
      </w:r>
      <w:r w:rsidR="003F1B45" w:rsidRPr="00090E90">
        <w:rPr>
          <w:rFonts w:ascii="Times New Roman" w:hAnsi="Times New Roman" w:cs="Times New Roman"/>
          <w:sz w:val="22"/>
          <w:szCs w:val="22"/>
          <w:lang w:val="bg-BG"/>
        </w:rPr>
        <w:tab/>
      </w:r>
      <w:r w:rsidRPr="00090E90">
        <w:rPr>
          <w:rFonts w:ascii="Times New Roman" w:hAnsi="Times New Roman" w:cs="Times New Roman"/>
          <w:sz w:val="22"/>
          <w:szCs w:val="22"/>
          <w:lang w:val="bg-BG"/>
        </w:rPr>
        <w:t xml:space="preserve">≤ 0.6 </w:t>
      </w:r>
      <w:proofErr w:type="spellStart"/>
      <w:r w:rsidRPr="00090E90">
        <w:rPr>
          <w:rFonts w:ascii="Times New Roman" w:hAnsi="Times New Roman" w:cs="Times New Roman"/>
          <w:sz w:val="22"/>
          <w:szCs w:val="22"/>
          <w:lang w:val="bg-BG"/>
        </w:rPr>
        <w:t>kW</w:t>
      </w:r>
      <w:proofErr w:type="spellEnd"/>
      <w:r w:rsidRPr="00090E90">
        <w:rPr>
          <w:rFonts w:ascii="Times New Roman" w:hAnsi="Times New Roman" w:cs="Times New Roman"/>
          <w:sz w:val="22"/>
          <w:szCs w:val="22"/>
          <w:lang w:val="bg-BG"/>
        </w:rPr>
        <w:t>/m³/</w:t>
      </w:r>
      <w:proofErr w:type="spellStart"/>
      <w:r w:rsidRPr="00090E90">
        <w:rPr>
          <w:rFonts w:ascii="Times New Roman" w:hAnsi="Times New Roman" w:cs="Times New Roman"/>
          <w:sz w:val="22"/>
          <w:szCs w:val="22"/>
          <w:lang w:val="bg-BG"/>
        </w:rPr>
        <w:t>min</w:t>
      </w:r>
      <w:proofErr w:type="spellEnd"/>
    </w:p>
    <w:p w14:paraId="7B6B9508" w14:textId="1A6F5B22" w:rsidR="009315BD" w:rsidRPr="00090E90" w:rsidRDefault="009315BD" w:rsidP="00090E90">
      <w:pPr>
        <w:pStyle w:val="WW-Default"/>
        <w:spacing w:before="0" w:after="0" w:line="360" w:lineRule="auto"/>
        <w:ind w:left="1077"/>
        <w:rPr>
          <w:rFonts w:ascii="Times New Roman" w:hAnsi="Times New Roman" w:cs="Times New Roman"/>
          <w:sz w:val="22"/>
          <w:szCs w:val="22"/>
          <w:lang w:val="bg-BG"/>
        </w:rPr>
      </w:pPr>
      <w:bookmarkStart w:id="44" w:name="_Toc94469020"/>
      <w:bookmarkStart w:id="45" w:name="_Toc94970037"/>
      <w:bookmarkStart w:id="46" w:name="_Toc94973898"/>
      <w:bookmarkStart w:id="47" w:name="_Toc94982800"/>
      <w:bookmarkStart w:id="48" w:name="_Toc94469021"/>
      <w:bookmarkStart w:id="49" w:name="_Toc94970038"/>
      <w:bookmarkStart w:id="50" w:name="_Toc94973899"/>
      <w:bookmarkStart w:id="51" w:name="_Toc94982801"/>
      <w:bookmarkStart w:id="52" w:name="_Toc94469022"/>
      <w:bookmarkStart w:id="53" w:name="_Toc94970039"/>
      <w:bookmarkStart w:id="54" w:name="_Toc94973900"/>
      <w:bookmarkStart w:id="55" w:name="_Toc94982802"/>
      <w:bookmarkStart w:id="56" w:name="_Toc94469023"/>
      <w:bookmarkStart w:id="57" w:name="_Toc94970040"/>
      <w:bookmarkStart w:id="58" w:name="_Toc94973901"/>
      <w:bookmarkStart w:id="59" w:name="_Toc94982803"/>
      <w:bookmarkStart w:id="60" w:name="__RefHeading__19_1069306790"/>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3D07EB16" w14:textId="77777777" w:rsidR="000A4D56" w:rsidRPr="00090E90" w:rsidRDefault="000A4D56" w:rsidP="00090E90">
      <w:pPr>
        <w:pStyle w:val="WW-Default"/>
        <w:spacing w:before="0" w:after="0" w:line="360" w:lineRule="auto"/>
        <w:ind w:left="1077"/>
        <w:rPr>
          <w:rFonts w:ascii="Times New Roman" w:hAnsi="Times New Roman" w:cs="Times New Roman"/>
          <w:sz w:val="22"/>
          <w:szCs w:val="22"/>
          <w:lang w:val="bg-BG"/>
        </w:rPr>
      </w:pPr>
    </w:p>
    <w:p w14:paraId="369E8201" w14:textId="69BBB675" w:rsidR="009C39A2" w:rsidRPr="00090E90" w:rsidRDefault="009C39A2" w:rsidP="00090E90">
      <w:pPr>
        <w:pStyle w:val="Heading3"/>
        <w:numPr>
          <w:ilvl w:val="0"/>
          <w:numId w:val="21"/>
        </w:numPr>
        <w:jc w:val="both"/>
        <w:rPr>
          <w:rFonts w:ascii="Times New Roman" w:hAnsi="Times New Roman" w:cs="Times New Roman"/>
          <w:b/>
          <w:bCs/>
          <w:color w:val="002060"/>
          <w:sz w:val="22"/>
          <w:szCs w:val="22"/>
        </w:rPr>
      </w:pPr>
      <w:bookmarkStart w:id="61" w:name="_Toc94982831"/>
      <w:bookmarkStart w:id="62" w:name="_Toc195705230"/>
      <w:bookmarkEnd w:id="61"/>
      <w:r w:rsidRPr="00090E90">
        <w:rPr>
          <w:rFonts w:ascii="Times New Roman" w:hAnsi="Times New Roman" w:cs="Times New Roman"/>
          <w:b/>
          <w:bCs/>
          <w:color w:val="002060"/>
          <w:sz w:val="22"/>
          <w:szCs w:val="22"/>
        </w:rPr>
        <w:lastRenderedPageBreak/>
        <w:t>Енергийно-</w:t>
      </w:r>
      <w:r w:rsidR="00222D39" w:rsidRPr="00090E90">
        <w:rPr>
          <w:rFonts w:ascii="Times New Roman" w:hAnsi="Times New Roman" w:cs="Times New Roman"/>
          <w:b/>
          <w:bCs/>
          <w:color w:val="002060"/>
          <w:sz w:val="22"/>
          <w:szCs w:val="22"/>
        </w:rPr>
        <w:t xml:space="preserve">ефективни </w:t>
      </w:r>
      <w:r w:rsidR="00E11D75" w:rsidRPr="00090E90">
        <w:rPr>
          <w:rFonts w:ascii="Times New Roman" w:hAnsi="Times New Roman" w:cs="Times New Roman"/>
          <w:b/>
          <w:bCs/>
          <w:color w:val="002060"/>
          <w:sz w:val="22"/>
          <w:szCs w:val="22"/>
        </w:rPr>
        <w:t xml:space="preserve">изолационни </w:t>
      </w:r>
      <w:r w:rsidR="00881A25" w:rsidRPr="00090E90">
        <w:rPr>
          <w:rFonts w:ascii="Times New Roman" w:hAnsi="Times New Roman" w:cs="Times New Roman"/>
          <w:b/>
          <w:bCs/>
          <w:color w:val="002060"/>
          <w:sz w:val="22"/>
          <w:szCs w:val="22"/>
        </w:rPr>
        <w:t>системи</w:t>
      </w:r>
      <w:r w:rsidR="00FF521B" w:rsidRPr="00090E90">
        <w:rPr>
          <w:rFonts w:ascii="Times New Roman" w:hAnsi="Times New Roman" w:cs="Times New Roman"/>
          <w:b/>
          <w:bCs/>
          <w:color w:val="002060"/>
          <w:sz w:val="22"/>
          <w:szCs w:val="22"/>
        </w:rPr>
        <w:t xml:space="preserve"> </w:t>
      </w:r>
      <w:r w:rsidR="00E44CD9" w:rsidRPr="00090E90">
        <w:rPr>
          <w:rFonts w:ascii="Times New Roman" w:hAnsi="Times New Roman" w:cs="Times New Roman"/>
          <w:b/>
          <w:bCs/>
          <w:color w:val="002060"/>
          <w:sz w:val="22"/>
          <w:szCs w:val="22"/>
        </w:rPr>
        <w:t>в сгради</w:t>
      </w:r>
      <w:bookmarkEnd w:id="62"/>
    </w:p>
    <w:p w14:paraId="79EE2837" w14:textId="77777777" w:rsidR="009C39A2" w:rsidRPr="00090E90" w:rsidRDefault="009C39A2" w:rsidP="002D0D1E">
      <w:pPr>
        <w:pStyle w:val="Inhaltsverzeichnisuberschrift1"/>
        <w:spacing w:line="278" w:lineRule="auto"/>
        <w:jc w:val="right"/>
        <w:rPr>
          <w:rFonts w:ascii="Times New Roman" w:hAnsi="Times New Roman" w:cs="Times New Roman"/>
          <w:i/>
          <w:iCs/>
          <w:color w:val="002060"/>
          <w:sz w:val="22"/>
          <w:szCs w:val="22"/>
          <w:lang w:val="bg-BG"/>
        </w:rPr>
      </w:pPr>
      <w:r w:rsidRPr="00090E90">
        <w:rPr>
          <w:rFonts w:ascii="Times New Roman" w:hAnsi="Times New Roman" w:cs="Times New Roman"/>
          <w:i/>
          <w:iCs/>
          <w:color w:val="002060"/>
          <w:sz w:val="22"/>
          <w:szCs w:val="22"/>
          <w:lang w:val="bg-BG"/>
        </w:rPr>
        <w:t>Описание</w:t>
      </w:r>
    </w:p>
    <w:p w14:paraId="4089CD9A" w14:textId="77777777" w:rsidR="00715CF8" w:rsidRPr="00090E90" w:rsidRDefault="00715CF8">
      <w:pPr>
        <w:pStyle w:val="WW-Default"/>
        <w:spacing w:line="340" w:lineRule="atLeast"/>
        <w:rPr>
          <w:rFonts w:ascii="Times New Roman" w:hAnsi="Times New Roman" w:cs="Times New Roman"/>
          <w:b/>
          <w:bCs/>
          <w:sz w:val="22"/>
          <w:szCs w:val="22"/>
          <w:u w:val="single"/>
          <w:lang w:val="bg-BG"/>
        </w:rPr>
      </w:pPr>
      <w:r w:rsidRPr="00090E90">
        <w:rPr>
          <w:rFonts w:ascii="Times New Roman" w:hAnsi="Times New Roman" w:cs="Times New Roman"/>
          <w:b/>
          <w:bCs/>
          <w:sz w:val="22"/>
          <w:szCs w:val="22"/>
          <w:u w:val="single"/>
          <w:lang w:val="bg-BG"/>
        </w:rPr>
        <w:t>Изолации</w:t>
      </w:r>
    </w:p>
    <w:p w14:paraId="01A15E19" w14:textId="1BCEEBE1" w:rsidR="009C39A2" w:rsidRPr="00090E90" w:rsidRDefault="00FF521B" w:rsidP="002D0D1E">
      <w:pPr>
        <w:pStyle w:val="WW-Default"/>
        <w:spacing w:line="340" w:lineRule="atLeast"/>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Топлинна и</w:t>
      </w:r>
      <w:r w:rsidR="009C39A2" w:rsidRPr="00090E90">
        <w:rPr>
          <w:rFonts w:ascii="Times New Roman" w:hAnsi="Times New Roman" w:cs="Times New Roman"/>
          <w:sz w:val="22"/>
          <w:szCs w:val="22"/>
          <w:lang w:val="bg-BG"/>
        </w:rPr>
        <w:t xml:space="preserve">золация може да се </w:t>
      </w:r>
      <w:r w:rsidR="00881A25" w:rsidRPr="00090E90">
        <w:rPr>
          <w:rFonts w:ascii="Times New Roman" w:hAnsi="Times New Roman" w:cs="Times New Roman"/>
          <w:sz w:val="22"/>
          <w:szCs w:val="22"/>
          <w:lang w:val="bg-BG"/>
        </w:rPr>
        <w:t>постигне</w:t>
      </w:r>
      <w:r w:rsidR="009C39A2" w:rsidRPr="00090E90">
        <w:rPr>
          <w:rFonts w:ascii="Times New Roman" w:hAnsi="Times New Roman" w:cs="Times New Roman"/>
          <w:sz w:val="22"/>
          <w:szCs w:val="22"/>
          <w:lang w:val="bg-BG"/>
        </w:rPr>
        <w:t xml:space="preserve"> със следните материали, но не </w:t>
      </w:r>
      <w:r w:rsidR="00534BD3" w:rsidRPr="00090E90">
        <w:rPr>
          <w:rFonts w:ascii="Times New Roman" w:hAnsi="Times New Roman" w:cs="Times New Roman"/>
          <w:sz w:val="22"/>
          <w:szCs w:val="22"/>
          <w:lang w:val="bg-BG"/>
        </w:rPr>
        <w:t xml:space="preserve">се ограничава </w:t>
      </w:r>
      <w:r w:rsidR="009C39A2" w:rsidRPr="00090E90">
        <w:rPr>
          <w:rFonts w:ascii="Times New Roman" w:hAnsi="Times New Roman" w:cs="Times New Roman"/>
          <w:sz w:val="22"/>
          <w:szCs w:val="22"/>
          <w:lang w:val="bg-BG"/>
        </w:rPr>
        <w:t>само с тях</w:t>
      </w:r>
      <w:r w:rsidR="00A5441F" w:rsidRPr="00090E90">
        <w:rPr>
          <w:rFonts w:ascii="Times New Roman" w:hAnsi="Times New Roman" w:cs="Times New Roman"/>
          <w:sz w:val="22"/>
          <w:szCs w:val="22"/>
          <w:lang w:val="bg-BG"/>
        </w:rPr>
        <w:t>. Други материали са допустими</w:t>
      </w:r>
      <w:r w:rsidR="002D0D1E" w:rsidRPr="00090E90">
        <w:rPr>
          <w:rFonts w:ascii="Times New Roman" w:hAnsi="Times New Roman" w:cs="Times New Roman"/>
          <w:sz w:val="22"/>
          <w:szCs w:val="22"/>
          <w:lang w:val="bg-BG"/>
        </w:rPr>
        <w:t>,</w:t>
      </w:r>
      <w:r w:rsidR="009C39A2" w:rsidRPr="00090E90">
        <w:rPr>
          <w:rFonts w:ascii="Times New Roman" w:hAnsi="Times New Roman" w:cs="Times New Roman"/>
          <w:sz w:val="22"/>
          <w:szCs w:val="22"/>
          <w:lang w:val="bg-BG"/>
        </w:rPr>
        <w:t xml:space="preserve"> </w:t>
      </w:r>
      <w:r w:rsidR="00A5441F" w:rsidRPr="00090E90">
        <w:rPr>
          <w:rFonts w:ascii="Times New Roman" w:hAnsi="Times New Roman" w:cs="Times New Roman"/>
          <w:sz w:val="22"/>
          <w:szCs w:val="22"/>
          <w:lang w:val="bg-BG"/>
        </w:rPr>
        <w:t>в случай че отговарят на заложените критерии</w:t>
      </w:r>
      <w:r w:rsidR="00366E0F" w:rsidRPr="00090E90">
        <w:rPr>
          <w:rFonts w:ascii="Times New Roman" w:hAnsi="Times New Roman" w:cs="Times New Roman"/>
          <w:sz w:val="22"/>
          <w:szCs w:val="22"/>
          <w:lang w:val="bg-BG"/>
        </w:rPr>
        <w:t>.</w:t>
      </w:r>
    </w:p>
    <w:p w14:paraId="26A38DB2" w14:textId="77777777" w:rsidR="009C39A2" w:rsidRPr="00090E90" w:rsidRDefault="009C39A2" w:rsidP="00E60DB5">
      <w:pPr>
        <w:pStyle w:val="WW-Default"/>
        <w:numPr>
          <w:ilvl w:val="0"/>
          <w:numId w:val="5"/>
        </w:numPr>
        <w:spacing w:before="0" w:after="0" w:line="360" w:lineRule="auto"/>
        <w:ind w:left="1077" w:hanging="357"/>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Минерална вата (листове и ролки)</w:t>
      </w:r>
    </w:p>
    <w:p w14:paraId="6B7FAA5F" w14:textId="2A85B3B9" w:rsidR="009C39A2" w:rsidRPr="00090E90" w:rsidRDefault="009C39A2" w:rsidP="00E60DB5">
      <w:pPr>
        <w:pStyle w:val="WW-Default"/>
        <w:numPr>
          <w:ilvl w:val="0"/>
          <w:numId w:val="5"/>
        </w:numPr>
        <w:spacing w:before="0" w:after="0" w:line="360" w:lineRule="auto"/>
        <w:ind w:left="1077" w:hanging="357"/>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Полиуретан</w:t>
      </w:r>
    </w:p>
    <w:p w14:paraId="1BB7F982" w14:textId="77777777" w:rsidR="009C39A2" w:rsidRPr="00090E90" w:rsidRDefault="009C39A2" w:rsidP="00E60DB5">
      <w:pPr>
        <w:pStyle w:val="WW-Default"/>
        <w:numPr>
          <w:ilvl w:val="0"/>
          <w:numId w:val="5"/>
        </w:numPr>
        <w:spacing w:before="0" w:after="0" w:line="360" w:lineRule="auto"/>
        <w:ind w:left="1077" w:hanging="357"/>
        <w:jc w:val="both"/>
        <w:rPr>
          <w:rFonts w:ascii="Times New Roman" w:hAnsi="Times New Roman" w:cs="Times New Roman"/>
          <w:sz w:val="22"/>
          <w:szCs w:val="22"/>
          <w:lang w:val="bg-BG"/>
        </w:rPr>
      </w:pPr>
      <w:proofErr w:type="spellStart"/>
      <w:r w:rsidRPr="00090E90">
        <w:rPr>
          <w:rFonts w:ascii="Times New Roman" w:hAnsi="Times New Roman" w:cs="Times New Roman"/>
          <w:sz w:val="22"/>
          <w:szCs w:val="22"/>
          <w:lang w:val="bg-BG"/>
        </w:rPr>
        <w:t>Експандиран</w:t>
      </w:r>
      <w:proofErr w:type="spellEnd"/>
      <w:r w:rsidRPr="00090E90">
        <w:rPr>
          <w:rFonts w:ascii="Times New Roman" w:hAnsi="Times New Roman" w:cs="Times New Roman"/>
          <w:sz w:val="22"/>
          <w:szCs w:val="22"/>
          <w:lang w:val="bg-BG"/>
        </w:rPr>
        <w:t xml:space="preserve"> полистирол (EPS)</w:t>
      </w:r>
    </w:p>
    <w:p w14:paraId="7BEBBD2D" w14:textId="664C9A0B" w:rsidR="009C39A2" w:rsidRPr="00090E90" w:rsidRDefault="009C39A2" w:rsidP="00E60DB5">
      <w:pPr>
        <w:pStyle w:val="WW-Default"/>
        <w:numPr>
          <w:ilvl w:val="0"/>
          <w:numId w:val="5"/>
        </w:numPr>
        <w:spacing w:before="0" w:after="0" w:line="360" w:lineRule="auto"/>
        <w:ind w:left="1077" w:hanging="357"/>
        <w:jc w:val="both"/>
        <w:rPr>
          <w:rFonts w:ascii="Times New Roman" w:hAnsi="Times New Roman" w:cs="Times New Roman"/>
          <w:sz w:val="22"/>
          <w:szCs w:val="22"/>
          <w:lang w:val="bg-BG"/>
        </w:rPr>
      </w:pPr>
      <w:proofErr w:type="spellStart"/>
      <w:r w:rsidRPr="00090E90">
        <w:rPr>
          <w:rFonts w:ascii="Times New Roman" w:hAnsi="Times New Roman" w:cs="Times New Roman"/>
          <w:sz w:val="22"/>
          <w:szCs w:val="22"/>
          <w:lang w:val="bg-BG"/>
        </w:rPr>
        <w:t>Екструдиран</w:t>
      </w:r>
      <w:proofErr w:type="spellEnd"/>
      <w:r w:rsidRPr="00090E90">
        <w:rPr>
          <w:rFonts w:ascii="Times New Roman" w:hAnsi="Times New Roman" w:cs="Times New Roman"/>
          <w:sz w:val="22"/>
          <w:szCs w:val="22"/>
          <w:lang w:val="bg-BG"/>
        </w:rPr>
        <w:t xml:space="preserve"> полистирол (XPS)</w:t>
      </w:r>
    </w:p>
    <w:p w14:paraId="23BE9009" w14:textId="0A505B96" w:rsidR="0014264B" w:rsidRPr="00090E90" w:rsidRDefault="0014264B" w:rsidP="00E60DB5">
      <w:pPr>
        <w:pStyle w:val="WW-Default"/>
        <w:numPr>
          <w:ilvl w:val="0"/>
          <w:numId w:val="5"/>
        </w:numPr>
        <w:spacing w:before="0" w:after="0" w:line="360" w:lineRule="auto"/>
        <w:ind w:left="1077" w:hanging="357"/>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Сандвич панели с топлоизолация</w:t>
      </w:r>
    </w:p>
    <w:p w14:paraId="1DC55618" w14:textId="239BC907" w:rsidR="00715CF8" w:rsidRPr="00090E90" w:rsidRDefault="002D0D1E" w:rsidP="002D0D1E">
      <w:pPr>
        <w:pStyle w:val="WW-Default"/>
        <w:spacing w:line="340" w:lineRule="atLeast"/>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При изпълнение на топлинно изолиране следва да се използват сертифицирани </w:t>
      </w:r>
      <w:r w:rsidRPr="00090E90">
        <w:rPr>
          <w:rFonts w:ascii="Times New Roman" w:hAnsi="Times New Roman" w:cs="Times New Roman"/>
          <w:b/>
          <w:bCs/>
          <w:sz w:val="22"/>
          <w:szCs w:val="22"/>
          <w:lang w:val="bg-BG"/>
        </w:rPr>
        <w:t>„комбинирани топлоизолационни системи“</w:t>
      </w:r>
      <w:r w:rsidRPr="00090E90">
        <w:rPr>
          <w:rFonts w:ascii="Times New Roman" w:hAnsi="Times New Roman" w:cs="Times New Roman"/>
          <w:sz w:val="22"/>
          <w:szCs w:val="22"/>
          <w:lang w:val="bg-BG"/>
        </w:rPr>
        <w:t xml:space="preserve">, включващи минимум </w:t>
      </w:r>
      <w:r w:rsidRPr="00090E90">
        <w:rPr>
          <w:rFonts w:ascii="Times New Roman" w:hAnsi="Times New Roman" w:cs="Times New Roman"/>
          <w:i/>
          <w:iCs/>
          <w:sz w:val="22"/>
          <w:szCs w:val="22"/>
          <w:lang w:val="bg-BG"/>
        </w:rPr>
        <w:t>топлоизолационна плоча,  лепило/шпакловка, мазилка (крайно покритие) и армираща мрежа</w:t>
      </w:r>
      <w:r w:rsidR="00E1395A" w:rsidRPr="00090E90">
        <w:rPr>
          <w:rFonts w:ascii="Times New Roman" w:hAnsi="Times New Roman" w:cs="Times New Roman"/>
          <w:sz w:val="22"/>
          <w:szCs w:val="22"/>
          <w:lang w:val="bg-BG"/>
        </w:rPr>
        <w:t xml:space="preserve"> и/или сандвич панели с топлоизолация</w:t>
      </w:r>
    </w:p>
    <w:p w14:paraId="36849C2E" w14:textId="76E37C40" w:rsidR="009C39A2" w:rsidRPr="00090E90" w:rsidRDefault="00715CF8" w:rsidP="002D0D1E">
      <w:pPr>
        <w:pStyle w:val="WW-Default"/>
        <w:spacing w:line="340" w:lineRule="atLeast"/>
        <w:jc w:val="both"/>
        <w:rPr>
          <w:rFonts w:ascii="Times New Roman" w:hAnsi="Times New Roman" w:cs="Times New Roman"/>
          <w:sz w:val="22"/>
          <w:szCs w:val="22"/>
          <w:lang w:val="bg-BG"/>
        </w:rPr>
      </w:pPr>
      <w:r w:rsidRPr="00090E90">
        <w:rPr>
          <w:rFonts w:ascii="Times New Roman" w:hAnsi="Times New Roman" w:cs="Times New Roman"/>
          <w:b/>
          <w:bCs/>
          <w:sz w:val="22"/>
          <w:szCs w:val="22"/>
          <w:u w:val="single"/>
          <w:lang w:val="bg-BG"/>
        </w:rPr>
        <w:t>Прозорци</w:t>
      </w:r>
      <w:r w:rsidR="00881A25" w:rsidRPr="00090E90">
        <w:rPr>
          <w:rFonts w:ascii="Times New Roman" w:hAnsi="Times New Roman" w:cs="Times New Roman"/>
          <w:b/>
          <w:bCs/>
          <w:sz w:val="22"/>
          <w:szCs w:val="22"/>
          <w:u w:val="single"/>
          <w:lang w:val="bg-BG"/>
        </w:rPr>
        <w:t xml:space="preserve"> и врати</w:t>
      </w:r>
      <w:r w:rsidR="009C39A2" w:rsidRPr="00090E90">
        <w:rPr>
          <w:rFonts w:ascii="Times New Roman" w:hAnsi="Times New Roman" w:cs="Times New Roman"/>
          <w:sz w:val="22"/>
          <w:szCs w:val="22"/>
          <w:lang w:val="bg-BG"/>
        </w:rPr>
        <w:t>:</w:t>
      </w:r>
    </w:p>
    <w:p w14:paraId="186852CD" w14:textId="77777777" w:rsidR="009C39A2" w:rsidRPr="00090E90" w:rsidRDefault="009C39A2" w:rsidP="00E60DB5">
      <w:pPr>
        <w:pStyle w:val="WW-Default"/>
        <w:numPr>
          <w:ilvl w:val="0"/>
          <w:numId w:val="5"/>
        </w:numPr>
        <w:spacing w:before="0" w:after="0" w:line="360" w:lineRule="auto"/>
        <w:ind w:left="1077" w:hanging="357"/>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остъкляване: </w:t>
      </w:r>
      <w:r w:rsidR="00715CF8" w:rsidRPr="00090E90">
        <w:rPr>
          <w:rFonts w:ascii="Times New Roman" w:hAnsi="Times New Roman" w:cs="Times New Roman"/>
          <w:sz w:val="22"/>
          <w:szCs w:val="22"/>
          <w:lang w:val="bg-BG"/>
        </w:rPr>
        <w:t>с</w:t>
      </w:r>
      <w:r w:rsidR="005F2A29" w:rsidRPr="00090E90">
        <w:rPr>
          <w:rFonts w:ascii="Times New Roman" w:hAnsi="Times New Roman" w:cs="Times New Roman"/>
          <w:sz w:val="22"/>
          <w:szCs w:val="22"/>
          <w:lang w:val="bg-BG"/>
        </w:rPr>
        <w:t>т</w:t>
      </w:r>
      <w:r w:rsidR="00715CF8" w:rsidRPr="00090E90">
        <w:rPr>
          <w:rFonts w:ascii="Times New Roman" w:hAnsi="Times New Roman" w:cs="Times New Roman"/>
          <w:sz w:val="22"/>
          <w:szCs w:val="22"/>
          <w:lang w:val="bg-BG"/>
        </w:rPr>
        <w:t>ъкло</w:t>
      </w:r>
      <w:r w:rsidRPr="00090E90">
        <w:rPr>
          <w:rFonts w:ascii="Times New Roman" w:hAnsi="Times New Roman" w:cs="Times New Roman"/>
          <w:sz w:val="22"/>
          <w:szCs w:val="22"/>
          <w:lang w:val="bg-BG"/>
        </w:rPr>
        <w:t xml:space="preserve">пакети, състоящи се от две или повече стъкла, </w:t>
      </w:r>
      <w:r w:rsidR="00B87664" w:rsidRPr="00090E90">
        <w:rPr>
          <w:rFonts w:ascii="Times New Roman" w:hAnsi="Times New Roman" w:cs="Times New Roman"/>
          <w:sz w:val="22"/>
          <w:szCs w:val="22"/>
          <w:lang w:val="bg-BG"/>
        </w:rPr>
        <w:t>дистанцирани с разделител</w:t>
      </w:r>
      <w:r w:rsidRPr="00090E90">
        <w:rPr>
          <w:rFonts w:ascii="Times New Roman" w:hAnsi="Times New Roman" w:cs="Times New Roman"/>
          <w:sz w:val="22"/>
          <w:szCs w:val="22"/>
          <w:lang w:val="bg-BG"/>
        </w:rPr>
        <w:t>, междината между стъклата запълнена с въздух или аргон;</w:t>
      </w:r>
    </w:p>
    <w:p w14:paraId="753D3DE3" w14:textId="14B9E329" w:rsidR="009C39A2" w:rsidRPr="00090E90" w:rsidRDefault="009C39A2" w:rsidP="00E60DB5">
      <w:pPr>
        <w:pStyle w:val="WW-Default"/>
        <w:numPr>
          <w:ilvl w:val="0"/>
          <w:numId w:val="5"/>
        </w:numPr>
        <w:spacing w:before="0" w:after="0" w:line="360" w:lineRule="auto"/>
        <w:ind w:left="1077" w:hanging="357"/>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рамка: изработена от дърво, PVC, алуминий или композитни материали</w:t>
      </w:r>
    </w:p>
    <w:p w14:paraId="1BE53F71" w14:textId="77777777" w:rsidR="002D5D5B" w:rsidRPr="00090E90" w:rsidRDefault="002D5D5B" w:rsidP="00A02F9D">
      <w:pPr>
        <w:pStyle w:val="WW-Default"/>
        <w:spacing w:before="0" w:after="0" w:line="360" w:lineRule="auto"/>
        <w:ind w:left="1077"/>
        <w:jc w:val="both"/>
        <w:rPr>
          <w:rFonts w:ascii="Times New Roman" w:hAnsi="Times New Roman" w:cs="Times New Roman"/>
          <w:sz w:val="22"/>
          <w:szCs w:val="22"/>
          <w:lang w:val="bg-BG"/>
        </w:rPr>
      </w:pPr>
    </w:p>
    <w:p w14:paraId="3A4C4601" w14:textId="6EA7E104" w:rsidR="00E1395A" w:rsidRPr="00090E90" w:rsidRDefault="002D5D5B" w:rsidP="00A02F9D">
      <w:pPr>
        <w:pStyle w:val="WW-Default"/>
        <w:spacing w:before="0" w:after="0" w:line="360" w:lineRule="auto"/>
        <w:jc w:val="both"/>
        <w:rPr>
          <w:rFonts w:ascii="Times New Roman" w:hAnsi="Times New Roman" w:cs="Times New Roman"/>
          <w:sz w:val="22"/>
          <w:szCs w:val="22"/>
          <w:lang w:val="bg-BG"/>
        </w:rPr>
      </w:pPr>
      <w:r w:rsidRPr="00090E90">
        <w:rPr>
          <w:rFonts w:ascii="Times New Roman" w:hAnsi="Times New Roman" w:cs="Times New Roman"/>
          <w:b/>
          <w:bCs/>
          <w:sz w:val="22"/>
          <w:szCs w:val="22"/>
          <w:u w:val="single"/>
          <w:lang w:val="bg-BG"/>
        </w:rPr>
        <w:t>Д</w:t>
      </w:r>
      <w:r w:rsidR="00E1395A" w:rsidRPr="00090E90">
        <w:rPr>
          <w:rFonts w:ascii="Times New Roman" w:hAnsi="Times New Roman" w:cs="Times New Roman"/>
          <w:b/>
          <w:bCs/>
          <w:sz w:val="22"/>
          <w:szCs w:val="22"/>
          <w:u w:val="single"/>
          <w:lang w:val="bg-BG"/>
        </w:rPr>
        <w:t>руги видове</w:t>
      </w:r>
      <w:r w:rsidR="00E1395A" w:rsidRPr="00090E90">
        <w:rPr>
          <w:rFonts w:ascii="Times New Roman" w:hAnsi="Times New Roman" w:cs="Times New Roman"/>
          <w:sz w:val="22"/>
          <w:szCs w:val="22"/>
          <w:lang w:val="bg-BG"/>
        </w:rPr>
        <w:t xml:space="preserve"> прозрачни </w:t>
      </w:r>
      <w:r w:rsidRPr="00090E90">
        <w:rPr>
          <w:rFonts w:ascii="Times New Roman" w:hAnsi="Times New Roman" w:cs="Times New Roman"/>
          <w:sz w:val="22"/>
          <w:szCs w:val="22"/>
          <w:lang w:val="bg-BG"/>
        </w:rPr>
        <w:t>и непрозрачни материали</w:t>
      </w:r>
      <w:r w:rsidR="00C148B6" w:rsidRPr="00090E90">
        <w:rPr>
          <w:rFonts w:ascii="Times New Roman" w:hAnsi="Times New Roman" w:cs="Times New Roman"/>
          <w:sz w:val="22"/>
          <w:szCs w:val="22"/>
          <w:lang w:val="bg-BG"/>
        </w:rPr>
        <w:t xml:space="preserve"> за изолации</w:t>
      </w:r>
      <w:r w:rsidR="0078457D" w:rsidRPr="00090E90">
        <w:rPr>
          <w:rFonts w:ascii="Times New Roman" w:hAnsi="Times New Roman" w:cs="Times New Roman"/>
          <w:sz w:val="22"/>
          <w:szCs w:val="22"/>
          <w:lang w:val="bg-BG"/>
        </w:rPr>
        <w:t>,</w:t>
      </w:r>
      <w:r w:rsidR="00C148B6" w:rsidRPr="00090E90">
        <w:rPr>
          <w:rFonts w:ascii="Times New Roman" w:hAnsi="Times New Roman" w:cs="Times New Roman"/>
          <w:sz w:val="22"/>
          <w:szCs w:val="22"/>
          <w:lang w:val="bg-BG"/>
        </w:rPr>
        <w:t xml:space="preserve"> прозорци и врати</w:t>
      </w:r>
      <w:r w:rsidRPr="00090E90">
        <w:rPr>
          <w:rFonts w:ascii="Times New Roman" w:hAnsi="Times New Roman" w:cs="Times New Roman"/>
          <w:sz w:val="22"/>
          <w:szCs w:val="22"/>
          <w:lang w:val="bg-BG"/>
        </w:rPr>
        <w:t>, осигуряващи изпълнението на минималните изисквания за обобщен коефициент на топлопреминаване, съгласно определените критерии за енергийна ефективност в съответните таблици.</w:t>
      </w:r>
    </w:p>
    <w:p w14:paraId="497C2F3E" w14:textId="68823189" w:rsidR="009C39A2" w:rsidRPr="00090E90" w:rsidRDefault="009C39A2" w:rsidP="002D0D1E">
      <w:pPr>
        <w:pStyle w:val="Inhaltsverzeichnisuberschrift1"/>
        <w:spacing w:line="278" w:lineRule="auto"/>
        <w:jc w:val="right"/>
        <w:rPr>
          <w:rFonts w:ascii="Times New Roman" w:hAnsi="Times New Roman" w:cs="Times New Roman"/>
          <w:i/>
          <w:iCs/>
          <w:color w:val="002060"/>
          <w:sz w:val="22"/>
          <w:szCs w:val="22"/>
          <w:lang w:val="bg-BG"/>
        </w:rPr>
      </w:pPr>
      <w:r w:rsidRPr="00090E90">
        <w:rPr>
          <w:rFonts w:ascii="Times New Roman" w:hAnsi="Times New Roman" w:cs="Times New Roman"/>
          <w:i/>
          <w:iCs/>
          <w:color w:val="002060"/>
          <w:sz w:val="22"/>
          <w:szCs w:val="22"/>
          <w:lang w:val="bg-BG"/>
        </w:rPr>
        <w:t xml:space="preserve">Критерии </w:t>
      </w:r>
    </w:p>
    <w:p w14:paraId="1033CF2C" w14:textId="77777777" w:rsidR="002D0D1E" w:rsidRPr="00090E90" w:rsidRDefault="002D0D1E" w:rsidP="002D0D1E">
      <w:pPr>
        <w:pStyle w:val="WW-Default"/>
        <w:spacing w:line="340" w:lineRule="atLeast"/>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Топлоизолационните системи трябва да осигуряват достигането на показателите, заложени в Наредба №7 от 2004 г. за енергийна ефективност на сгради (редакция от 15.07.2015 г.). Минималните изисквания към топлоизолационната система и нейните компоненти:</w:t>
      </w:r>
    </w:p>
    <w:tbl>
      <w:tblPr>
        <w:tblW w:w="5000" w:type="pct"/>
        <w:tblCellMar>
          <w:left w:w="70" w:type="dxa"/>
          <w:right w:w="70" w:type="dxa"/>
        </w:tblCellMar>
        <w:tblLook w:val="04A0" w:firstRow="1" w:lastRow="0" w:firstColumn="1" w:lastColumn="0" w:noHBand="0" w:noVBand="1"/>
      </w:tblPr>
      <w:tblGrid>
        <w:gridCol w:w="1850"/>
        <w:gridCol w:w="1813"/>
        <w:gridCol w:w="1794"/>
        <w:gridCol w:w="3603"/>
      </w:tblGrid>
      <w:tr w:rsidR="006833A1" w:rsidRPr="00090E90" w14:paraId="6FCB6CD5" w14:textId="77777777" w:rsidTr="006833A1">
        <w:trPr>
          <w:trHeight w:val="57"/>
        </w:trPr>
        <w:tc>
          <w:tcPr>
            <w:tcW w:w="10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9446CE" w14:textId="77777777" w:rsidR="002D0D1E" w:rsidRPr="00090E90" w:rsidRDefault="002D0D1E" w:rsidP="00581B33">
            <w:pPr>
              <w:spacing w:after="0" w:line="240" w:lineRule="auto"/>
              <w:jc w:val="center"/>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t>Тип</w:t>
            </w:r>
          </w:p>
        </w:tc>
        <w:tc>
          <w:tcPr>
            <w:tcW w:w="776" w:type="pct"/>
            <w:tcBorders>
              <w:top w:val="single" w:sz="4" w:space="0" w:color="auto"/>
              <w:left w:val="nil"/>
              <w:bottom w:val="single" w:sz="4" w:space="0" w:color="auto"/>
              <w:right w:val="single" w:sz="4" w:space="0" w:color="auto"/>
            </w:tcBorders>
            <w:shd w:val="clear" w:color="auto" w:fill="auto"/>
            <w:vAlign w:val="center"/>
            <w:hideMark/>
          </w:tcPr>
          <w:p w14:paraId="0B6D00D7" w14:textId="77777777" w:rsidR="002D0D1E" w:rsidRPr="00090E90" w:rsidRDefault="002D0D1E" w:rsidP="00581B33">
            <w:pPr>
              <w:spacing w:after="0" w:line="240" w:lineRule="auto"/>
              <w:jc w:val="center"/>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t>Коефициент на топлопроводност за топлоизолационни плочи λ, W/</w:t>
            </w:r>
            <w:proofErr w:type="spellStart"/>
            <w:r w:rsidRPr="00090E90">
              <w:rPr>
                <w:rFonts w:ascii="Times New Roman" w:eastAsia="Times New Roman" w:hAnsi="Times New Roman" w:cs="Times New Roman"/>
                <w:color w:val="000000"/>
                <w:sz w:val="22"/>
                <w:szCs w:val="22"/>
              </w:rPr>
              <w:t>m.K</w:t>
            </w:r>
            <w:proofErr w:type="spellEnd"/>
          </w:p>
        </w:tc>
        <w:tc>
          <w:tcPr>
            <w:tcW w:w="1215" w:type="pct"/>
            <w:tcBorders>
              <w:top w:val="single" w:sz="4" w:space="0" w:color="auto"/>
              <w:left w:val="nil"/>
              <w:bottom w:val="single" w:sz="4" w:space="0" w:color="auto"/>
              <w:right w:val="single" w:sz="4" w:space="0" w:color="auto"/>
            </w:tcBorders>
            <w:shd w:val="clear" w:color="auto" w:fill="auto"/>
            <w:vAlign w:val="center"/>
            <w:hideMark/>
          </w:tcPr>
          <w:p w14:paraId="6FC5F954" w14:textId="72602C02" w:rsidR="002D0D1E" w:rsidRPr="00090E90" w:rsidRDefault="002D0D1E" w:rsidP="00581B33">
            <w:pPr>
              <w:spacing w:after="0" w:line="240" w:lineRule="auto"/>
              <w:jc w:val="center"/>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t>Реакция на огън</w:t>
            </w:r>
            <w:r w:rsidR="002D5D5B" w:rsidRPr="00090E90">
              <w:rPr>
                <w:rFonts w:ascii="Times New Roman" w:eastAsia="Times New Roman" w:hAnsi="Times New Roman" w:cs="Times New Roman"/>
                <w:color w:val="000000"/>
                <w:sz w:val="22"/>
                <w:szCs w:val="22"/>
              </w:rPr>
              <w:t xml:space="preserve"> за цялата топлоизолационна система</w:t>
            </w:r>
            <w:r w:rsidRPr="00090E90">
              <w:rPr>
                <w:rFonts w:ascii="Times New Roman" w:eastAsia="Times New Roman" w:hAnsi="Times New Roman" w:cs="Times New Roman"/>
                <w:color w:val="000000"/>
                <w:sz w:val="22"/>
                <w:szCs w:val="22"/>
              </w:rPr>
              <w:t xml:space="preserve"> </w:t>
            </w:r>
            <w:r w:rsidR="00183A2F" w:rsidRPr="00090E90">
              <w:rPr>
                <w:rFonts w:ascii="Times New Roman" w:eastAsia="Times New Roman" w:hAnsi="Times New Roman" w:cs="Times New Roman"/>
                <w:color w:val="000000"/>
                <w:sz w:val="22"/>
                <w:szCs w:val="22"/>
              </w:rPr>
              <w:t xml:space="preserve">(отнася се до лепилата, замазките, </w:t>
            </w:r>
            <w:r w:rsidR="00183A2F" w:rsidRPr="00090E90">
              <w:rPr>
                <w:rFonts w:ascii="Times New Roman" w:eastAsia="Times New Roman" w:hAnsi="Times New Roman" w:cs="Times New Roman"/>
                <w:color w:val="000000"/>
                <w:sz w:val="22"/>
                <w:szCs w:val="22"/>
              </w:rPr>
              <w:lastRenderedPageBreak/>
              <w:t xml:space="preserve">мазилките и т.н. структурни елементи в контакт с топлоизолацията и за </w:t>
            </w:r>
            <w:proofErr w:type="spellStart"/>
            <w:r w:rsidR="00183A2F" w:rsidRPr="00090E90">
              <w:rPr>
                <w:rFonts w:ascii="Times New Roman" w:eastAsia="Times New Roman" w:hAnsi="Times New Roman" w:cs="Times New Roman"/>
                <w:color w:val="000000"/>
                <w:sz w:val="22"/>
                <w:szCs w:val="22"/>
              </w:rPr>
              <w:t>финишното</w:t>
            </w:r>
            <w:proofErr w:type="spellEnd"/>
            <w:r w:rsidR="00183A2F" w:rsidRPr="00090E90">
              <w:rPr>
                <w:rFonts w:ascii="Times New Roman" w:eastAsia="Times New Roman" w:hAnsi="Times New Roman" w:cs="Times New Roman"/>
                <w:color w:val="000000"/>
                <w:sz w:val="22"/>
                <w:szCs w:val="22"/>
              </w:rPr>
              <w:t xml:space="preserve"> покритие)</w:t>
            </w:r>
          </w:p>
        </w:tc>
        <w:tc>
          <w:tcPr>
            <w:tcW w:w="1988" w:type="pct"/>
            <w:tcBorders>
              <w:top w:val="single" w:sz="4" w:space="0" w:color="auto"/>
              <w:left w:val="nil"/>
              <w:bottom w:val="single" w:sz="4" w:space="0" w:color="auto"/>
              <w:right w:val="single" w:sz="4" w:space="0" w:color="auto"/>
            </w:tcBorders>
            <w:shd w:val="clear" w:color="auto" w:fill="auto"/>
            <w:vAlign w:val="center"/>
            <w:hideMark/>
          </w:tcPr>
          <w:p w14:paraId="7D5698F0" w14:textId="77777777" w:rsidR="00A400FD" w:rsidRPr="00090E90" w:rsidRDefault="002D0D1E" w:rsidP="00581B33">
            <w:pPr>
              <w:spacing w:after="0" w:line="240" w:lineRule="auto"/>
              <w:jc w:val="center"/>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lastRenderedPageBreak/>
              <w:t>Напрежение на натиск</w:t>
            </w:r>
          </w:p>
          <w:p w14:paraId="60C5F8B4" w14:textId="77777777" w:rsidR="00A400FD" w:rsidRPr="00090E90" w:rsidRDefault="002D0D1E" w:rsidP="00581B33">
            <w:pPr>
              <w:spacing w:after="0" w:line="240" w:lineRule="auto"/>
              <w:jc w:val="center"/>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t>(при 10%деформация)</w:t>
            </w:r>
          </w:p>
          <w:p w14:paraId="18FAFD12" w14:textId="25E2F054" w:rsidR="002D0D1E" w:rsidRPr="00090E90" w:rsidRDefault="002D0D1E" w:rsidP="00581B33">
            <w:pPr>
              <w:spacing w:after="0" w:line="240" w:lineRule="auto"/>
              <w:jc w:val="center"/>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t>или якост на натиск</w:t>
            </w:r>
          </w:p>
        </w:tc>
      </w:tr>
      <w:tr w:rsidR="006833A1" w:rsidRPr="00090E90" w14:paraId="76443232" w14:textId="77777777" w:rsidTr="006833A1">
        <w:trPr>
          <w:trHeight w:val="57"/>
        </w:trPr>
        <w:tc>
          <w:tcPr>
            <w:tcW w:w="1021" w:type="pct"/>
            <w:tcBorders>
              <w:top w:val="nil"/>
              <w:left w:val="single" w:sz="4" w:space="0" w:color="auto"/>
              <w:bottom w:val="single" w:sz="4" w:space="0" w:color="auto"/>
              <w:right w:val="single" w:sz="4" w:space="0" w:color="auto"/>
            </w:tcBorders>
            <w:shd w:val="clear" w:color="auto" w:fill="auto"/>
            <w:vAlign w:val="center"/>
            <w:hideMark/>
          </w:tcPr>
          <w:p w14:paraId="488A2653" w14:textId="77777777" w:rsidR="00AB7D15" w:rsidRPr="00090E90" w:rsidRDefault="00AB7D15" w:rsidP="00581B33">
            <w:pPr>
              <w:spacing w:after="0" w:line="240" w:lineRule="auto"/>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lastRenderedPageBreak/>
              <w:t>Топлоизолационна плоча от EPS</w:t>
            </w:r>
          </w:p>
        </w:tc>
        <w:tc>
          <w:tcPr>
            <w:tcW w:w="776" w:type="pct"/>
            <w:tcBorders>
              <w:top w:val="nil"/>
              <w:left w:val="nil"/>
              <w:bottom w:val="single" w:sz="4" w:space="0" w:color="auto"/>
              <w:right w:val="single" w:sz="4" w:space="0" w:color="auto"/>
            </w:tcBorders>
            <w:shd w:val="clear" w:color="auto" w:fill="auto"/>
            <w:noWrap/>
            <w:vAlign w:val="center"/>
            <w:hideMark/>
          </w:tcPr>
          <w:p w14:paraId="76ED118B" w14:textId="77777777" w:rsidR="00AB7D15" w:rsidRPr="00090E90" w:rsidRDefault="00AB7D15" w:rsidP="00581B33">
            <w:pPr>
              <w:spacing w:after="0" w:line="240" w:lineRule="auto"/>
              <w:jc w:val="center"/>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t>≤ 0.040</w:t>
            </w:r>
          </w:p>
        </w:tc>
        <w:tc>
          <w:tcPr>
            <w:tcW w:w="1215" w:type="pct"/>
            <w:tcBorders>
              <w:top w:val="nil"/>
              <w:left w:val="nil"/>
              <w:bottom w:val="single" w:sz="4" w:space="0" w:color="auto"/>
              <w:right w:val="single" w:sz="4" w:space="0" w:color="auto"/>
            </w:tcBorders>
            <w:shd w:val="clear" w:color="auto" w:fill="auto"/>
            <w:noWrap/>
            <w:vAlign w:val="center"/>
            <w:hideMark/>
          </w:tcPr>
          <w:p w14:paraId="7FC70810" w14:textId="77777777" w:rsidR="00AB7D15" w:rsidRPr="00090E90" w:rsidRDefault="00AB7D15" w:rsidP="00581B33">
            <w:pPr>
              <w:spacing w:after="0" w:line="240" w:lineRule="auto"/>
              <w:jc w:val="center"/>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t>клас B</w:t>
            </w:r>
          </w:p>
        </w:tc>
        <w:tc>
          <w:tcPr>
            <w:tcW w:w="1988" w:type="pct"/>
            <w:tcBorders>
              <w:top w:val="nil"/>
              <w:left w:val="nil"/>
              <w:bottom w:val="single" w:sz="4" w:space="0" w:color="auto"/>
              <w:right w:val="single" w:sz="4" w:space="0" w:color="auto"/>
            </w:tcBorders>
            <w:shd w:val="clear" w:color="auto" w:fill="auto"/>
            <w:noWrap/>
            <w:vAlign w:val="center"/>
            <w:hideMark/>
          </w:tcPr>
          <w:p w14:paraId="118D56B6" w14:textId="62E6B308" w:rsidR="00AB7D15" w:rsidRPr="00090E90" w:rsidRDefault="00AB7D15" w:rsidP="00581B33">
            <w:pPr>
              <w:spacing w:after="0" w:line="240" w:lineRule="auto"/>
              <w:jc w:val="center"/>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t>БДС EN 13163:2012+A2:2017</w:t>
            </w:r>
          </w:p>
        </w:tc>
      </w:tr>
      <w:tr w:rsidR="006833A1" w:rsidRPr="00090E90" w14:paraId="724F1078" w14:textId="77777777" w:rsidTr="006833A1">
        <w:trPr>
          <w:trHeight w:val="57"/>
        </w:trPr>
        <w:tc>
          <w:tcPr>
            <w:tcW w:w="1021" w:type="pct"/>
            <w:tcBorders>
              <w:top w:val="nil"/>
              <w:left w:val="single" w:sz="4" w:space="0" w:color="auto"/>
              <w:bottom w:val="single" w:sz="4" w:space="0" w:color="auto"/>
              <w:right w:val="single" w:sz="4" w:space="0" w:color="auto"/>
            </w:tcBorders>
            <w:shd w:val="clear" w:color="auto" w:fill="auto"/>
            <w:vAlign w:val="center"/>
            <w:hideMark/>
          </w:tcPr>
          <w:p w14:paraId="6A1B2AA7" w14:textId="7D09A33C" w:rsidR="002D0D1E" w:rsidRPr="00090E90" w:rsidRDefault="002D0D1E" w:rsidP="00581B33">
            <w:pPr>
              <w:spacing w:after="0" w:line="240" w:lineRule="auto"/>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t xml:space="preserve">Топлоизолационна плоча от </w:t>
            </w:r>
            <w:r w:rsidR="00AB7D15" w:rsidRPr="00090E90">
              <w:rPr>
                <w:rFonts w:ascii="Times New Roman" w:eastAsia="Times New Roman" w:hAnsi="Times New Roman" w:cs="Times New Roman"/>
                <w:color w:val="000000"/>
                <w:sz w:val="22"/>
                <w:szCs w:val="22"/>
              </w:rPr>
              <w:t>X</w:t>
            </w:r>
            <w:r w:rsidRPr="00090E90">
              <w:rPr>
                <w:rFonts w:ascii="Times New Roman" w:eastAsia="Times New Roman" w:hAnsi="Times New Roman" w:cs="Times New Roman"/>
                <w:color w:val="000000"/>
                <w:sz w:val="22"/>
                <w:szCs w:val="22"/>
              </w:rPr>
              <w:t>PS</w:t>
            </w:r>
          </w:p>
        </w:tc>
        <w:tc>
          <w:tcPr>
            <w:tcW w:w="776" w:type="pct"/>
            <w:tcBorders>
              <w:top w:val="nil"/>
              <w:left w:val="nil"/>
              <w:bottom w:val="single" w:sz="4" w:space="0" w:color="auto"/>
              <w:right w:val="single" w:sz="4" w:space="0" w:color="auto"/>
            </w:tcBorders>
            <w:shd w:val="clear" w:color="auto" w:fill="auto"/>
            <w:noWrap/>
            <w:vAlign w:val="center"/>
            <w:hideMark/>
          </w:tcPr>
          <w:p w14:paraId="2F402B80" w14:textId="77777777" w:rsidR="002D0D1E" w:rsidRPr="00090E90" w:rsidRDefault="002D0D1E" w:rsidP="00581B33">
            <w:pPr>
              <w:spacing w:after="0" w:line="240" w:lineRule="auto"/>
              <w:jc w:val="center"/>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t>≤ 0.040</w:t>
            </w:r>
          </w:p>
        </w:tc>
        <w:tc>
          <w:tcPr>
            <w:tcW w:w="1215" w:type="pct"/>
            <w:tcBorders>
              <w:top w:val="nil"/>
              <w:left w:val="nil"/>
              <w:bottom w:val="single" w:sz="4" w:space="0" w:color="auto"/>
              <w:right w:val="single" w:sz="4" w:space="0" w:color="auto"/>
            </w:tcBorders>
            <w:shd w:val="clear" w:color="auto" w:fill="auto"/>
            <w:noWrap/>
            <w:vAlign w:val="center"/>
            <w:hideMark/>
          </w:tcPr>
          <w:p w14:paraId="4BD19761" w14:textId="77777777" w:rsidR="002D0D1E" w:rsidRPr="00090E90" w:rsidRDefault="002D0D1E" w:rsidP="002D0D1E">
            <w:pPr>
              <w:spacing w:after="0" w:line="240" w:lineRule="auto"/>
              <w:jc w:val="center"/>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t>клас B</w:t>
            </w:r>
          </w:p>
        </w:tc>
        <w:tc>
          <w:tcPr>
            <w:tcW w:w="1988" w:type="pct"/>
            <w:tcBorders>
              <w:top w:val="nil"/>
              <w:left w:val="nil"/>
              <w:bottom w:val="single" w:sz="4" w:space="0" w:color="auto"/>
              <w:right w:val="single" w:sz="4" w:space="0" w:color="auto"/>
            </w:tcBorders>
            <w:shd w:val="clear" w:color="auto" w:fill="auto"/>
            <w:noWrap/>
            <w:vAlign w:val="center"/>
            <w:hideMark/>
          </w:tcPr>
          <w:p w14:paraId="42A941D3" w14:textId="2B6E403A" w:rsidR="002D0D1E" w:rsidRPr="00090E90" w:rsidRDefault="00A400FD" w:rsidP="002D0D1E">
            <w:pPr>
              <w:spacing w:after="0" w:line="240" w:lineRule="auto"/>
              <w:jc w:val="center"/>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t>БДС EN 13164:2012+A1:2015/NA:2015</w:t>
            </w:r>
          </w:p>
        </w:tc>
      </w:tr>
      <w:tr w:rsidR="006833A1" w:rsidRPr="00090E90" w14:paraId="6E88301F" w14:textId="77777777" w:rsidTr="006833A1">
        <w:trPr>
          <w:trHeight w:val="57"/>
        </w:trPr>
        <w:tc>
          <w:tcPr>
            <w:tcW w:w="1021" w:type="pct"/>
            <w:tcBorders>
              <w:top w:val="nil"/>
              <w:left w:val="single" w:sz="4" w:space="0" w:color="auto"/>
              <w:bottom w:val="single" w:sz="4" w:space="0" w:color="auto"/>
              <w:right w:val="single" w:sz="4" w:space="0" w:color="auto"/>
            </w:tcBorders>
            <w:shd w:val="clear" w:color="auto" w:fill="auto"/>
            <w:vAlign w:val="center"/>
            <w:hideMark/>
          </w:tcPr>
          <w:p w14:paraId="5E37BD1C" w14:textId="77777777" w:rsidR="002D0D1E" w:rsidRPr="00090E90" w:rsidRDefault="002D0D1E" w:rsidP="00581B33">
            <w:pPr>
              <w:spacing w:after="0" w:line="240" w:lineRule="auto"/>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t>Топлоизолационни плочи от минерална вата</w:t>
            </w:r>
          </w:p>
        </w:tc>
        <w:tc>
          <w:tcPr>
            <w:tcW w:w="776" w:type="pct"/>
            <w:tcBorders>
              <w:top w:val="nil"/>
              <w:left w:val="nil"/>
              <w:bottom w:val="single" w:sz="4" w:space="0" w:color="auto"/>
              <w:right w:val="single" w:sz="4" w:space="0" w:color="auto"/>
            </w:tcBorders>
            <w:shd w:val="clear" w:color="auto" w:fill="auto"/>
            <w:noWrap/>
            <w:vAlign w:val="center"/>
            <w:hideMark/>
          </w:tcPr>
          <w:p w14:paraId="1B5EBC35" w14:textId="77777777" w:rsidR="002D0D1E" w:rsidRPr="00090E90" w:rsidRDefault="002D0D1E" w:rsidP="00581B33">
            <w:pPr>
              <w:spacing w:after="0" w:line="240" w:lineRule="auto"/>
              <w:jc w:val="center"/>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t xml:space="preserve">≤ 0.040 </w:t>
            </w:r>
          </w:p>
        </w:tc>
        <w:tc>
          <w:tcPr>
            <w:tcW w:w="1215" w:type="pct"/>
            <w:tcBorders>
              <w:top w:val="nil"/>
              <w:left w:val="nil"/>
              <w:bottom w:val="single" w:sz="4" w:space="0" w:color="auto"/>
              <w:right w:val="single" w:sz="4" w:space="0" w:color="auto"/>
            </w:tcBorders>
            <w:shd w:val="clear" w:color="auto" w:fill="auto"/>
            <w:noWrap/>
            <w:vAlign w:val="center"/>
            <w:hideMark/>
          </w:tcPr>
          <w:p w14:paraId="1C66F959" w14:textId="77777777" w:rsidR="002D0D1E" w:rsidRPr="00090E90" w:rsidRDefault="002D0D1E" w:rsidP="002D0D1E">
            <w:pPr>
              <w:spacing w:after="0" w:line="240" w:lineRule="auto"/>
              <w:jc w:val="center"/>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t>клас A</w:t>
            </w:r>
          </w:p>
        </w:tc>
        <w:tc>
          <w:tcPr>
            <w:tcW w:w="1988" w:type="pct"/>
            <w:tcBorders>
              <w:top w:val="nil"/>
              <w:left w:val="nil"/>
              <w:bottom w:val="single" w:sz="4" w:space="0" w:color="auto"/>
              <w:right w:val="single" w:sz="4" w:space="0" w:color="auto"/>
            </w:tcBorders>
            <w:shd w:val="clear" w:color="auto" w:fill="auto"/>
            <w:noWrap/>
            <w:vAlign w:val="center"/>
            <w:hideMark/>
          </w:tcPr>
          <w:p w14:paraId="357898BC" w14:textId="0F0F2C97" w:rsidR="002D0D1E" w:rsidRPr="00090E90" w:rsidRDefault="00A400FD" w:rsidP="002D0D1E">
            <w:pPr>
              <w:spacing w:after="0" w:line="240" w:lineRule="auto"/>
              <w:jc w:val="center"/>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t>БДС EN 13162:2012+A1:2015/NA:2015</w:t>
            </w:r>
          </w:p>
        </w:tc>
      </w:tr>
      <w:tr w:rsidR="006833A1" w:rsidRPr="00090E90" w14:paraId="6CC909FE" w14:textId="77777777" w:rsidTr="006833A1">
        <w:trPr>
          <w:trHeight w:val="57"/>
        </w:trPr>
        <w:tc>
          <w:tcPr>
            <w:tcW w:w="1021" w:type="pct"/>
            <w:tcBorders>
              <w:top w:val="nil"/>
              <w:left w:val="single" w:sz="4" w:space="0" w:color="auto"/>
              <w:bottom w:val="single" w:sz="4" w:space="0" w:color="auto"/>
              <w:right w:val="single" w:sz="4" w:space="0" w:color="auto"/>
            </w:tcBorders>
            <w:shd w:val="clear" w:color="auto" w:fill="auto"/>
            <w:vAlign w:val="center"/>
            <w:hideMark/>
          </w:tcPr>
          <w:p w14:paraId="79AB0E91" w14:textId="77777777" w:rsidR="002D0D1E" w:rsidRPr="00090E90" w:rsidRDefault="002D0D1E" w:rsidP="00581B33">
            <w:pPr>
              <w:spacing w:after="0" w:line="240" w:lineRule="auto"/>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t>Сандвич панели с топлоизолация от минерална вата</w:t>
            </w:r>
          </w:p>
        </w:tc>
        <w:tc>
          <w:tcPr>
            <w:tcW w:w="776" w:type="pct"/>
            <w:tcBorders>
              <w:top w:val="nil"/>
              <w:left w:val="nil"/>
              <w:bottom w:val="single" w:sz="4" w:space="0" w:color="auto"/>
              <w:right w:val="single" w:sz="4" w:space="0" w:color="auto"/>
            </w:tcBorders>
            <w:shd w:val="clear" w:color="auto" w:fill="auto"/>
            <w:noWrap/>
            <w:vAlign w:val="center"/>
            <w:hideMark/>
          </w:tcPr>
          <w:p w14:paraId="325AD3E0" w14:textId="2A7BD8E0" w:rsidR="002D0D1E" w:rsidRPr="00090E90" w:rsidRDefault="002D0D1E" w:rsidP="00581B33">
            <w:pPr>
              <w:spacing w:after="0" w:line="240" w:lineRule="auto"/>
              <w:jc w:val="center"/>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t>≤ 0.04</w:t>
            </w:r>
            <w:r w:rsidR="00B90EBA" w:rsidRPr="00090E90">
              <w:rPr>
                <w:rFonts w:ascii="Times New Roman" w:eastAsia="Times New Roman" w:hAnsi="Times New Roman" w:cs="Times New Roman"/>
                <w:color w:val="000000"/>
                <w:sz w:val="22"/>
                <w:szCs w:val="22"/>
              </w:rPr>
              <w:t>1</w:t>
            </w:r>
            <w:r w:rsidRPr="00090E90">
              <w:rPr>
                <w:rFonts w:ascii="Times New Roman" w:eastAsia="Times New Roman" w:hAnsi="Times New Roman" w:cs="Times New Roman"/>
                <w:color w:val="000000"/>
                <w:sz w:val="22"/>
                <w:szCs w:val="22"/>
              </w:rPr>
              <w:t xml:space="preserve"> </w:t>
            </w:r>
          </w:p>
        </w:tc>
        <w:tc>
          <w:tcPr>
            <w:tcW w:w="1215" w:type="pct"/>
            <w:tcBorders>
              <w:top w:val="nil"/>
              <w:left w:val="nil"/>
              <w:bottom w:val="single" w:sz="4" w:space="0" w:color="auto"/>
              <w:right w:val="single" w:sz="4" w:space="0" w:color="auto"/>
            </w:tcBorders>
            <w:shd w:val="clear" w:color="auto" w:fill="auto"/>
            <w:noWrap/>
            <w:vAlign w:val="center"/>
            <w:hideMark/>
          </w:tcPr>
          <w:p w14:paraId="617F144F" w14:textId="77777777" w:rsidR="002D0D1E" w:rsidRPr="00090E90" w:rsidRDefault="002D0D1E" w:rsidP="002D0D1E">
            <w:pPr>
              <w:spacing w:after="0" w:line="240" w:lineRule="auto"/>
              <w:jc w:val="center"/>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t>клас A</w:t>
            </w:r>
          </w:p>
        </w:tc>
        <w:tc>
          <w:tcPr>
            <w:tcW w:w="1988" w:type="pct"/>
            <w:tcBorders>
              <w:top w:val="nil"/>
              <w:left w:val="nil"/>
              <w:bottom w:val="single" w:sz="4" w:space="0" w:color="auto"/>
              <w:right w:val="single" w:sz="4" w:space="0" w:color="auto"/>
            </w:tcBorders>
            <w:shd w:val="clear" w:color="auto" w:fill="auto"/>
            <w:noWrap/>
            <w:vAlign w:val="center"/>
            <w:hideMark/>
          </w:tcPr>
          <w:p w14:paraId="633B1608" w14:textId="5B8F39A8" w:rsidR="002D0D1E" w:rsidRPr="00090E90" w:rsidRDefault="00A400FD" w:rsidP="002D0D1E">
            <w:pPr>
              <w:spacing w:after="0" w:line="240" w:lineRule="auto"/>
              <w:jc w:val="center"/>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t>N/A</w:t>
            </w:r>
          </w:p>
        </w:tc>
      </w:tr>
      <w:tr w:rsidR="006833A1" w:rsidRPr="00090E90" w14:paraId="1E78F8A8" w14:textId="77777777" w:rsidTr="006833A1">
        <w:trPr>
          <w:trHeight w:val="57"/>
        </w:trPr>
        <w:tc>
          <w:tcPr>
            <w:tcW w:w="1021" w:type="pct"/>
            <w:tcBorders>
              <w:top w:val="nil"/>
              <w:left w:val="single" w:sz="4" w:space="0" w:color="auto"/>
              <w:bottom w:val="single" w:sz="4" w:space="0" w:color="auto"/>
              <w:right w:val="single" w:sz="4" w:space="0" w:color="auto"/>
            </w:tcBorders>
            <w:shd w:val="clear" w:color="auto" w:fill="auto"/>
            <w:vAlign w:val="center"/>
            <w:hideMark/>
          </w:tcPr>
          <w:p w14:paraId="77915459" w14:textId="02E46A49" w:rsidR="002D0D1E" w:rsidRPr="00090E90" w:rsidRDefault="00A400FD" w:rsidP="00581B33">
            <w:pPr>
              <w:spacing w:after="0" w:line="240" w:lineRule="auto"/>
              <w:rPr>
                <w:rFonts w:ascii="Times New Roman" w:eastAsia="Times New Roman" w:hAnsi="Times New Roman" w:cs="Times New Roman"/>
                <w:i/>
                <w:iCs/>
                <w:color w:val="000000"/>
                <w:sz w:val="22"/>
                <w:szCs w:val="22"/>
                <w:lang w:val="en-US"/>
              </w:rPr>
            </w:pPr>
            <w:r w:rsidRPr="00090E90">
              <w:rPr>
                <w:rFonts w:ascii="Times New Roman" w:eastAsia="Times New Roman" w:hAnsi="Times New Roman" w:cs="Times New Roman"/>
                <w:i/>
                <w:iCs/>
                <w:color w:val="000000"/>
                <w:sz w:val="22"/>
                <w:szCs w:val="22"/>
              </w:rPr>
              <w:t>С</w:t>
            </w:r>
            <w:r w:rsidR="002D0D1E" w:rsidRPr="00090E90">
              <w:rPr>
                <w:rFonts w:ascii="Times New Roman" w:eastAsia="Times New Roman" w:hAnsi="Times New Roman" w:cs="Times New Roman"/>
                <w:i/>
                <w:iCs/>
                <w:color w:val="000000"/>
                <w:sz w:val="22"/>
                <w:szCs w:val="22"/>
              </w:rPr>
              <w:t>андвич панели с топлоизолация от PUR</w:t>
            </w:r>
            <w:r w:rsidR="00183A2F" w:rsidRPr="00090E90">
              <w:rPr>
                <w:rFonts w:ascii="Times New Roman" w:eastAsia="Times New Roman" w:hAnsi="Times New Roman" w:cs="Times New Roman"/>
                <w:i/>
                <w:iCs/>
                <w:color w:val="000000"/>
                <w:sz w:val="22"/>
                <w:szCs w:val="22"/>
              </w:rPr>
              <w:t>/</w:t>
            </w:r>
            <w:r w:rsidR="00183A2F" w:rsidRPr="00090E90">
              <w:rPr>
                <w:rFonts w:ascii="Times New Roman" w:eastAsia="Times New Roman" w:hAnsi="Times New Roman" w:cs="Times New Roman"/>
                <w:i/>
                <w:iCs/>
                <w:color w:val="000000"/>
                <w:sz w:val="22"/>
                <w:szCs w:val="22"/>
                <w:lang w:val="en-US"/>
              </w:rPr>
              <w:t>PU</w:t>
            </w:r>
            <w:r w:rsidR="002D0D1E" w:rsidRPr="00090E90">
              <w:rPr>
                <w:rFonts w:ascii="Times New Roman" w:eastAsia="Times New Roman" w:hAnsi="Times New Roman" w:cs="Times New Roman"/>
                <w:i/>
                <w:iCs/>
                <w:color w:val="000000"/>
                <w:sz w:val="22"/>
                <w:szCs w:val="22"/>
              </w:rPr>
              <w:t xml:space="preserve"> </w:t>
            </w:r>
            <w:r w:rsidR="00C879FD" w:rsidRPr="00090E90">
              <w:rPr>
                <w:rFonts w:ascii="Times New Roman" w:eastAsia="Times New Roman" w:hAnsi="Times New Roman" w:cs="Times New Roman"/>
                <w:i/>
                <w:iCs/>
                <w:color w:val="000000"/>
                <w:sz w:val="22"/>
                <w:szCs w:val="22"/>
                <w:lang w:val="en-US"/>
              </w:rPr>
              <w:t>(</w:t>
            </w:r>
            <w:r w:rsidR="002D0D1E" w:rsidRPr="00090E90">
              <w:rPr>
                <w:rFonts w:ascii="Times New Roman" w:eastAsia="Times New Roman" w:hAnsi="Times New Roman" w:cs="Times New Roman"/>
                <w:i/>
                <w:iCs/>
                <w:color w:val="000000"/>
                <w:sz w:val="22"/>
                <w:szCs w:val="22"/>
              </w:rPr>
              <w:t>полиуретан</w:t>
            </w:r>
            <w:r w:rsidR="00C879FD" w:rsidRPr="00090E90">
              <w:rPr>
                <w:rFonts w:ascii="Times New Roman" w:eastAsia="Times New Roman" w:hAnsi="Times New Roman" w:cs="Times New Roman"/>
                <w:i/>
                <w:iCs/>
                <w:color w:val="000000"/>
                <w:sz w:val="22"/>
                <w:szCs w:val="22"/>
                <w:lang w:val="en-US"/>
              </w:rPr>
              <w:t>)</w:t>
            </w:r>
          </w:p>
        </w:tc>
        <w:tc>
          <w:tcPr>
            <w:tcW w:w="776" w:type="pct"/>
            <w:tcBorders>
              <w:top w:val="nil"/>
              <w:left w:val="nil"/>
              <w:bottom w:val="single" w:sz="4" w:space="0" w:color="auto"/>
              <w:right w:val="single" w:sz="4" w:space="0" w:color="auto"/>
            </w:tcBorders>
            <w:shd w:val="clear" w:color="auto" w:fill="auto"/>
            <w:noWrap/>
            <w:vAlign w:val="center"/>
            <w:hideMark/>
          </w:tcPr>
          <w:p w14:paraId="1D5DDCEF" w14:textId="4A209384" w:rsidR="002D0D1E" w:rsidRPr="00090E90" w:rsidRDefault="002D0D1E" w:rsidP="00581B33">
            <w:pPr>
              <w:spacing w:after="0" w:line="240" w:lineRule="auto"/>
              <w:jc w:val="center"/>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t>≤ 0.02</w:t>
            </w:r>
            <w:r w:rsidR="00B90EBA" w:rsidRPr="00090E90">
              <w:rPr>
                <w:rFonts w:ascii="Times New Roman" w:eastAsia="Times New Roman" w:hAnsi="Times New Roman" w:cs="Times New Roman"/>
                <w:color w:val="000000"/>
                <w:sz w:val="22"/>
                <w:szCs w:val="22"/>
              </w:rPr>
              <w:t>2</w:t>
            </w:r>
          </w:p>
        </w:tc>
        <w:tc>
          <w:tcPr>
            <w:tcW w:w="1215" w:type="pct"/>
            <w:tcBorders>
              <w:top w:val="nil"/>
              <w:left w:val="nil"/>
              <w:bottom w:val="single" w:sz="4" w:space="0" w:color="auto"/>
              <w:right w:val="single" w:sz="4" w:space="0" w:color="auto"/>
            </w:tcBorders>
            <w:shd w:val="clear" w:color="auto" w:fill="auto"/>
            <w:noWrap/>
            <w:vAlign w:val="center"/>
            <w:hideMark/>
          </w:tcPr>
          <w:p w14:paraId="34F18761" w14:textId="77777777" w:rsidR="002D0D1E" w:rsidRPr="00090E90" w:rsidRDefault="002D0D1E" w:rsidP="002D0D1E">
            <w:pPr>
              <w:spacing w:after="0" w:line="240" w:lineRule="auto"/>
              <w:jc w:val="center"/>
              <w:rPr>
                <w:rFonts w:ascii="Times New Roman" w:eastAsia="Times New Roman" w:hAnsi="Times New Roman" w:cs="Times New Roman"/>
                <w:i/>
                <w:iCs/>
                <w:color w:val="000000"/>
                <w:sz w:val="22"/>
                <w:szCs w:val="22"/>
              </w:rPr>
            </w:pPr>
            <w:r w:rsidRPr="00090E90">
              <w:rPr>
                <w:rFonts w:ascii="Times New Roman" w:eastAsia="Times New Roman" w:hAnsi="Times New Roman" w:cs="Times New Roman"/>
                <w:i/>
                <w:iCs/>
                <w:color w:val="000000"/>
                <w:sz w:val="22"/>
                <w:szCs w:val="22"/>
              </w:rPr>
              <w:t>клас D</w:t>
            </w:r>
          </w:p>
        </w:tc>
        <w:tc>
          <w:tcPr>
            <w:tcW w:w="1988" w:type="pct"/>
            <w:tcBorders>
              <w:top w:val="nil"/>
              <w:left w:val="nil"/>
              <w:bottom w:val="single" w:sz="4" w:space="0" w:color="auto"/>
              <w:right w:val="single" w:sz="4" w:space="0" w:color="auto"/>
            </w:tcBorders>
            <w:shd w:val="clear" w:color="auto" w:fill="auto"/>
            <w:noWrap/>
            <w:vAlign w:val="center"/>
            <w:hideMark/>
          </w:tcPr>
          <w:p w14:paraId="30E363D0" w14:textId="2C7D263B" w:rsidR="002D0D1E" w:rsidRPr="00090E90" w:rsidRDefault="00A400FD" w:rsidP="002D0D1E">
            <w:pPr>
              <w:spacing w:after="0" w:line="240" w:lineRule="auto"/>
              <w:jc w:val="center"/>
              <w:rPr>
                <w:rFonts w:ascii="Times New Roman" w:eastAsia="Times New Roman" w:hAnsi="Times New Roman" w:cs="Times New Roman"/>
                <w:i/>
                <w:iCs/>
                <w:color w:val="000000"/>
                <w:sz w:val="22"/>
                <w:szCs w:val="22"/>
              </w:rPr>
            </w:pPr>
            <w:r w:rsidRPr="00090E90">
              <w:rPr>
                <w:rFonts w:ascii="Times New Roman" w:eastAsia="Times New Roman" w:hAnsi="Times New Roman" w:cs="Times New Roman"/>
                <w:i/>
                <w:iCs/>
                <w:color w:val="000000"/>
                <w:sz w:val="22"/>
                <w:szCs w:val="22"/>
              </w:rPr>
              <w:t>N/A</w:t>
            </w:r>
          </w:p>
        </w:tc>
      </w:tr>
      <w:tr w:rsidR="006833A1" w:rsidRPr="00090E90" w14:paraId="7DC23309" w14:textId="77777777" w:rsidTr="006833A1">
        <w:trPr>
          <w:trHeight w:val="57"/>
        </w:trPr>
        <w:tc>
          <w:tcPr>
            <w:tcW w:w="1021" w:type="pct"/>
            <w:tcBorders>
              <w:top w:val="nil"/>
              <w:left w:val="single" w:sz="4" w:space="0" w:color="auto"/>
              <w:bottom w:val="single" w:sz="4" w:space="0" w:color="auto"/>
              <w:right w:val="single" w:sz="4" w:space="0" w:color="auto"/>
            </w:tcBorders>
            <w:shd w:val="clear" w:color="auto" w:fill="auto"/>
            <w:vAlign w:val="center"/>
            <w:hideMark/>
          </w:tcPr>
          <w:p w14:paraId="21E8138F" w14:textId="09D79AC3" w:rsidR="002D0D1E" w:rsidRPr="00090E90" w:rsidRDefault="00A400FD" w:rsidP="00581B33">
            <w:pPr>
              <w:spacing w:after="0" w:line="240" w:lineRule="auto"/>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t>С</w:t>
            </w:r>
            <w:r w:rsidR="002D0D1E" w:rsidRPr="00090E90">
              <w:rPr>
                <w:rFonts w:ascii="Times New Roman" w:eastAsia="Times New Roman" w:hAnsi="Times New Roman" w:cs="Times New Roman"/>
                <w:color w:val="000000"/>
                <w:sz w:val="22"/>
                <w:szCs w:val="22"/>
              </w:rPr>
              <w:t>андвич панели с топлоизолация от PIR</w:t>
            </w:r>
            <w:r w:rsidR="006833A1" w:rsidRPr="00090E90">
              <w:rPr>
                <w:rFonts w:ascii="Times New Roman" w:eastAsia="Times New Roman" w:hAnsi="Times New Roman" w:cs="Times New Roman"/>
                <w:color w:val="000000"/>
                <w:sz w:val="22"/>
                <w:szCs w:val="22"/>
              </w:rPr>
              <w:t xml:space="preserve"> </w:t>
            </w:r>
            <w:r w:rsidR="002D0D1E" w:rsidRPr="00090E90">
              <w:rPr>
                <w:rFonts w:ascii="Times New Roman" w:eastAsia="Times New Roman" w:hAnsi="Times New Roman" w:cs="Times New Roman"/>
                <w:color w:val="000000"/>
                <w:sz w:val="22"/>
                <w:szCs w:val="22"/>
              </w:rPr>
              <w:t>(</w:t>
            </w:r>
            <w:proofErr w:type="spellStart"/>
            <w:r w:rsidR="002D0D1E" w:rsidRPr="00090E90">
              <w:rPr>
                <w:rFonts w:ascii="Times New Roman" w:eastAsia="Times New Roman" w:hAnsi="Times New Roman" w:cs="Times New Roman"/>
                <w:color w:val="000000"/>
                <w:sz w:val="22"/>
                <w:szCs w:val="22"/>
              </w:rPr>
              <w:t>полиизоцианурат</w:t>
            </w:r>
            <w:proofErr w:type="spellEnd"/>
            <w:r w:rsidR="002D0D1E" w:rsidRPr="00090E90">
              <w:rPr>
                <w:rFonts w:ascii="Times New Roman" w:eastAsia="Times New Roman" w:hAnsi="Times New Roman" w:cs="Times New Roman"/>
                <w:color w:val="000000"/>
                <w:sz w:val="22"/>
                <w:szCs w:val="22"/>
              </w:rPr>
              <w:t xml:space="preserve">) </w:t>
            </w:r>
          </w:p>
        </w:tc>
        <w:tc>
          <w:tcPr>
            <w:tcW w:w="776" w:type="pct"/>
            <w:tcBorders>
              <w:top w:val="nil"/>
              <w:left w:val="nil"/>
              <w:bottom w:val="single" w:sz="4" w:space="0" w:color="auto"/>
              <w:right w:val="single" w:sz="4" w:space="0" w:color="auto"/>
            </w:tcBorders>
            <w:shd w:val="clear" w:color="auto" w:fill="auto"/>
            <w:noWrap/>
            <w:vAlign w:val="center"/>
            <w:hideMark/>
          </w:tcPr>
          <w:p w14:paraId="5F431636" w14:textId="6C3BE037" w:rsidR="002D0D1E" w:rsidRPr="00090E90" w:rsidRDefault="002D0D1E" w:rsidP="00581B33">
            <w:pPr>
              <w:spacing w:after="0" w:line="240" w:lineRule="auto"/>
              <w:jc w:val="center"/>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t>≤ 0.02</w:t>
            </w:r>
            <w:r w:rsidR="00B90EBA" w:rsidRPr="00090E90">
              <w:rPr>
                <w:rFonts w:ascii="Times New Roman" w:eastAsia="Times New Roman" w:hAnsi="Times New Roman" w:cs="Times New Roman"/>
                <w:color w:val="000000"/>
                <w:sz w:val="22"/>
                <w:szCs w:val="22"/>
              </w:rPr>
              <w:t>3</w:t>
            </w:r>
          </w:p>
        </w:tc>
        <w:tc>
          <w:tcPr>
            <w:tcW w:w="1215" w:type="pct"/>
            <w:tcBorders>
              <w:top w:val="nil"/>
              <w:left w:val="nil"/>
              <w:bottom w:val="single" w:sz="4" w:space="0" w:color="auto"/>
              <w:right w:val="single" w:sz="4" w:space="0" w:color="auto"/>
            </w:tcBorders>
            <w:shd w:val="clear" w:color="auto" w:fill="auto"/>
            <w:noWrap/>
            <w:vAlign w:val="center"/>
            <w:hideMark/>
          </w:tcPr>
          <w:p w14:paraId="2BB7F77A" w14:textId="77777777" w:rsidR="002D0D1E" w:rsidRPr="00090E90" w:rsidRDefault="002D0D1E" w:rsidP="002D0D1E">
            <w:pPr>
              <w:spacing w:after="0" w:line="240" w:lineRule="auto"/>
              <w:jc w:val="center"/>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t>клас B</w:t>
            </w:r>
          </w:p>
        </w:tc>
        <w:tc>
          <w:tcPr>
            <w:tcW w:w="1988" w:type="pct"/>
            <w:tcBorders>
              <w:top w:val="nil"/>
              <w:left w:val="nil"/>
              <w:bottom w:val="single" w:sz="4" w:space="0" w:color="auto"/>
              <w:right w:val="single" w:sz="4" w:space="0" w:color="auto"/>
            </w:tcBorders>
            <w:shd w:val="clear" w:color="auto" w:fill="auto"/>
            <w:noWrap/>
            <w:vAlign w:val="center"/>
            <w:hideMark/>
          </w:tcPr>
          <w:p w14:paraId="4B9DBF56" w14:textId="43433108" w:rsidR="002D0D1E" w:rsidRPr="00090E90" w:rsidRDefault="00A400FD" w:rsidP="002D0D1E">
            <w:pPr>
              <w:spacing w:after="0" w:line="240" w:lineRule="auto"/>
              <w:jc w:val="center"/>
              <w:rPr>
                <w:rFonts w:ascii="Times New Roman" w:eastAsia="Times New Roman" w:hAnsi="Times New Roman" w:cs="Times New Roman"/>
                <w:color w:val="000000"/>
                <w:sz w:val="22"/>
                <w:szCs w:val="22"/>
              </w:rPr>
            </w:pPr>
            <w:r w:rsidRPr="00090E90">
              <w:rPr>
                <w:rFonts w:ascii="Times New Roman" w:eastAsia="Times New Roman" w:hAnsi="Times New Roman" w:cs="Times New Roman"/>
                <w:color w:val="000000"/>
                <w:sz w:val="22"/>
                <w:szCs w:val="22"/>
              </w:rPr>
              <w:t>N/A</w:t>
            </w:r>
          </w:p>
        </w:tc>
      </w:tr>
    </w:tbl>
    <w:p w14:paraId="1E2CD695" w14:textId="77777777" w:rsidR="002D0D1E" w:rsidRPr="00090E90" w:rsidRDefault="002D0D1E" w:rsidP="002D0D1E">
      <w:pPr>
        <w:autoSpaceDE w:val="0"/>
        <w:spacing w:after="0" w:line="340" w:lineRule="atLeast"/>
        <w:jc w:val="both"/>
        <w:rPr>
          <w:rFonts w:ascii="Times New Roman" w:hAnsi="Times New Roman" w:cs="Times New Roman"/>
          <w:color w:val="000000"/>
          <w:sz w:val="22"/>
          <w:szCs w:val="22"/>
        </w:rPr>
      </w:pPr>
    </w:p>
    <w:p w14:paraId="3930E4C7" w14:textId="77777777" w:rsidR="002D0D1E" w:rsidRPr="00090E90" w:rsidRDefault="002D0D1E" w:rsidP="002D0D1E">
      <w:pPr>
        <w:pStyle w:val="WW-Default"/>
        <w:spacing w:line="340" w:lineRule="atLeast"/>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Минимални дебелини на топлоизолационната система:</w:t>
      </w:r>
    </w:p>
    <w:p w14:paraId="23C5672F" w14:textId="2F58D4BA" w:rsidR="002D0D1E" w:rsidRPr="00090E90" w:rsidRDefault="002D0D1E" w:rsidP="00E60DB5">
      <w:pPr>
        <w:numPr>
          <w:ilvl w:val="0"/>
          <w:numId w:val="18"/>
        </w:numPr>
        <w:suppressAutoHyphens/>
        <w:autoSpaceDE w:val="0"/>
        <w:spacing w:before="0" w:after="0" w:line="340" w:lineRule="atLeast"/>
        <w:jc w:val="both"/>
        <w:rPr>
          <w:rFonts w:ascii="Times New Roman" w:hAnsi="Times New Roman" w:cs="Times New Roman"/>
          <w:color w:val="000000"/>
          <w:sz w:val="22"/>
          <w:szCs w:val="22"/>
        </w:rPr>
      </w:pPr>
      <w:r w:rsidRPr="00090E90">
        <w:rPr>
          <w:rFonts w:ascii="Times New Roman" w:hAnsi="Times New Roman" w:cs="Times New Roman"/>
          <w:color w:val="000000"/>
          <w:sz w:val="22"/>
          <w:szCs w:val="22"/>
        </w:rPr>
        <w:t xml:space="preserve">За </w:t>
      </w:r>
      <w:proofErr w:type="spellStart"/>
      <w:r w:rsidRPr="00090E90">
        <w:rPr>
          <w:rFonts w:ascii="Times New Roman" w:hAnsi="Times New Roman" w:cs="Times New Roman"/>
          <w:color w:val="000000"/>
          <w:sz w:val="22"/>
          <w:szCs w:val="22"/>
        </w:rPr>
        <w:t>топлоизолиране</w:t>
      </w:r>
      <w:proofErr w:type="spellEnd"/>
      <w:r w:rsidRPr="00090E90">
        <w:rPr>
          <w:rFonts w:ascii="Times New Roman" w:hAnsi="Times New Roman" w:cs="Times New Roman"/>
          <w:color w:val="000000"/>
          <w:sz w:val="22"/>
          <w:szCs w:val="22"/>
        </w:rPr>
        <w:t xml:space="preserve"> на външни стени, подове към външен въздух и покриви</w:t>
      </w:r>
      <w:r w:rsidR="00F02DBB" w:rsidRPr="00090E90">
        <w:rPr>
          <w:rFonts w:ascii="Times New Roman" w:hAnsi="Times New Roman" w:cs="Times New Roman"/>
          <w:color w:val="000000"/>
          <w:sz w:val="22"/>
          <w:szCs w:val="22"/>
        </w:rPr>
        <w:t xml:space="preserve">  </w:t>
      </w:r>
      <w:r w:rsidRPr="00090E90">
        <w:rPr>
          <w:rFonts w:ascii="Times New Roman" w:hAnsi="Times New Roman" w:cs="Times New Roman"/>
          <w:color w:val="000000"/>
          <w:sz w:val="22"/>
          <w:szCs w:val="22"/>
        </w:rPr>
        <w:t>≥ 100 мм;</w:t>
      </w:r>
    </w:p>
    <w:p w14:paraId="6A66EBA9" w14:textId="77777777" w:rsidR="00C879FD" w:rsidRPr="00090E90" w:rsidRDefault="00827ADA" w:rsidP="00E60DB5">
      <w:pPr>
        <w:numPr>
          <w:ilvl w:val="0"/>
          <w:numId w:val="18"/>
        </w:numPr>
        <w:suppressAutoHyphens/>
        <w:autoSpaceDE w:val="0"/>
        <w:spacing w:before="0" w:after="0" w:line="340" w:lineRule="atLeast"/>
        <w:jc w:val="both"/>
        <w:rPr>
          <w:rFonts w:ascii="Times New Roman" w:hAnsi="Times New Roman" w:cs="Times New Roman"/>
          <w:color w:val="000000"/>
          <w:sz w:val="22"/>
          <w:szCs w:val="22"/>
        </w:rPr>
      </w:pPr>
      <w:r w:rsidRPr="00090E90">
        <w:rPr>
          <w:rFonts w:ascii="Times New Roman" w:hAnsi="Times New Roman" w:cs="Times New Roman"/>
          <w:color w:val="000000"/>
          <w:sz w:val="22"/>
          <w:szCs w:val="22"/>
        </w:rPr>
        <w:t xml:space="preserve">За </w:t>
      </w:r>
      <w:proofErr w:type="spellStart"/>
      <w:r w:rsidRPr="00090E90">
        <w:rPr>
          <w:rFonts w:ascii="Times New Roman" w:hAnsi="Times New Roman" w:cs="Times New Roman"/>
          <w:color w:val="000000"/>
          <w:sz w:val="22"/>
          <w:szCs w:val="22"/>
        </w:rPr>
        <w:t>топлоизолиране</w:t>
      </w:r>
      <w:proofErr w:type="spellEnd"/>
      <w:r w:rsidRPr="00090E90">
        <w:rPr>
          <w:rFonts w:ascii="Times New Roman" w:hAnsi="Times New Roman" w:cs="Times New Roman"/>
          <w:color w:val="000000"/>
          <w:sz w:val="22"/>
          <w:szCs w:val="22"/>
        </w:rPr>
        <w:t xml:space="preserve"> на външни стени към външен въздух</w:t>
      </w:r>
    </w:p>
    <w:p w14:paraId="39CEF1A3" w14:textId="77777777" w:rsidR="00C879FD" w:rsidRPr="00090E90" w:rsidRDefault="00C879FD" w:rsidP="00C879FD">
      <w:pPr>
        <w:suppressAutoHyphens/>
        <w:autoSpaceDE w:val="0"/>
        <w:spacing w:before="0" w:after="0" w:line="340" w:lineRule="atLeast"/>
        <w:ind w:left="720"/>
        <w:jc w:val="both"/>
        <w:rPr>
          <w:rFonts w:ascii="Times New Roman" w:hAnsi="Times New Roman" w:cs="Times New Roman"/>
          <w:color w:val="000000"/>
          <w:sz w:val="22"/>
          <w:szCs w:val="22"/>
          <w:lang w:val="en-US"/>
        </w:rPr>
      </w:pPr>
      <w:r w:rsidRPr="00090E90">
        <w:rPr>
          <w:rFonts w:ascii="Times New Roman" w:hAnsi="Times New Roman" w:cs="Times New Roman"/>
          <w:color w:val="000000"/>
          <w:sz w:val="22"/>
          <w:szCs w:val="22"/>
        </w:rPr>
        <w:t xml:space="preserve">със сандвич панели с топлоизолация PUR </w:t>
      </w:r>
      <w:r w:rsidRPr="00090E90">
        <w:rPr>
          <w:rFonts w:ascii="Times New Roman" w:hAnsi="Times New Roman" w:cs="Times New Roman"/>
          <w:color w:val="000000"/>
          <w:sz w:val="22"/>
          <w:szCs w:val="22"/>
          <w:lang w:val="en-US"/>
        </w:rPr>
        <w:t>(</w:t>
      </w:r>
      <w:r w:rsidRPr="00090E90">
        <w:rPr>
          <w:rFonts w:ascii="Times New Roman" w:hAnsi="Times New Roman" w:cs="Times New Roman"/>
          <w:color w:val="000000"/>
          <w:sz w:val="22"/>
          <w:szCs w:val="22"/>
        </w:rPr>
        <w:t>полиуретан</w:t>
      </w:r>
      <w:r w:rsidRPr="00090E90">
        <w:rPr>
          <w:rFonts w:ascii="Times New Roman" w:hAnsi="Times New Roman" w:cs="Times New Roman"/>
          <w:color w:val="000000"/>
          <w:sz w:val="22"/>
          <w:szCs w:val="22"/>
          <w:lang w:val="en-US"/>
        </w:rPr>
        <w:t>)</w:t>
      </w:r>
    </w:p>
    <w:p w14:paraId="4F5B8AF4" w14:textId="7DE5ABA6" w:rsidR="00827ADA" w:rsidRPr="00090E90" w:rsidRDefault="00827ADA" w:rsidP="00C879FD">
      <w:pPr>
        <w:suppressAutoHyphens/>
        <w:autoSpaceDE w:val="0"/>
        <w:spacing w:before="0" w:after="0" w:line="340" w:lineRule="atLeast"/>
        <w:ind w:left="720"/>
        <w:jc w:val="both"/>
        <w:rPr>
          <w:rFonts w:ascii="Times New Roman" w:hAnsi="Times New Roman" w:cs="Times New Roman"/>
          <w:color w:val="000000"/>
          <w:sz w:val="22"/>
          <w:szCs w:val="22"/>
        </w:rPr>
      </w:pPr>
      <w:r w:rsidRPr="00090E90">
        <w:rPr>
          <w:rFonts w:ascii="Times New Roman" w:hAnsi="Times New Roman" w:cs="Times New Roman"/>
          <w:color w:val="000000"/>
          <w:sz w:val="22"/>
          <w:szCs w:val="22"/>
        </w:rPr>
        <w:t>и</w:t>
      </w:r>
      <w:r w:rsidR="00C879FD" w:rsidRPr="00090E90">
        <w:rPr>
          <w:rFonts w:ascii="Times New Roman" w:hAnsi="Times New Roman" w:cs="Times New Roman"/>
          <w:color w:val="000000"/>
          <w:sz w:val="22"/>
          <w:szCs w:val="22"/>
        </w:rPr>
        <w:t>ли</w:t>
      </w:r>
      <w:r w:rsidRPr="00090E90">
        <w:rPr>
          <w:rFonts w:ascii="Times New Roman" w:hAnsi="Times New Roman" w:cs="Times New Roman"/>
          <w:color w:val="000000"/>
          <w:sz w:val="22"/>
          <w:szCs w:val="22"/>
        </w:rPr>
        <w:t xml:space="preserve"> </w:t>
      </w:r>
      <w:r w:rsidR="00C879FD" w:rsidRPr="00090E90">
        <w:rPr>
          <w:rFonts w:ascii="Times New Roman" w:hAnsi="Times New Roman" w:cs="Times New Roman"/>
          <w:color w:val="000000"/>
          <w:sz w:val="22"/>
          <w:szCs w:val="22"/>
        </w:rPr>
        <w:t>PIR (</w:t>
      </w:r>
      <w:proofErr w:type="spellStart"/>
      <w:r w:rsidR="00C879FD" w:rsidRPr="00090E90">
        <w:rPr>
          <w:rFonts w:ascii="Times New Roman" w:hAnsi="Times New Roman" w:cs="Times New Roman"/>
          <w:color w:val="000000"/>
          <w:sz w:val="22"/>
          <w:szCs w:val="22"/>
        </w:rPr>
        <w:t>полиизоцианурат</w:t>
      </w:r>
      <w:proofErr w:type="spellEnd"/>
      <w:r w:rsidR="00C879FD" w:rsidRPr="00090E90">
        <w:rPr>
          <w:rFonts w:ascii="Times New Roman" w:hAnsi="Times New Roman" w:cs="Times New Roman"/>
          <w:color w:val="000000"/>
          <w:sz w:val="22"/>
          <w:szCs w:val="22"/>
        </w:rPr>
        <w:t>)</w:t>
      </w:r>
      <w:r w:rsidR="009F0FC2" w:rsidRPr="00090E90">
        <w:rPr>
          <w:rFonts w:ascii="Times New Roman" w:hAnsi="Times New Roman" w:cs="Times New Roman"/>
          <w:color w:val="000000"/>
          <w:sz w:val="22"/>
          <w:szCs w:val="22"/>
        </w:rPr>
        <w:tab/>
      </w:r>
      <w:r w:rsidR="009F0FC2" w:rsidRPr="00090E90">
        <w:rPr>
          <w:rFonts w:ascii="Times New Roman" w:hAnsi="Times New Roman" w:cs="Times New Roman"/>
          <w:color w:val="000000"/>
          <w:sz w:val="22"/>
          <w:szCs w:val="22"/>
        </w:rPr>
        <w:tab/>
      </w:r>
      <w:r w:rsidR="009F0FC2" w:rsidRPr="00090E90">
        <w:rPr>
          <w:rFonts w:ascii="Times New Roman" w:hAnsi="Times New Roman" w:cs="Times New Roman"/>
          <w:color w:val="000000"/>
          <w:sz w:val="22"/>
          <w:szCs w:val="22"/>
        </w:rPr>
        <w:tab/>
      </w:r>
      <w:r w:rsidR="009F0FC2" w:rsidRPr="00090E90">
        <w:rPr>
          <w:rFonts w:ascii="Times New Roman" w:hAnsi="Times New Roman" w:cs="Times New Roman"/>
          <w:color w:val="000000"/>
          <w:sz w:val="22"/>
          <w:szCs w:val="22"/>
        </w:rPr>
        <w:tab/>
      </w:r>
      <w:r w:rsidR="009F0FC2" w:rsidRPr="00090E90">
        <w:rPr>
          <w:rFonts w:ascii="Times New Roman" w:hAnsi="Times New Roman" w:cs="Times New Roman"/>
          <w:color w:val="000000"/>
          <w:sz w:val="22"/>
          <w:szCs w:val="22"/>
        </w:rPr>
        <w:tab/>
      </w:r>
      <w:r w:rsidR="009F0FC2" w:rsidRPr="00090E90">
        <w:rPr>
          <w:rFonts w:ascii="Times New Roman" w:hAnsi="Times New Roman" w:cs="Times New Roman"/>
          <w:color w:val="000000"/>
          <w:sz w:val="22"/>
          <w:szCs w:val="22"/>
        </w:rPr>
        <w:tab/>
      </w:r>
      <w:r w:rsidR="009F0FC2"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 xml:space="preserve">≥ </w:t>
      </w:r>
      <w:r w:rsidR="00250608" w:rsidRPr="00090E90">
        <w:rPr>
          <w:rFonts w:ascii="Times New Roman" w:hAnsi="Times New Roman" w:cs="Times New Roman"/>
          <w:color w:val="000000"/>
          <w:sz w:val="22"/>
          <w:szCs w:val="22"/>
        </w:rPr>
        <w:t xml:space="preserve"> 6</w:t>
      </w:r>
      <w:r w:rsidRPr="00090E90">
        <w:rPr>
          <w:rFonts w:ascii="Times New Roman" w:hAnsi="Times New Roman" w:cs="Times New Roman"/>
          <w:color w:val="000000"/>
          <w:sz w:val="22"/>
          <w:szCs w:val="22"/>
        </w:rPr>
        <w:t>0 мм;</w:t>
      </w:r>
    </w:p>
    <w:p w14:paraId="67143516" w14:textId="1333C14E" w:rsidR="002D0D1E" w:rsidRPr="00090E90" w:rsidRDefault="002D0D1E" w:rsidP="00E60DB5">
      <w:pPr>
        <w:pStyle w:val="ListParagraph"/>
        <w:numPr>
          <w:ilvl w:val="0"/>
          <w:numId w:val="18"/>
        </w:numPr>
        <w:autoSpaceDE w:val="0"/>
        <w:spacing w:before="0" w:after="0" w:line="340" w:lineRule="atLeast"/>
        <w:jc w:val="both"/>
        <w:rPr>
          <w:rFonts w:ascii="Times New Roman" w:hAnsi="Times New Roman" w:cs="Times New Roman"/>
          <w:color w:val="000000"/>
          <w:sz w:val="22"/>
          <w:szCs w:val="22"/>
        </w:rPr>
      </w:pPr>
      <w:r w:rsidRPr="00090E90">
        <w:rPr>
          <w:rFonts w:ascii="Times New Roman" w:hAnsi="Times New Roman" w:cs="Times New Roman"/>
          <w:color w:val="000000"/>
          <w:sz w:val="22"/>
          <w:szCs w:val="22"/>
        </w:rPr>
        <w:t xml:space="preserve">За </w:t>
      </w:r>
      <w:proofErr w:type="spellStart"/>
      <w:r w:rsidRPr="00090E90">
        <w:rPr>
          <w:rFonts w:ascii="Times New Roman" w:hAnsi="Times New Roman" w:cs="Times New Roman"/>
          <w:color w:val="000000"/>
          <w:sz w:val="22"/>
          <w:szCs w:val="22"/>
        </w:rPr>
        <w:t>топлоизолиране</w:t>
      </w:r>
      <w:proofErr w:type="spellEnd"/>
      <w:r w:rsidRPr="00090E90">
        <w:rPr>
          <w:rFonts w:ascii="Times New Roman" w:hAnsi="Times New Roman" w:cs="Times New Roman"/>
          <w:color w:val="000000"/>
          <w:sz w:val="22"/>
          <w:szCs w:val="22"/>
        </w:rPr>
        <w:t xml:space="preserve"> на подове към земя или неотопляеми пространства </w:t>
      </w:r>
      <w:r w:rsidR="00C66A70" w:rsidRPr="00090E90">
        <w:rPr>
          <w:rFonts w:ascii="Times New Roman" w:hAnsi="Times New Roman" w:cs="Times New Roman"/>
          <w:color w:val="000000"/>
          <w:sz w:val="22"/>
          <w:szCs w:val="22"/>
        </w:rPr>
        <w:tab/>
      </w:r>
      <w:r w:rsidRPr="00090E90">
        <w:rPr>
          <w:rFonts w:ascii="Times New Roman" w:hAnsi="Times New Roman" w:cs="Times New Roman"/>
          <w:color w:val="000000"/>
          <w:sz w:val="22"/>
          <w:szCs w:val="22"/>
        </w:rPr>
        <w:t>≥</w:t>
      </w:r>
      <w:r w:rsidR="00C66A70" w:rsidRPr="00090E90">
        <w:rPr>
          <w:rFonts w:ascii="Times New Roman" w:hAnsi="Times New Roman" w:cs="Times New Roman"/>
          <w:color w:val="000000"/>
          <w:sz w:val="22"/>
          <w:szCs w:val="22"/>
        </w:rPr>
        <w:t xml:space="preserve"> </w:t>
      </w:r>
      <w:r w:rsidR="00250608" w:rsidRPr="00090E90">
        <w:rPr>
          <w:rFonts w:ascii="Times New Roman" w:hAnsi="Times New Roman" w:cs="Times New Roman"/>
          <w:color w:val="000000"/>
          <w:sz w:val="22"/>
          <w:szCs w:val="22"/>
        </w:rPr>
        <w:t xml:space="preserve"> </w:t>
      </w:r>
      <w:r w:rsidRPr="00090E90">
        <w:rPr>
          <w:rFonts w:ascii="Times New Roman" w:hAnsi="Times New Roman" w:cs="Times New Roman"/>
          <w:color w:val="000000"/>
          <w:sz w:val="22"/>
          <w:szCs w:val="22"/>
        </w:rPr>
        <w:t>50 мм</w:t>
      </w:r>
      <w:r w:rsidR="00F02DBB" w:rsidRPr="00090E90">
        <w:rPr>
          <w:rFonts w:ascii="Times New Roman" w:hAnsi="Times New Roman" w:cs="Times New Roman"/>
          <w:color w:val="000000"/>
          <w:sz w:val="22"/>
          <w:szCs w:val="22"/>
        </w:rPr>
        <w:t>.</w:t>
      </w:r>
    </w:p>
    <w:p w14:paraId="3EE4F8BE" w14:textId="77777777" w:rsidR="002D0D1E" w:rsidRPr="00090E90" w:rsidRDefault="002D0D1E" w:rsidP="002D0D1E">
      <w:pPr>
        <w:autoSpaceDE w:val="0"/>
        <w:spacing w:after="0" w:line="340" w:lineRule="atLeast"/>
        <w:jc w:val="both"/>
        <w:rPr>
          <w:rFonts w:ascii="Times New Roman" w:hAnsi="Times New Roman" w:cs="Times New Roman"/>
          <w:color w:val="000000"/>
          <w:sz w:val="22"/>
          <w:szCs w:val="22"/>
        </w:rPr>
      </w:pPr>
    </w:p>
    <w:p w14:paraId="08EE5E93" w14:textId="3B7EACCF" w:rsidR="00EE1AA1" w:rsidRPr="00090E90" w:rsidRDefault="002D0D1E" w:rsidP="002D0D1E">
      <w:pPr>
        <w:pStyle w:val="WW-Default"/>
        <w:spacing w:line="340" w:lineRule="atLeast"/>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При подмяна на прозрачни ограждащи конструкции (прозорци и врати) следва да се постигнат стойности на коефициента на </w:t>
      </w:r>
      <w:r w:rsidR="002260BB" w:rsidRPr="00090E90">
        <w:rPr>
          <w:rFonts w:ascii="Times New Roman" w:hAnsi="Times New Roman" w:cs="Times New Roman"/>
          <w:sz w:val="22"/>
          <w:szCs w:val="22"/>
          <w:lang w:val="bg-BG"/>
        </w:rPr>
        <w:t>топлопреминаване, както следва:</w:t>
      </w:r>
    </w:p>
    <w:p w14:paraId="05B8532D" w14:textId="7296442D" w:rsidR="000A4D56" w:rsidRPr="00090E90" w:rsidRDefault="000A4D56" w:rsidP="002D0D1E">
      <w:pPr>
        <w:pStyle w:val="WW-Default"/>
        <w:spacing w:line="340" w:lineRule="atLeast"/>
        <w:jc w:val="both"/>
        <w:rPr>
          <w:rFonts w:ascii="Times New Roman" w:hAnsi="Times New Roman" w:cs="Times New Roman"/>
          <w:sz w:val="22"/>
          <w:szCs w:val="22"/>
          <w:lang w:val="bg-BG"/>
        </w:rPr>
      </w:pPr>
    </w:p>
    <w:p w14:paraId="09C273C1" w14:textId="77777777" w:rsidR="000A4D56" w:rsidRPr="00090E90" w:rsidRDefault="000A4D56" w:rsidP="002D0D1E">
      <w:pPr>
        <w:pStyle w:val="WW-Default"/>
        <w:spacing w:line="340" w:lineRule="atLeast"/>
        <w:jc w:val="both"/>
        <w:rPr>
          <w:rFonts w:ascii="Times New Roman" w:hAnsi="Times New Roman" w:cs="Times New Roman"/>
          <w:sz w:val="22"/>
          <w:szCs w:val="22"/>
          <w:lang w:val="bg-BG"/>
        </w:rPr>
      </w:pPr>
    </w:p>
    <w:tbl>
      <w:tblPr>
        <w:tblOverlap w:val="never"/>
        <w:tblW w:w="4929" w:type="pct"/>
        <w:jc w:val="center"/>
        <w:tblCellMar>
          <w:left w:w="10" w:type="dxa"/>
          <w:right w:w="10" w:type="dxa"/>
        </w:tblCellMar>
        <w:tblLook w:val="04A0" w:firstRow="1" w:lastRow="0" w:firstColumn="1" w:lastColumn="0" w:noHBand="0" w:noVBand="1"/>
      </w:tblPr>
      <w:tblGrid>
        <w:gridCol w:w="562"/>
        <w:gridCol w:w="6479"/>
        <w:gridCol w:w="1890"/>
      </w:tblGrid>
      <w:tr w:rsidR="006833A1" w:rsidRPr="00090E90" w14:paraId="1B60BA57" w14:textId="77777777" w:rsidTr="00090E90">
        <w:trPr>
          <w:trHeight w:hRule="exact" w:val="1071"/>
          <w:jc w:val="center"/>
        </w:trPr>
        <w:tc>
          <w:tcPr>
            <w:tcW w:w="315" w:type="pct"/>
            <w:tcBorders>
              <w:top w:val="single" w:sz="4" w:space="0" w:color="auto"/>
              <w:left w:val="single" w:sz="4" w:space="0" w:color="auto"/>
            </w:tcBorders>
            <w:shd w:val="clear" w:color="auto" w:fill="FFFFFF"/>
            <w:vAlign w:val="center"/>
          </w:tcPr>
          <w:p w14:paraId="31E43835" w14:textId="77777777" w:rsidR="002D0D1E" w:rsidRPr="00090E90" w:rsidRDefault="002D0D1E" w:rsidP="00763B7B">
            <w:pPr>
              <w:widowControl w:val="0"/>
              <w:spacing w:before="0" w:after="0" w:line="240" w:lineRule="auto"/>
              <w:jc w:val="center"/>
              <w:rPr>
                <w:rFonts w:ascii="Times New Roman" w:eastAsia="Times New Roman" w:hAnsi="Times New Roman" w:cs="Times New Roman"/>
                <w:color w:val="000000"/>
                <w:sz w:val="22"/>
                <w:szCs w:val="22"/>
                <w:lang w:bidi="bg-BG"/>
              </w:rPr>
            </w:pPr>
            <w:r w:rsidRPr="00090E90">
              <w:rPr>
                <w:rFonts w:ascii="Times New Roman" w:eastAsia="Times New Roman" w:hAnsi="Times New Roman" w:cs="Times New Roman"/>
                <w:color w:val="000000"/>
                <w:sz w:val="22"/>
                <w:szCs w:val="22"/>
                <w:lang w:eastAsia="en-US" w:bidi="en-US"/>
              </w:rPr>
              <w:lastRenderedPageBreak/>
              <w:t>№</w:t>
            </w:r>
          </w:p>
          <w:p w14:paraId="1B4D1EAD" w14:textId="77777777" w:rsidR="002D0D1E" w:rsidRPr="00090E90" w:rsidRDefault="002D0D1E" w:rsidP="00763B7B">
            <w:pPr>
              <w:widowControl w:val="0"/>
              <w:spacing w:before="0" w:after="0" w:line="240" w:lineRule="auto"/>
              <w:jc w:val="center"/>
              <w:rPr>
                <w:rFonts w:ascii="Times New Roman" w:eastAsia="Times New Roman" w:hAnsi="Times New Roman" w:cs="Times New Roman"/>
                <w:color w:val="000000"/>
                <w:sz w:val="22"/>
                <w:szCs w:val="22"/>
                <w:lang w:bidi="bg-BG"/>
              </w:rPr>
            </w:pPr>
            <w:r w:rsidRPr="00090E90">
              <w:rPr>
                <w:rFonts w:ascii="Times New Roman" w:eastAsia="Times New Roman" w:hAnsi="Times New Roman" w:cs="Times New Roman"/>
                <w:color w:val="000000"/>
                <w:sz w:val="22"/>
                <w:szCs w:val="22"/>
                <w:lang w:bidi="bg-BG"/>
              </w:rPr>
              <w:t>по</w:t>
            </w:r>
          </w:p>
          <w:p w14:paraId="789E8905" w14:textId="77777777" w:rsidR="002D0D1E" w:rsidRPr="00090E90" w:rsidRDefault="002D0D1E" w:rsidP="00763B7B">
            <w:pPr>
              <w:widowControl w:val="0"/>
              <w:spacing w:before="0" w:after="0" w:line="233" w:lineRule="auto"/>
              <w:jc w:val="center"/>
              <w:rPr>
                <w:rFonts w:ascii="Times New Roman" w:eastAsia="Times New Roman" w:hAnsi="Times New Roman" w:cs="Times New Roman"/>
                <w:color w:val="000000"/>
                <w:sz w:val="22"/>
                <w:szCs w:val="22"/>
                <w:lang w:bidi="bg-BG"/>
              </w:rPr>
            </w:pPr>
            <w:r w:rsidRPr="00090E90">
              <w:rPr>
                <w:rFonts w:ascii="Times New Roman" w:eastAsia="Times New Roman" w:hAnsi="Times New Roman" w:cs="Times New Roman"/>
                <w:color w:val="000000"/>
                <w:sz w:val="22"/>
                <w:szCs w:val="22"/>
                <w:lang w:bidi="bg-BG"/>
              </w:rPr>
              <w:t>ред</w:t>
            </w:r>
          </w:p>
        </w:tc>
        <w:tc>
          <w:tcPr>
            <w:tcW w:w="3627" w:type="pct"/>
            <w:tcBorders>
              <w:top w:val="single" w:sz="4" w:space="0" w:color="auto"/>
              <w:left w:val="single" w:sz="4" w:space="0" w:color="auto"/>
            </w:tcBorders>
            <w:shd w:val="clear" w:color="auto" w:fill="FFFFFF"/>
            <w:vAlign w:val="center"/>
          </w:tcPr>
          <w:p w14:paraId="74FB6B2A" w14:textId="77777777" w:rsidR="002D0D1E" w:rsidRPr="00090E90" w:rsidRDefault="002D0D1E" w:rsidP="00763B7B">
            <w:pPr>
              <w:widowControl w:val="0"/>
              <w:spacing w:before="0" w:after="0" w:line="240" w:lineRule="auto"/>
              <w:jc w:val="center"/>
              <w:rPr>
                <w:rFonts w:ascii="Times New Roman" w:eastAsia="Times New Roman" w:hAnsi="Times New Roman" w:cs="Times New Roman"/>
                <w:color w:val="000000"/>
                <w:sz w:val="22"/>
                <w:szCs w:val="22"/>
                <w:lang w:bidi="bg-BG"/>
              </w:rPr>
            </w:pPr>
            <w:r w:rsidRPr="00090E90">
              <w:rPr>
                <w:rFonts w:ascii="Times New Roman" w:eastAsia="Times New Roman" w:hAnsi="Times New Roman" w:cs="Times New Roman"/>
                <w:color w:val="000000"/>
                <w:sz w:val="22"/>
                <w:szCs w:val="22"/>
                <w:lang w:bidi="bg-BG"/>
              </w:rPr>
              <w:t xml:space="preserve">Вид на сглобения елемент </w:t>
            </w:r>
            <w:r w:rsidRPr="00090E90">
              <w:rPr>
                <w:rFonts w:ascii="Times New Roman" w:eastAsia="Times New Roman" w:hAnsi="Times New Roman" w:cs="Times New Roman"/>
                <w:color w:val="000000"/>
                <w:sz w:val="22"/>
                <w:szCs w:val="22"/>
                <w:lang w:eastAsia="en-US" w:bidi="en-US"/>
              </w:rPr>
              <w:t xml:space="preserve">- </w:t>
            </w:r>
            <w:r w:rsidRPr="00090E90">
              <w:rPr>
                <w:rFonts w:ascii="Times New Roman" w:eastAsia="Times New Roman" w:hAnsi="Times New Roman" w:cs="Times New Roman"/>
                <w:color w:val="000000"/>
                <w:sz w:val="22"/>
                <w:szCs w:val="22"/>
                <w:lang w:bidi="bg-BG"/>
              </w:rPr>
              <w:t>завършена прозоречна система</w:t>
            </w:r>
          </w:p>
        </w:tc>
        <w:tc>
          <w:tcPr>
            <w:tcW w:w="1058" w:type="pct"/>
            <w:tcBorders>
              <w:top w:val="single" w:sz="4" w:space="0" w:color="auto"/>
              <w:left w:val="single" w:sz="4" w:space="0" w:color="auto"/>
              <w:right w:val="single" w:sz="4" w:space="0" w:color="auto"/>
            </w:tcBorders>
            <w:shd w:val="clear" w:color="auto" w:fill="FFFFFF"/>
            <w:vAlign w:val="center"/>
          </w:tcPr>
          <w:p w14:paraId="6C4B2F41" w14:textId="438B968A" w:rsidR="002D0D1E" w:rsidRPr="00090E90" w:rsidRDefault="00EE1AA1" w:rsidP="003A5EB9">
            <w:pPr>
              <w:widowControl w:val="0"/>
              <w:spacing w:before="0" w:after="0" w:line="240" w:lineRule="auto"/>
              <w:jc w:val="center"/>
              <w:rPr>
                <w:rFonts w:ascii="Times New Roman" w:eastAsia="Times New Roman" w:hAnsi="Times New Roman" w:cs="Times New Roman"/>
                <w:color w:val="000000"/>
                <w:sz w:val="22"/>
                <w:szCs w:val="22"/>
                <w:lang w:bidi="bg-BG"/>
              </w:rPr>
            </w:pPr>
            <w:r w:rsidRPr="00090E90">
              <w:rPr>
                <w:rFonts w:ascii="Times New Roman" w:eastAsia="Times New Roman" w:hAnsi="Times New Roman" w:cs="Times New Roman"/>
                <w:color w:val="000000"/>
                <w:sz w:val="22"/>
                <w:szCs w:val="22"/>
                <w:lang w:eastAsia="en-US" w:bidi="en-US"/>
              </w:rPr>
              <w:t>Обобщен коефициент на топлопреминаване</w:t>
            </w:r>
            <w:r w:rsidR="002D0D1E" w:rsidRPr="00090E90">
              <w:rPr>
                <w:rFonts w:ascii="Times New Roman" w:eastAsia="Times New Roman" w:hAnsi="Times New Roman" w:cs="Times New Roman"/>
                <w:color w:val="000000"/>
                <w:sz w:val="22"/>
                <w:szCs w:val="22"/>
                <w:lang w:eastAsia="en-US" w:bidi="en-US"/>
              </w:rPr>
              <w:t>, W/m</w:t>
            </w:r>
            <w:r w:rsidR="002D0D1E" w:rsidRPr="00090E90">
              <w:rPr>
                <w:rFonts w:ascii="Times New Roman" w:eastAsia="Times New Roman" w:hAnsi="Times New Roman" w:cs="Times New Roman"/>
                <w:color w:val="000000"/>
                <w:sz w:val="22"/>
                <w:szCs w:val="22"/>
                <w:vertAlign w:val="superscript"/>
                <w:lang w:eastAsia="en-US" w:bidi="en-US"/>
              </w:rPr>
              <w:t>2</w:t>
            </w:r>
            <w:r w:rsidR="002D0D1E" w:rsidRPr="00090E90">
              <w:rPr>
                <w:rFonts w:ascii="Times New Roman" w:eastAsia="Times New Roman" w:hAnsi="Times New Roman" w:cs="Times New Roman"/>
                <w:color w:val="000000"/>
                <w:sz w:val="22"/>
                <w:szCs w:val="22"/>
                <w:lang w:eastAsia="en-US" w:bidi="en-US"/>
              </w:rPr>
              <w:t>K</w:t>
            </w:r>
          </w:p>
        </w:tc>
      </w:tr>
      <w:tr w:rsidR="006833A1" w:rsidRPr="00090E90" w14:paraId="47D2CDE8" w14:textId="77777777" w:rsidTr="00090E90">
        <w:trPr>
          <w:trHeight w:hRule="exact" w:val="991"/>
          <w:jc w:val="center"/>
        </w:trPr>
        <w:tc>
          <w:tcPr>
            <w:tcW w:w="315" w:type="pct"/>
            <w:tcBorders>
              <w:top w:val="single" w:sz="4" w:space="0" w:color="auto"/>
              <w:left w:val="single" w:sz="4" w:space="0" w:color="auto"/>
              <w:bottom w:val="single" w:sz="4" w:space="0" w:color="auto"/>
            </w:tcBorders>
            <w:shd w:val="clear" w:color="auto" w:fill="FFFFFF"/>
            <w:vAlign w:val="center"/>
          </w:tcPr>
          <w:p w14:paraId="68D95A78" w14:textId="77777777" w:rsidR="002D0D1E" w:rsidRPr="00090E90" w:rsidRDefault="002D0D1E" w:rsidP="00763B7B">
            <w:pPr>
              <w:widowControl w:val="0"/>
              <w:spacing w:before="0" w:after="0" w:line="240" w:lineRule="auto"/>
              <w:jc w:val="center"/>
              <w:rPr>
                <w:rFonts w:ascii="Times New Roman" w:eastAsia="Times New Roman" w:hAnsi="Times New Roman" w:cs="Times New Roman"/>
                <w:color w:val="000000"/>
                <w:sz w:val="22"/>
                <w:szCs w:val="22"/>
                <w:lang w:bidi="bg-BG"/>
              </w:rPr>
            </w:pPr>
            <w:r w:rsidRPr="00090E90">
              <w:rPr>
                <w:rFonts w:ascii="Times New Roman" w:eastAsia="Times New Roman" w:hAnsi="Times New Roman" w:cs="Times New Roman"/>
                <w:color w:val="000000"/>
                <w:sz w:val="22"/>
                <w:szCs w:val="22"/>
                <w:lang w:bidi="bg-BG"/>
              </w:rPr>
              <w:t>1.</w:t>
            </w:r>
          </w:p>
        </w:tc>
        <w:tc>
          <w:tcPr>
            <w:tcW w:w="3627" w:type="pct"/>
            <w:tcBorders>
              <w:top w:val="single" w:sz="4" w:space="0" w:color="auto"/>
              <w:left w:val="single" w:sz="4" w:space="0" w:color="auto"/>
              <w:bottom w:val="single" w:sz="4" w:space="0" w:color="auto"/>
            </w:tcBorders>
            <w:shd w:val="clear" w:color="auto" w:fill="FFFFFF"/>
            <w:vAlign w:val="bottom"/>
          </w:tcPr>
          <w:p w14:paraId="757096A4" w14:textId="77777777" w:rsidR="002D0D1E" w:rsidRPr="00090E90" w:rsidRDefault="002D0D1E" w:rsidP="00090E90">
            <w:pPr>
              <w:widowControl w:val="0"/>
              <w:spacing w:before="0" w:after="0" w:line="240" w:lineRule="auto"/>
              <w:jc w:val="both"/>
              <w:rPr>
                <w:rFonts w:ascii="Times New Roman" w:eastAsia="Times New Roman" w:hAnsi="Times New Roman" w:cs="Times New Roman"/>
                <w:color w:val="000000"/>
                <w:sz w:val="22"/>
                <w:szCs w:val="22"/>
                <w:lang w:bidi="bg-BG"/>
              </w:rPr>
            </w:pPr>
            <w:r w:rsidRPr="00090E90">
              <w:rPr>
                <w:rFonts w:ascii="Times New Roman" w:eastAsia="Times New Roman" w:hAnsi="Times New Roman" w:cs="Times New Roman"/>
                <w:color w:val="000000"/>
                <w:sz w:val="22"/>
                <w:szCs w:val="22"/>
                <w:lang w:bidi="bg-BG"/>
              </w:rPr>
              <w:t xml:space="preserve">Външни прозорци, остъклени врати и витрини с крила на вертикална и хоризонтална ос на въртене, с рамка от </w:t>
            </w:r>
            <w:proofErr w:type="spellStart"/>
            <w:r w:rsidRPr="00090E90">
              <w:rPr>
                <w:rFonts w:ascii="Times New Roman" w:eastAsia="Times New Roman" w:hAnsi="Times New Roman" w:cs="Times New Roman"/>
                <w:color w:val="000000"/>
                <w:sz w:val="22"/>
                <w:szCs w:val="22"/>
                <w:lang w:bidi="bg-BG"/>
              </w:rPr>
              <w:t>екструдиран</w:t>
            </w:r>
            <w:proofErr w:type="spellEnd"/>
            <w:r w:rsidRPr="00090E90">
              <w:rPr>
                <w:rFonts w:ascii="Times New Roman" w:eastAsia="Times New Roman" w:hAnsi="Times New Roman" w:cs="Times New Roman"/>
                <w:color w:val="000000"/>
                <w:sz w:val="22"/>
                <w:szCs w:val="22"/>
                <w:lang w:bidi="bg-BG"/>
              </w:rPr>
              <w:t xml:space="preserve"> поливинилхлорид </w:t>
            </w:r>
            <w:r w:rsidRPr="00090E90">
              <w:rPr>
                <w:rFonts w:ascii="Times New Roman" w:eastAsia="Times New Roman" w:hAnsi="Times New Roman" w:cs="Times New Roman"/>
                <w:color w:val="000000"/>
                <w:sz w:val="22"/>
                <w:szCs w:val="22"/>
                <w:lang w:eastAsia="en-US" w:bidi="en-US"/>
              </w:rPr>
              <w:t xml:space="preserve">(PVC) </w:t>
            </w:r>
            <w:r w:rsidRPr="00090E90">
              <w:rPr>
                <w:rFonts w:ascii="Times New Roman" w:eastAsia="Times New Roman" w:hAnsi="Times New Roman" w:cs="Times New Roman"/>
                <w:color w:val="000000"/>
                <w:sz w:val="22"/>
                <w:szCs w:val="22"/>
                <w:lang w:bidi="bg-BG"/>
              </w:rPr>
              <w:t xml:space="preserve">с три и повече кухи камери; покривни прозорци за всеки тип </w:t>
            </w:r>
            <w:proofErr w:type="spellStart"/>
            <w:r w:rsidRPr="00090E90">
              <w:rPr>
                <w:rFonts w:ascii="Times New Roman" w:eastAsia="Times New Roman" w:hAnsi="Times New Roman" w:cs="Times New Roman"/>
                <w:color w:val="000000"/>
                <w:sz w:val="22"/>
                <w:szCs w:val="22"/>
                <w:lang w:bidi="bg-BG"/>
              </w:rPr>
              <w:t>отваряемост</w:t>
            </w:r>
            <w:proofErr w:type="spellEnd"/>
            <w:r w:rsidRPr="00090E90">
              <w:rPr>
                <w:rFonts w:ascii="Times New Roman" w:eastAsia="Times New Roman" w:hAnsi="Times New Roman" w:cs="Times New Roman"/>
                <w:color w:val="000000"/>
                <w:sz w:val="22"/>
                <w:szCs w:val="22"/>
                <w:lang w:bidi="bg-BG"/>
              </w:rPr>
              <w:t xml:space="preserve"> с рамка от </w:t>
            </w:r>
            <w:r w:rsidRPr="00090E90">
              <w:rPr>
                <w:rFonts w:ascii="Times New Roman" w:eastAsia="Times New Roman" w:hAnsi="Times New Roman" w:cs="Times New Roman"/>
                <w:color w:val="000000"/>
                <w:sz w:val="22"/>
                <w:szCs w:val="22"/>
                <w:lang w:eastAsia="en-US" w:bidi="en-US"/>
              </w:rPr>
              <w:t>PVC</w:t>
            </w:r>
          </w:p>
        </w:tc>
        <w:tc>
          <w:tcPr>
            <w:tcW w:w="1058" w:type="pct"/>
            <w:tcBorders>
              <w:top w:val="single" w:sz="4" w:space="0" w:color="auto"/>
              <w:left w:val="single" w:sz="4" w:space="0" w:color="auto"/>
              <w:bottom w:val="single" w:sz="4" w:space="0" w:color="auto"/>
              <w:right w:val="single" w:sz="4" w:space="0" w:color="auto"/>
            </w:tcBorders>
            <w:shd w:val="clear" w:color="auto" w:fill="FFFFFF"/>
            <w:vAlign w:val="center"/>
          </w:tcPr>
          <w:p w14:paraId="7B5004BD" w14:textId="77777777" w:rsidR="002D0D1E" w:rsidRPr="00090E90" w:rsidRDefault="002D0D1E" w:rsidP="00763B7B">
            <w:pPr>
              <w:widowControl w:val="0"/>
              <w:spacing w:before="0" w:after="0" w:line="240" w:lineRule="auto"/>
              <w:jc w:val="center"/>
              <w:rPr>
                <w:rFonts w:ascii="Times New Roman" w:eastAsia="Times New Roman" w:hAnsi="Times New Roman" w:cs="Times New Roman"/>
                <w:color w:val="000000"/>
                <w:sz w:val="22"/>
                <w:szCs w:val="22"/>
                <w:lang w:bidi="bg-BG"/>
              </w:rPr>
            </w:pPr>
            <w:r w:rsidRPr="00090E90">
              <w:rPr>
                <w:rFonts w:ascii="Times New Roman" w:eastAsia="Times New Roman" w:hAnsi="Times New Roman" w:cs="Times New Roman"/>
                <w:color w:val="000000"/>
                <w:sz w:val="22"/>
                <w:szCs w:val="22"/>
                <w:lang w:bidi="bg-BG"/>
              </w:rPr>
              <w:t>1.4</w:t>
            </w:r>
          </w:p>
        </w:tc>
      </w:tr>
      <w:tr w:rsidR="006833A1" w:rsidRPr="00090E90" w14:paraId="05E6F904" w14:textId="77777777" w:rsidTr="00090E90">
        <w:trPr>
          <w:trHeight w:hRule="exact" w:val="837"/>
          <w:jc w:val="center"/>
        </w:trPr>
        <w:tc>
          <w:tcPr>
            <w:tcW w:w="315" w:type="pct"/>
            <w:tcBorders>
              <w:top w:val="single" w:sz="4" w:space="0" w:color="auto"/>
              <w:left w:val="single" w:sz="4" w:space="0" w:color="auto"/>
              <w:bottom w:val="single" w:sz="4" w:space="0" w:color="auto"/>
            </w:tcBorders>
            <w:shd w:val="clear" w:color="auto" w:fill="FFFFFF"/>
            <w:vAlign w:val="center"/>
          </w:tcPr>
          <w:p w14:paraId="7D3211DF" w14:textId="77777777" w:rsidR="002D0D1E" w:rsidRPr="00090E90" w:rsidRDefault="002D0D1E" w:rsidP="00763B7B">
            <w:pPr>
              <w:widowControl w:val="0"/>
              <w:spacing w:before="0" w:after="0" w:line="240" w:lineRule="auto"/>
              <w:jc w:val="center"/>
              <w:rPr>
                <w:rFonts w:ascii="Times New Roman" w:eastAsia="Times New Roman" w:hAnsi="Times New Roman" w:cs="Times New Roman"/>
                <w:color w:val="000000"/>
                <w:sz w:val="22"/>
                <w:szCs w:val="22"/>
                <w:lang w:bidi="bg-BG"/>
              </w:rPr>
            </w:pPr>
            <w:r w:rsidRPr="00090E90">
              <w:rPr>
                <w:rFonts w:ascii="Times New Roman" w:eastAsia="Times New Roman" w:hAnsi="Times New Roman" w:cs="Times New Roman"/>
                <w:color w:val="000000"/>
                <w:sz w:val="22"/>
                <w:szCs w:val="22"/>
                <w:lang w:bidi="bg-BG"/>
              </w:rPr>
              <w:t>2.</w:t>
            </w:r>
          </w:p>
        </w:tc>
        <w:tc>
          <w:tcPr>
            <w:tcW w:w="3627" w:type="pct"/>
            <w:tcBorders>
              <w:top w:val="single" w:sz="4" w:space="0" w:color="auto"/>
              <w:left w:val="single" w:sz="4" w:space="0" w:color="auto"/>
              <w:bottom w:val="single" w:sz="4" w:space="0" w:color="auto"/>
            </w:tcBorders>
            <w:shd w:val="clear" w:color="auto" w:fill="FFFFFF"/>
            <w:vAlign w:val="center"/>
          </w:tcPr>
          <w:p w14:paraId="04E49AFE" w14:textId="77777777" w:rsidR="002D0D1E" w:rsidRPr="00090E90" w:rsidRDefault="002D0D1E" w:rsidP="00090E90">
            <w:pPr>
              <w:widowControl w:val="0"/>
              <w:spacing w:before="0" w:after="0" w:line="240" w:lineRule="auto"/>
              <w:jc w:val="both"/>
              <w:rPr>
                <w:rFonts w:ascii="Times New Roman" w:eastAsia="Times New Roman" w:hAnsi="Times New Roman" w:cs="Times New Roman"/>
                <w:color w:val="000000"/>
                <w:sz w:val="22"/>
                <w:szCs w:val="22"/>
                <w:lang w:bidi="bg-BG"/>
              </w:rPr>
            </w:pPr>
            <w:r w:rsidRPr="00090E90">
              <w:rPr>
                <w:rFonts w:ascii="Times New Roman" w:eastAsia="Times New Roman" w:hAnsi="Times New Roman" w:cs="Times New Roman"/>
                <w:color w:val="000000"/>
                <w:sz w:val="22"/>
                <w:szCs w:val="22"/>
                <w:lang w:bidi="bg-BG"/>
              </w:rPr>
              <w:t xml:space="preserve">Външни прозорци, остъклени врати и витрини с крила на вертикална и хоризонтална ос на въртене, с рамка от дърво/покривни прозорци за всеки тип </w:t>
            </w:r>
            <w:proofErr w:type="spellStart"/>
            <w:r w:rsidRPr="00090E90">
              <w:rPr>
                <w:rFonts w:ascii="Times New Roman" w:eastAsia="Times New Roman" w:hAnsi="Times New Roman" w:cs="Times New Roman"/>
                <w:color w:val="000000"/>
                <w:sz w:val="22"/>
                <w:szCs w:val="22"/>
                <w:lang w:bidi="bg-BG"/>
              </w:rPr>
              <w:t>отваряемост</w:t>
            </w:r>
            <w:proofErr w:type="spellEnd"/>
            <w:r w:rsidRPr="00090E90">
              <w:rPr>
                <w:rFonts w:ascii="Times New Roman" w:eastAsia="Times New Roman" w:hAnsi="Times New Roman" w:cs="Times New Roman"/>
                <w:color w:val="000000"/>
                <w:sz w:val="22"/>
                <w:szCs w:val="22"/>
                <w:lang w:bidi="bg-BG"/>
              </w:rPr>
              <w:t xml:space="preserve"> с рамка от дърво</w:t>
            </w:r>
          </w:p>
        </w:tc>
        <w:tc>
          <w:tcPr>
            <w:tcW w:w="1058" w:type="pct"/>
            <w:tcBorders>
              <w:top w:val="single" w:sz="4" w:space="0" w:color="auto"/>
              <w:left w:val="single" w:sz="4" w:space="0" w:color="auto"/>
              <w:bottom w:val="single" w:sz="4" w:space="0" w:color="auto"/>
              <w:right w:val="single" w:sz="4" w:space="0" w:color="auto"/>
            </w:tcBorders>
            <w:shd w:val="clear" w:color="auto" w:fill="FFFFFF"/>
            <w:vAlign w:val="center"/>
          </w:tcPr>
          <w:p w14:paraId="511AA2DE" w14:textId="77777777" w:rsidR="002D0D1E" w:rsidRPr="00090E90" w:rsidRDefault="002D0D1E" w:rsidP="00763B7B">
            <w:pPr>
              <w:widowControl w:val="0"/>
              <w:spacing w:before="0" w:after="0" w:line="240" w:lineRule="auto"/>
              <w:jc w:val="center"/>
              <w:rPr>
                <w:rFonts w:ascii="Times New Roman" w:eastAsia="Times New Roman" w:hAnsi="Times New Roman" w:cs="Times New Roman"/>
                <w:color w:val="000000"/>
                <w:sz w:val="22"/>
                <w:szCs w:val="22"/>
                <w:lang w:bidi="bg-BG"/>
              </w:rPr>
            </w:pPr>
            <w:r w:rsidRPr="00090E90">
              <w:rPr>
                <w:rFonts w:ascii="Times New Roman" w:eastAsia="Times New Roman" w:hAnsi="Times New Roman" w:cs="Times New Roman"/>
                <w:color w:val="000000"/>
                <w:sz w:val="22"/>
                <w:szCs w:val="22"/>
                <w:lang w:bidi="bg-BG"/>
              </w:rPr>
              <w:t>1.6/1.8</w:t>
            </w:r>
          </w:p>
        </w:tc>
      </w:tr>
      <w:tr w:rsidR="006833A1" w:rsidRPr="00090E90" w14:paraId="14655B56" w14:textId="77777777" w:rsidTr="00090E90">
        <w:trPr>
          <w:trHeight w:hRule="exact" w:val="819"/>
          <w:jc w:val="center"/>
        </w:trPr>
        <w:tc>
          <w:tcPr>
            <w:tcW w:w="315" w:type="pct"/>
            <w:tcBorders>
              <w:top w:val="single" w:sz="4" w:space="0" w:color="auto"/>
              <w:left w:val="single" w:sz="4" w:space="0" w:color="auto"/>
              <w:bottom w:val="single" w:sz="4" w:space="0" w:color="auto"/>
            </w:tcBorders>
            <w:shd w:val="clear" w:color="auto" w:fill="FFFFFF"/>
            <w:vAlign w:val="center"/>
          </w:tcPr>
          <w:p w14:paraId="08EBC42E" w14:textId="77777777" w:rsidR="002D0D1E" w:rsidRPr="00090E90" w:rsidRDefault="002D0D1E" w:rsidP="00763B7B">
            <w:pPr>
              <w:widowControl w:val="0"/>
              <w:spacing w:before="0" w:after="0" w:line="240" w:lineRule="auto"/>
              <w:jc w:val="center"/>
              <w:rPr>
                <w:rFonts w:ascii="Times New Roman" w:eastAsia="Times New Roman" w:hAnsi="Times New Roman" w:cs="Times New Roman"/>
                <w:color w:val="000000"/>
                <w:sz w:val="22"/>
                <w:szCs w:val="22"/>
                <w:lang w:bidi="bg-BG"/>
              </w:rPr>
            </w:pPr>
            <w:r w:rsidRPr="00090E90">
              <w:rPr>
                <w:rFonts w:ascii="Times New Roman" w:eastAsia="Times New Roman" w:hAnsi="Times New Roman" w:cs="Times New Roman"/>
                <w:color w:val="000000"/>
                <w:sz w:val="22"/>
                <w:szCs w:val="22"/>
                <w:lang w:bidi="bg-BG"/>
              </w:rPr>
              <w:t>3.</w:t>
            </w:r>
          </w:p>
        </w:tc>
        <w:tc>
          <w:tcPr>
            <w:tcW w:w="3627" w:type="pct"/>
            <w:tcBorders>
              <w:top w:val="single" w:sz="4" w:space="0" w:color="auto"/>
              <w:left w:val="single" w:sz="4" w:space="0" w:color="auto"/>
              <w:bottom w:val="single" w:sz="4" w:space="0" w:color="auto"/>
            </w:tcBorders>
            <w:shd w:val="clear" w:color="auto" w:fill="FFFFFF"/>
            <w:vAlign w:val="center"/>
          </w:tcPr>
          <w:p w14:paraId="57D1D540" w14:textId="77777777" w:rsidR="002D0D1E" w:rsidRPr="00090E90" w:rsidRDefault="002D0D1E" w:rsidP="00090E90">
            <w:pPr>
              <w:widowControl w:val="0"/>
              <w:spacing w:before="0" w:after="0" w:line="240" w:lineRule="auto"/>
              <w:jc w:val="both"/>
              <w:rPr>
                <w:rFonts w:ascii="Times New Roman" w:eastAsia="Times New Roman" w:hAnsi="Times New Roman" w:cs="Times New Roman"/>
                <w:color w:val="000000"/>
                <w:sz w:val="22"/>
                <w:szCs w:val="22"/>
                <w:lang w:bidi="bg-BG"/>
              </w:rPr>
            </w:pPr>
            <w:r w:rsidRPr="00090E90">
              <w:rPr>
                <w:rFonts w:ascii="Times New Roman" w:eastAsia="Times New Roman" w:hAnsi="Times New Roman" w:cs="Times New Roman"/>
                <w:color w:val="000000"/>
                <w:sz w:val="22"/>
                <w:szCs w:val="22"/>
                <w:lang w:bidi="bg-BG"/>
              </w:rPr>
              <w:t>Външни прозорци, остъклени врати и витрини с крила на вертикална и хоризонтална ос на въртене, с рамка от алуминий с прекъснат топлинен мост</w:t>
            </w:r>
          </w:p>
        </w:tc>
        <w:tc>
          <w:tcPr>
            <w:tcW w:w="1058" w:type="pct"/>
            <w:tcBorders>
              <w:top w:val="single" w:sz="4" w:space="0" w:color="auto"/>
              <w:left w:val="single" w:sz="4" w:space="0" w:color="auto"/>
              <w:bottom w:val="single" w:sz="4" w:space="0" w:color="auto"/>
              <w:right w:val="single" w:sz="4" w:space="0" w:color="auto"/>
            </w:tcBorders>
            <w:shd w:val="clear" w:color="auto" w:fill="FFFFFF"/>
            <w:vAlign w:val="center"/>
          </w:tcPr>
          <w:p w14:paraId="27EEEF76" w14:textId="77777777" w:rsidR="002D0D1E" w:rsidRPr="00090E90" w:rsidRDefault="002D0D1E" w:rsidP="00763B7B">
            <w:pPr>
              <w:widowControl w:val="0"/>
              <w:spacing w:before="0" w:after="0" w:line="240" w:lineRule="auto"/>
              <w:jc w:val="center"/>
              <w:rPr>
                <w:rFonts w:ascii="Times New Roman" w:eastAsia="Times New Roman" w:hAnsi="Times New Roman" w:cs="Times New Roman"/>
                <w:color w:val="000000"/>
                <w:sz w:val="22"/>
                <w:szCs w:val="22"/>
                <w:lang w:bidi="bg-BG"/>
              </w:rPr>
            </w:pPr>
            <w:r w:rsidRPr="00090E90">
              <w:rPr>
                <w:rFonts w:ascii="Times New Roman" w:eastAsia="Times New Roman" w:hAnsi="Times New Roman" w:cs="Times New Roman"/>
                <w:color w:val="000000"/>
                <w:sz w:val="22"/>
                <w:szCs w:val="22"/>
                <w:lang w:bidi="bg-BG"/>
              </w:rPr>
              <w:t>1.7</w:t>
            </w:r>
          </w:p>
        </w:tc>
      </w:tr>
      <w:tr w:rsidR="006833A1" w:rsidRPr="00090E90" w14:paraId="36F5CBB3" w14:textId="77777777" w:rsidTr="00090E90">
        <w:trPr>
          <w:trHeight w:hRule="exact" w:val="565"/>
          <w:jc w:val="center"/>
        </w:trPr>
        <w:tc>
          <w:tcPr>
            <w:tcW w:w="315" w:type="pct"/>
            <w:tcBorders>
              <w:top w:val="single" w:sz="4" w:space="0" w:color="auto"/>
              <w:left w:val="single" w:sz="4" w:space="0" w:color="auto"/>
              <w:bottom w:val="single" w:sz="4" w:space="0" w:color="auto"/>
            </w:tcBorders>
            <w:shd w:val="clear" w:color="auto" w:fill="FFFFFF"/>
            <w:vAlign w:val="center"/>
          </w:tcPr>
          <w:p w14:paraId="0F6DA113" w14:textId="77777777" w:rsidR="002D0D1E" w:rsidRPr="00090E90" w:rsidRDefault="002D0D1E" w:rsidP="00763B7B">
            <w:pPr>
              <w:widowControl w:val="0"/>
              <w:spacing w:before="0" w:after="0" w:line="240" w:lineRule="auto"/>
              <w:jc w:val="center"/>
              <w:rPr>
                <w:rFonts w:ascii="Times New Roman" w:eastAsia="Times New Roman" w:hAnsi="Times New Roman" w:cs="Times New Roman"/>
                <w:color w:val="000000"/>
                <w:sz w:val="22"/>
                <w:szCs w:val="22"/>
                <w:lang w:bidi="bg-BG"/>
              </w:rPr>
            </w:pPr>
            <w:r w:rsidRPr="00090E90">
              <w:rPr>
                <w:rFonts w:ascii="Times New Roman" w:eastAsia="Times New Roman" w:hAnsi="Times New Roman" w:cs="Times New Roman"/>
                <w:color w:val="000000"/>
                <w:sz w:val="22"/>
                <w:szCs w:val="22"/>
                <w:lang w:bidi="bg-BG"/>
              </w:rPr>
              <w:t>4.</w:t>
            </w:r>
          </w:p>
        </w:tc>
        <w:tc>
          <w:tcPr>
            <w:tcW w:w="3627" w:type="pct"/>
            <w:tcBorders>
              <w:top w:val="single" w:sz="4" w:space="0" w:color="auto"/>
              <w:left w:val="single" w:sz="4" w:space="0" w:color="auto"/>
              <w:bottom w:val="single" w:sz="4" w:space="0" w:color="auto"/>
            </w:tcBorders>
            <w:shd w:val="clear" w:color="auto" w:fill="FFFFFF"/>
            <w:vAlign w:val="center"/>
          </w:tcPr>
          <w:p w14:paraId="7BC91D88" w14:textId="77777777" w:rsidR="002D0D1E" w:rsidRPr="00090E90" w:rsidRDefault="002D0D1E" w:rsidP="00090E90">
            <w:pPr>
              <w:widowControl w:val="0"/>
              <w:spacing w:before="0" w:after="0" w:line="240" w:lineRule="auto"/>
              <w:jc w:val="both"/>
              <w:rPr>
                <w:rFonts w:ascii="Times New Roman" w:eastAsia="Times New Roman" w:hAnsi="Times New Roman" w:cs="Times New Roman"/>
                <w:color w:val="000000"/>
                <w:sz w:val="22"/>
                <w:szCs w:val="22"/>
                <w:lang w:bidi="bg-BG"/>
              </w:rPr>
            </w:pPr>
            <w:r w:rsidRPr="00090E90">
              <w:rPr>
                <w:rFonts w:ascii="Times New Roman" w:eastAsia="Times New Roman" w:hAnsi="Times New Roman" w:cs="Times New Roman"/>
                <w:color w:val="000000"/>
                <w:sz w:val="22"/>
                <w:szCs w:val="22"/>
                <w:lang w:bidi="bg-BG"/>
              </w:rPr>
              <w:t>Окачени фасади/окачени фасади с повишени изисквания</w:t>
            </w:r>
          </w:p>
        </w:tc>
        <w:tc>
          <w:tcPr>
            <w:tcW w:w="1058" w:type="pct"/>
            <w:tcBorders>
              <w:top w:val="single" w:sz="4" w:space="0" w:color="auto"/>
              <w:left w:val="single" w:sz="4" w:space="0" w:color="auto"/>
              <w:bottom w:val="single" w:sz="4" w:space="0" w:color="auto"/>
              <w:right w:val="single" w:sz="4" w:space="0" w:color="auto"/>
            </w:tcBorders>
            <w:shd w:val="clear" w:color="auto" w:fill="FFFFFF"/>
            <w:vAlign w:val="center"/>
          </w:tcPr>
          <w:p w14:paraId="6D7EDD1E" w14:textId="77777777" w:rsidR="002D0D1E" w:rsidRPr="00090E90" w:rsidRDefault="002D0D1E" w:rsidP="00763B7B">
            <w:pPr>
              <w:widowControl w:val="0"/>
              <w:spacing w:before="0" w:after="0" w:line="240" w:lineRule="auto"/>
              <w:jc w:val="center"/>
              <w:rPr>
                <w:rFonts w:ascii="Times New Roman" w:eastAsia="Times New Roman" w:hAnsi="Times New Roman" w:cs="Times New Roman"/>
                <w:color w:val="000000"/>
                <w:sz w:val="22"/>
                <w:szCs w:val="22"/>
                <w:lang w:bidi="bg-BG"/>
              </w:rPr>
            </w:pPr>
            <w:r w:rsidRPr="00090E90">
              <w:rPr>
                <w:rFonts w:ascii="Times New Roman" w:eastAsia="Times New Roman" w:hAnsi="Times New Roman" w:cs="Times New Roman"/>
                <w:color w:val="000000"/>
                <w:sz w:val="22"/>
                <w:szCs w:val="22"/>
                <w:lang w:bidi="bg-BG"/>
              </w:rPr>
              <w:t>1.75/1.9</w:t>
            </w:r>
          </w:p>
        </w:tc>
      </w:tr>
      <w:tr w:rsidR="006833A1" w:rsidRPr="00090E90" w14:paraId="389D8020" w14:textId="77777777" w:rsidTr="00090E90">
        <w:trPr>
          <w:trHeight w:hRule="exact" w:val="565"/>
          <w:jc w:val="center"/>
        </w:trPr>
        <w:tc>
          <w:tcPr>
            <w:tcW w:w="315" w:type="pct"/>
            <w:tcBorders>
              <w:top w:val="single" w:sz="4" w:space="0" w:color="auto"/>
              <w:left w:val="single" w:sz="4" w:space="0" w:color="auto"/>
              <w:bottom w:val="single" w:sz="4" w:space="0" w:color="auto"/>
            </w:tcBorders>
            <w:shd w:val="clear" w:color="auto" w:fill="FFFFFF"/>
            <w:vAlign w:val="center"/>
          </w:tcPr>
          <w:p w14:paraId="6BF6C7A8" w14:textId="727471A1" w:rsidR="00183A2F" w:rsidRPr="00090E90" w:rsidRDefault="00183A2F" w:rsidP="00763B7B">
            <w:pPr>
              <w:widowControl w:val="0"/>
              <w:spacing w:before="0" w:after="0" w:line="240" w:lineRule="auto"/>
              <w:jc w:val="center"/>
              <w:rPr>
                <w:rFonts w:ascii="Times New Roman" w:eastAsia="Times New Roman" w:hAnsi="Times New Roman" w:cs="Times New Roman"/>
                <w:color w:val="000000"/>
                <w:sz w:val="22"/>
                <w:szCs w:val="22"/>
                <w:lang w:val="en-US" w:bidi="bg-BG"/>
              </w:rPr>
            </w:pPr>
            <w:r w:rsidRPr="00090E90">
              <w:rPr>
                <w:rFonts w:ascii="Times New Roman" w:eastAsia="Times New Roman" w:hAnsi="Times New Roman" w:cs="Times New Roman"/>
                <w:color w:val="000000"/>
                <w:sz w:val="22"/>
                <w:szCs w:val="22"/>
                <w:lang w:val="en-US" w:bidi="bg-BG"/>
              </w:rPr>
              <w:t>5.</w:t>
            </w:r>
          </w:p>
        </w:tc>
        <w:tc>
          <w:tcPr>
            <w:tcW w:w="3627" w:type="pct"/>
            <w:tcBorders>
              <w:top w:val="single" w:sz="4" w:space="0" w:color="auto"/>
              <w:left w:val="single" w:sz="4" w:space="0" w:color="auto"/>
              <w:bottom w:val="single" w:sz="4" w:space="0" w:color="auto"/>
            </w:tcBorders>
            <w:shd w:val="clear" w:color="auto" w:fill="FFFFFF"/>
            <w:vAlign w:val="center"/>
          </w:tcPr>
          <w:p w14:paraId="755663A0" w14:textId="5F7BEE22" w:rsidR="00183A2F" w:rsidRPr="00090E90" w:rsidRDefault="00183A2F" w:rsidP="00763B7B">
            <w:pPr>
              <w:widowControl w:val="0"/>
              <w:spacing w:before="0" w:after="0" w:line="240" w:lineRule="auto"/>
              <w:rPr>
                <w:rFonts w:ascii="Times New Roman" w:eastAsia="Times New Roman" w:hAnsi="Times New Roman" w:cs="Times New Roman"/>
                <w:color w:val="000000"/>
                <w:sz w:val="22"/>
                <w:szCs w:val="22"/>
                <w:lang w:bidi="bg-BG"/>
              </w:rPr>
            </w:pPr>
            <w:r w:rsidRPr="00090E90">
              <w:rPr>
                <w:rFonts w:ascii="Times New Roman" w:eastAsia="Times New Roman" w:hAnsi="Times New Roman" w:cs="Times New Roman"/>
                <w:color w:val="000000"/>
                <w:sz w:val="22"/>
                <w:szCs w:val="22"/>
                <w:lang w:bidi="bg-BG"/>
              </w:rPr>
              <w:t>Секционни врати/външни плътни врати</w:t>
            </w:r>
          </w:p>
        </w:tc>
        <w:tc>
          <w:tcPr>
            <w:tcW w:w="1058" w:type="pct"/>
            <w:tcBorders>
              <w:top w:val="single" w:sz="4" w:space="0" w:color="auto"/>
              <w:left w:val="single" w:sz="4" w:space="0" w:color="auto"/>
              <w:bottom w:val="single" w:sz="4" w:space="0" w:color="auto"/>
              <w:right w:val="single" w:sz="4" w:space="0" w:color="auto"/>
            </w:tcBorders>
            <w:shd w:val="clear" w:color="auto" w:fill="FFFFFF"/>
            <w:vAlign w:val="center"/>
          </w:tcPr>
          <w:p w14:paraId="0E38EB09" w14:textId="5D3FDFC0" w:rsidR="00183A2F" w:rsidRPr="00090E90" w:rsidRDefault="00183A2F" w:rsidP="00763B7B">
            <w:pPr>
              <w:widowControl w:val="0"/>
              <w:spacing w:before="0" w:after="0" w:line="240" w:lineRule="auto"/>
              <w:jc w:val="center"/>
              <w:rPr>
                <w:rFonts w:ascii="Times New Roman" w:eastAsia="Times New Roman" w:hAnsi="Times New Roman" w:cs="Times New Roman"/>
                <w:color w:val="000000"/>
                <w:sz w:val="22"/>
                <w:szCs w:val="22"/>
                <w:lang w:bidi="bg-BG"/>
              </w:rPr>
            </w:pPr>
            <w:r w:rsidRPr="00090E90">
              <w:rPr>
                <w:rFonts w:ascii="Times New Roman" w:eastAsia="Times New Roman" w:hAnsi="Times New Roman" w:cs="Times New Roman"/>
                <w:color w:val="000000"/>
                <w:sz w:val="22"/>
                <w:szCs w:val="22"/>
                <w:lang w:bidi="bg-BG"/>
              </w:rPr>
              <w:t>2.2</w:t>
            </w:r>
          </w:p>
        </w:tc>
      </w:tr>
    </w:tbl>
    <w:p w14:paraId="0E9458FD" w14:textId="77777777" w:rsidR="002D0D1E" w:rsidRPr="00090E90" w:rsidRDefault="002D0D1E" w:rsidP="002D0D1E">
      <w:pPr>
        <w:widowControl w:val="0"/>
        <w:spacing w:after="0" w:line="1" w:lineRule="exact"/>
        <w:rPr>
          <w:rFonts w:ascii="Times New Roman" w:eastAsia="Courier New" w:hAnsi="Times New Roman" w:cs="Times New Roman"/>
          <w:color w:val="000000"/>
          <w:sz w:val="22"/>
          <w:szCs w:val="22"/>
          <w:lang w:bidi="bg-BG"/>
        </w:rPr>
      </w:pPr>
    </w:p>
    <w:p w14:paraId="30ACB2BE" w14:textId="01F239CA" w:rsidR="002260BB" w:rsidRPr="00090E90" w:rsidRDefault="002260BB" w:rsidP="00FF521B">
      <w:pPr>
        <w:pStyle w:val="WW-Default"/>
        <w:spacing w:line="340" w:lineRule="atLeast"/>
        <w:rPr>
          <w:rFonts w:ascii="Times New Roman" w:hAnsi="Times New Roman" w:cs="Times New Roman"/>
          <w:sz w:val="22"/>
          <w:szCs w:val="22"/>
          <w:lang w:val="bg-BG"/>
        </w:rPr>
      </w:pPr>
    </w:p>
    <w:p w14:paraId="55F97EDA" w14:textId="0750D1E4" w:rsidR="009C39A2" w:rsidRPr="00090E90" w:rsidRDefault="008E76F4" w:rsidP="00090E90">
      <w:pPr>
        <w:pStyle w:val="Heading3"/>
        <w:numPr>
          <w:ilvl w:val="0"/>
          <w:numId w:val="21"/>
        </w:numPr>
        <w:jc w:val="both"/>
        <w:rPr>
          <w:rFonts w:ascii="Times New Roman" w:hAnsi="Times New Roman" w:cs="Times New Roman"/>
          <w:b/>
          <w:bCs/>
          <w:color w:val="002060"/>
          <w:sz w:val="22"/>
          <w:szCs w:val="22"/>
        </w:rPr>
      </w:pPr>
      <w:bookmarkStart w:id="63" w:name="_Toc94464567"/>
      <w:bookmarkStart w:id="64" w:name="_Toc94468671"/>
      <w:bookmarkStart w:id="65" w:name="_Toc94468737"/>
      <w:bookmarkStart w:id="66" w:name="_Toc94468823"/>
      <w:bookmarkStart w:id="67" w:name="_Toc94469050"/>
      <w:bookmarkStart w:id="68" w:name="_Toc94970067"/>
      <w:bookmarkStart w:id="69" w:name="_Toc94973929"/>
      <w:bookmarkStart w:id="70" w:name="_Toc94982833"/>
      <w:bookmarkStart w:id="71" w:name="_Toc94464568"/>
      <w:bookmarkStart w:id="72" w:name="_Toc94468672"/>
      <w:bookmarkStart w:id="73" w:name="_Toc94468738"/>
      <w:bookmarkStart w:id="74" w:name="_Toc94468824"/>
      <w:bookmarkStart w:id="75" w:name="_Toc94469051"/>
      <w:bookmarkStart w:id="76" w:name="_Toc94970068"/>
      <w:bookmarkStart w:id="77" w:name="_Toc94973930"/>
      <w:bookmarkStart w:id="78" w:name="_Toc94982834"/>
      <w:bookmarkStart w:id="79" w:name="_Toc94464569"/>
      <w:bookmarkStart w:id="80" w:name="_Toc94468673"/>
      <w:bookmarkStart w:id="81" w:name="_Toc94468739"/>
      <w:bookmarkStart w:id="82" w:name="_Toc94468825"/>
      <w:bookmarkStart w:id="83" w:name="_Toc94469052"/>
      <w:bookmarkStart w:id="84" w:name="_Toc94970069"/>
      <w:bookmarkStart w:id="85" w:name="_Toc94973931"/>
      <w:bookmarkStart w:id="86" w:name="_Toc94982835"/>
      <w:bookmarkStart w:id="87" w:name="_Toc94464570"/>
      <w:bookmarkStart w:id="88" w:name="_Toc94468674"/>
      <w:bookmarkStart w:id="89" w:name="_Toc94468740"/>
      <w:bookmarkStart w:id="90" w:name="_Toc94468826"/>
      <w:bookmarkStart w:id="91" w:name="_Toc94469053"/>
      <w:bookmarkStart w:id="92" w:name="_Toc94970070"/>
      <w:bookmarkStart w:id="93" w:name="_Toc94973932"/>
      <w:bookmarkStart w:id="94" w:name="_Toc94982836"/>
      <w:bookmarkStart w:id="95" w:name="_Toc94464571"/>
      <w:bookmarkStart w:id="96" w:name="_Toc94468675"/>
      <w:bookmarkStart w:id="97" w:name="_Toc94468741"/>
      <w:bookmarkStart w:id="98" w:name="_Toc94468827"/>
      <w:bookmarkStart w:id="99" w:name="_Toc94469054"/>
      <w:bookmarkStart w:id="100" w:name="_Toc94970071"/>
      <w:bookmarkStart w:id="101" w:name="_Toc94973933"/>
      <w:bookmarkStart w:id="102" w:name="_Toc94982837"/>
      <w:bookmarkStart w:id="103" w:name="_Toc94464572"/>
      <w:bookmarkStart w:id="104" w:name="_Toc94468676"/>
      <w:bookmarkStart w:id="105" w:name="_Toc94468742"/>
      <w:bookmarkStart w:id="106" w:name="_Toc94468828"/>
      <w:bookmarkStart w:id="107" w:name="_Toc94469055"/>
      <w:bookmarkStart w:id="108" w:name="_Toc94970072"/>
      <w:bookmarkStart w:id="109" w:name="_Toc94973934"/>
      <w:bookmarkStart w:id="110" w:name="_Toc94982838"/>
      <w:bookmarkStart w:id="111" w:name="_Toc94464573"/>
      <w:bookmarkStart w:id="112" w:name="_Toc94468677"/>
      <w:bookmarkStart w:id="113" w:name="_Toc94468743"/>
      <w:bookmarkStart w:id="114" w:name="_Toc94468829"/>
      <w:bookmarkStart w:id="115" w:name="_Toc94469056"/>
      <w:bookmarkStart w:id="116" w:name="_Toc94970073"/>
      <w:bookmarkStart w:id="117" w:name="_Toc94973935"/>
      <w:bookmarkStart w:id="118" w:name="_Toc94982839"/>
      <w:bookmarkStart w:id="119" w:name="_Toc94464574"/>
      <w:bookmarkStart w:id="120" w:name="_Toc94468678"/>
      <w:bookmarkStart w:id="121" w:name="_Toc94468744"/>
      <w:bookmarkStart w:id="122" w:name="_Toc94468830"/>
      <w:bookmarkStart w:id="123" w:name="_Toc94469057"/>
      <w:bookmarkStart w:id="124" w:name="_Toc94970074"/>
      <w:bookmarkStart w:id="125" w:name="_Toc94973936"/>
      <w:bookmarkStart w:id="126" w:name="_Toc94982840"/>
      <w:bookmarkStart w:id="127" w:name="_Toc94464575"/>
      <w:bookmarkStart w:id="128" w:name="_Toc94468679"/>
      <w:bookmarkStart w:id="129" w:name="_Toc94468745"/>
      <w:bookmarkStart w:id="130" w:name="_Toc94468831"/>
      <w:bookmarkStart w:id="131" w:name="_Toc94469058"/>
      <w:bookmarkStart w:id="132" w:name="_Toc94970075"/>
      <w:bookmarkStart w:id="133" w:name="_Toc94973937"/>
      <w:bookmarkStart w:id="134" w:name="_Toc94982841"/>
      <w:bookmarkStart w:id="135" w:name="_Toc94464576"/>
      <w:bookmarkStart w:id="136" w:name="_Toc94468680"/>
      <w:bookmarkStart w:id="137" w:name="_Toc94468746"/>
      <w:bookmarkStart w:id="138" w:name="_Toc94468832"/>
      <w:bookmarkStart w:id="139" w:name="_Toc94469059"/>
      <w:bookmarkStart w:id="140" w:name="_Toc94970076"/>
      <w:bookmarkStart w:id="141" w:name="_Toc94973938"/>
      <w:bookmarkStart w:id="142" w:name="_Toc94982842"/>
      <w:bookmarkStart w:id="143" w:name="_Toc94464577"/>
      <w:bookmarkStart w:id="144" w:name="_Toc94468681"/>
      <w:bookmarkStart w:id="145" w:name="_Toc94468747"/>
      <w:bookmarkStart w:id="146" w:name="_Toc94468833"/>
      <w:bookmarkStart w:id="147" w:name="_Toc94469060"/>
      <w:bookmarkStart w:id="148" w:name="_Toc94970077"/>
      <w:bookmarkStart w:id="149" w:name="_Toc94973939"/>
      <w:bookmarkStart w:id="150" w:name="_Toc94982843"/>
      <w:bookmarkStart w:id="151" w:name="_Toc94464578"/>
      <w:bookmarkStart w:id="152" w:name="_Toc94468682"/>
      <w:bookmarkStart w:id="153" w:name="_Toc94468748"/>
      <w:bookmarkStart w:id="154" w:name="_Toc94468834"/>
      <w:bookmarkStart w:id="155" w:name="_Toc94469061"/>
      <w:bookmarkStart w:id="156" w:name="_Toc94970078"/>
      <w:bookmarkStart w:id="157" w:name="_Toc94973940"/>
      <w:bookmarkStart w:id="158" w:name="_Toc94982844"/>
      <w:bookmarkStart w:id="159" w:name="_Toc94464579"/>
      <w:bookmarkStart w:id="160" w:name="_Toc94468683"/>
      <w:bookmarkStart w:id="161" w:name="_Toc94468749"/>
      <w:bookmarkStart w:id="162" w:name="_Toc94468835"/>
      <w:bookmarkStart w:id="163" w:name="_Toc94469062"/>
      <w:bookmarkStart w:id="164" w:name="_Toc94970079"/>
      <w:bookmarkStart w:id="165" w:name="_Toc94973941"/>
      <w:bookmarkStart w:id="166" w:name="_Toc94982845"/>
      <w:bookmarkStart w:id="167" w:name="_Toc94464580"/>
      <w:bookmarkStart w:id="168" w:name="_Toc94468684"/>
      <w:bookmarkStart w:id="169" w:name="_Toc94468750"/>
      <w:bookmarkStart w:id="170" w:name="_Toc94468836"/>
      <w:bookmarkStart w:id="171" w:name="_Toc94469063"/>
      <w:bookmarkStart w:id="172" w:name="_Toc94970080"/>
      <w:bookmarkStart w:id="173" w:name="_Toc94973942"/>
      <w:bookmarkStart w:id="174" w:name="_Toc94982846"/>
      <w:bookmarkStart w:id="175" w:name="_Toc94464581"/>
      <w:bookmarkStart w:id="176" w:name="_Toc94468685"/>
      <w:bookmarkStart w:id="177" w:name="_Toc94468751"/>
      <w:bookmarkStart w:id="178" w:name="_Toc94468837"/>
      <w:bookmarkStart w:id="179" w:name="_Toc94469064"/>
      <w:bookmarkStart w:id="180" w:name="_Toc94970081"/>
      <w:bookmarkStart w:id="181" w:name="_Toc94973943"/>
      <w:bookmarkStart w:id="182" w:name="_Toc94982847"/>
      <w:bookmarkStart w:id="183" w:name="_Toc94464582"/>
      <w:bookmarkStart w:id="184" w:name="_Toc94468686"/>
      <w:bookmarkStart w:id="185" w:name="_Toc94468752"/>
      <w:bookmarkStart w:id="186" w:name="_Toc94468838"/>
      <w:bookmarkStart w:id="187" w:name="_Toc94469065"/>
      <w:bookmarkStart w:id="188" w:name="_Toc94970082"/>
      <w:bookmarkStart w:id="189" w:name="_Toc94973944"/>
      <w:bookmarkStart w:id="190" w:name="_Toc94982848"/>
      <w:bookmarkStart w:id="191" w:name="_Toc94464583"/>
      <w:bookmarkStart w:id="192" w:name="_Toc94468687"/>
      <w:bookmarkStart w:id="193" w:name="_Toc94468753"/>
      <w:bookmarkStart w:id="194" w:name="_Toc94468839"/>
      <w:bookmarkStart w:id="195" w:name="_Toc94469066"/>
      <w:bookmarkStart w:id="196" w:name="_Toc94970083"/>
      <w:bookmarkStart w:id="197" w:name="_Toc94973945"/>
      <w:bookmarkStart w:id="198" w:name="_Toc94982849"/>
      <w:bookmarkStart w:id="199" w:name="_Toc94464584"/>
      <w:bookmarkStart w:id="200" w:name="_Toc94468688"/>
      <w:bookmarkStart w:id="201" w:name="_Toc94468754"/>
      <w:bookmarkStart w:id="202" w:name="_Toc94468840"/>
      <w:bookmarkStart w:id="203" w:name="_Toc94469067"/>
      <w:bookmarkStart w:id="204" w:name="_Toc94970084"/>
      <w:bookmarkStart w:id="205" w:name="_Toc94973946"/>
      <w:bookmarkStart w:id="206" w:name="_Toc94982850"/>
      <w:bookmarkStart w:id="207" w:name="_Toc94464585"/>
      <w:bookmarkStart w:id="208" w:name="_Toc94468689"/>
      <w:bookmarkStart w:id="209" w:name="_Toc94468755"/>
      <w:bookmarkStart w:id="210" w:name="_Toc94468841"/>
      <w:bookmarkStart w:id="211" w:name="_Toc94469068"/>
      <w:bookmarkStart w:id="212" w:name="_Toc94970085"/>
      <w:bookmarkStart w:id="213" w:name="_Toc94973947"/>
      <w:bookmarkStart w:id="214" w:name="_Toc94982851"/>
      <w:bookmarkStart w:id="215" w:name="_Toc94464586"/>
      <w:bookmarkStart w:id="216" w:name="_Toc94468690"/>
      <w:bookmarkStart w:id="217" w:name="_Toc94468756"/>
      <w:bookmarkStart w:id="218" w:name="_Toc94468842"/>
      <w:bookmarkStart w:id="219" w:name="_Toc94469069"/>
      <w:bookmarkStart w:id="220" w:name="_Toc94970086"/>
      <w:bookmarkStart w:id="221" w:name="_Toc94973948"/>
      <w:bookmarkStart w:id="222" w:name="_Toc94982852"/>
      <w:bookmarkStart w:id="223" w:name="_Toc94464587"/>
      <w:bookmarkStart w:id="224" w:name="_Toc94468691"/>
      <w:bookmarkStart w:id="225" w:name="_Toc94468757"/>
      <w:bookmarkStart w:id="226" w:name="_Toc94468843"/>
      <w:bookmarkStart w:id="227" w:name="_Toc94469070"/>
      <w:bookmarkStart w:id="228" w:name="_Toc94970087"/>
      <w:bookmarkStart w:id="229" w:name="_Toc94973949"/>
      <w:bookmarkStart w:id="230" w:name="_Toc94982853"/>
      <w:bookmarkStart w:id="231" w:name="_Toc94464588"/>
      <w:bookmarkStart w:id="232" w:name="_Toc94468692"/>
      <w:bookmarkStart w:id="233" w:name="_Toc94468758"/>
      <w:bookmarkStart w:id="234" w:name="_Toc94468844"/>
      <w:bookmarkStart w:id="235" w:name="_Toc94469071"/>
      <w:bookmarkStart w:id="236" w:name="_Toc94970088"/>
      <w:bookmarkStart w:id="237" w:name="_Toc94973950"/>
      <w:bookmarkStart w:id="238" w:name="_Toc94982854"/>
      <w:bookmarkStart w:id="239" w:name="_Toc94464589"/>
      <w:bookmarkStart w:id="240" w:name="_Toc94468693"/>
      <w:bookmarkStart w:id="241" w:name="_Toc94468759"/>
      <w:bookmarkStart w:id="242" w:name="_Toc94468845"/>
      <w:bookmarkStart w:id="243" w:name="_Toc94469072"/>
      <w:bookmarkStart w:id="244" w:name="_Toc94970089"/>
      <w:bookmarkStart w:id="245" w:name="_Toc94973951"/>
      <w:bookmarkStart w:id="246" w:name="_Toc94982855"/>
      <w:bookmarkStart w:id="247" w:name="_Toc94464590"/>
      <w:bookmarkStart w:id="248" w:name="_Toc94468694"/>
      <w:bookmarkStart w:id="249" w:name="_Toc94468760"/>
      <w:bookmarkStart w:id="250" w:name="_Toc94468846"/>
      <w:bookmarkStart w:id="251" w:name="_Toc94469073"/>
      <w:bookmarkStart w:id="252" w:name="_Toc94970090"/>
      <w:bookmarkStart w:id="253" w:name="_Toc94973952"/>
      <w:bookmarkStart w:id="254" w:name="_Toc94982856"/>
      <w:bookmarkStart w:id="255" w:name="_Toc94464591"/>
      <w:bookmarkStart w:id="256" w:name="_Toc94468695"/>
      <w:bookmarkStart w:id="257" w:name="_Toc94468761"/>
      <w:bookmarkStart w:id="258" w:name="_Toc94468847"/>
      <w:bookmarkStart w:id="259" w:name="_Toc94469074"/>
      <w:bookmarkStart w:id="260" w:name="_Toc94970091"/>
      <w:bookmarkStart w:id="261" w:name="_Toc94973953"/>
      <w:bookmarkStart w:id="262" w:name="_Toc94982857"/>
      <w:bookmarkStart w:id="263" w:name="_Toc94464592"/>
      <w:bookmarkStart w:id="264" w:name="_Toc94468696"/>
      <w:bookmarkStart w:id="265" w:name="_Toc94468762"/>
      <w:bookmarkStart w:id="266" w:name="_Toc94468848"/>
      <w:bookmarkStart w:id="267" w:name="_Toc94469075"/>
      <w:bookmarkStart w:id="268" w:name="_Toc94970092"/>
      <w:bookmarkStart w:id="269" w:name="_Toc94973954"/>
      <w:bookmarkStart w:id="270" w:name="_Toc94982858"/>
      <w:bookmarkStart w:id="271" w:name="_Toc94464593"/>
      <w:bookmarkStart w:id="272" w:name="_Toc94468697"/>
      <w:bookmarkStart w:id="273" w:name="_Toc94468763"/>
      <w:bookmarkStart w:id="274" w:name="_Toc94468849"/>
      <w:bookmarkStart w:id="275" w:name="_Toc94469076"/>
      <w:bookmarkStart w:id="276" w:name="_Toc94970093"/>
      <w:bookmarkStart w:id="277" w:name="_Toc94973955"/>
      <w:bookmarkStart w:id="278" w:name="_Toc94982859"/>
      <w:bookmarkStart w:id="279" w:name="_Toc94464594"/>
      <w:bookmarkStart w:id="280" w:name="_Toc94468698"/>
      <w:bookmarkStart w:id="281" w:name="_Toc94468764"/>
      <w:bookmarkStart w:id="282" w:name="_Toc94468850"/>
      <w:bookmarkStart w:id="283" w:name="_Toc94469077"/>
      <w:bookmarkStart w:id="284" w:name="_Toc94970094"/>
      <w:bookmarkStart w:id="285" w:name="_Toc94973956"/>
      <w:bookmarkStart w:id="286" w:name="_Toc94982860"/>
      <w:bookmarkStart w:id="287" w:name="_Toc94464595"/>
      <w:bookmarkStart w:id="288" w:name="_Toc94468699"/>
      <w:bookmarkStart w:id="289" w:name="_Toc94468765"/>
      <w:bookmarkStart w:id="290" w:name="_Toc94468851"/>
      <w:bookmarkStart w:id="291" w:name="_Toc94469078"/>
      <w:bookmarkStart w:id="292" w:name="_Toc94970095"/>
      <w:bookmarkStart w:id="293" w:name="_Toc94973957"/>
      <w:bookmarkStart w:id="294" w:name="_Toc94982861"/>
      <w:bookmarkStart w:id="295" w:name="_Toc94464596"/>
      <w:bookmarkStart w:id="296" w:name="_Toc94468700"/>
      <w:bookmarkStart w:id="297" w:name="_Toc94468766"/>
      <w:bookmarkStart w:id="298" w:name="_Toc94468852"/>
      <w:bookmarkStart w:id="299" w:name="_Toc94469079"/>
      <w:bookmarkStart w:id="300" w:name="_Toc94970096"/>
      <w:bookmarkStart w:id="301" w:name="_Toc94973958"/>
      <w:bookmarkStart w:id="302" w:name="_Toc94982862"/>
      <w:bookmarkStart w:id="303" w:name="_Toc94464597"/>
      <w:bookmarkStart w:id="304" w:name="_Toc94468701"/>
      <w:bookmarkStart w:id="305" w:name="_Toc94468767"/>
      <w:bookmarkStart w:id="306" w:name="_Toc94468853"/>
      <w:bookmarkStart w:id="307" w:name="_Toc94469080"/>
      <w:bookmarkStart w:id="308" w:name="_Toc94970097"/>
      <w:bookmarkStart w:id="309" w:name="_Toc94973959"/>
      <w:bookmarkStart w:id="310" w:name="_Toc94982863"/>
      <w:bookmarkStart w:id="311" w:name="_Toc94464598"/>
      <w:bookmarkStart w:id="312" w:name="_Toc94468702"/>
      <w:bookmarkStart w:id="313" w:name="_Toc94468768"/>
      <w:bookmarkStart w:id="314" w:name="_Toc94468854"/>
      <w:bookmarkStart w:id="315" w:name="_Toc94469081"/>
      <w:bookmarkStart w:id="316" w:name="_Toc94970098"/>
      <w:bookmarkStart w:id="317" w:name="_Toc94973960"/>
      <w:bookmarkStart w:id="318" w:name="_Toc94982864"/>
      <w:bookmarkStart w:id="319" w:name="_Toc94464599"/>
      <w:bookmarkStart w:id="320" w:name="_Toc94468703"/>
      <w:bookmarkStart w:id="321" w:name="_Toc94468769"/>
      <w:bookmarkStart w:id="322" w:name="_Toc94468855"/>
      <w:bookmarkStart w:id="323" w:name="_Toc94469082"/>
      <w:bookmarkStart w:id="324" w:name="_Toc94970099"/>
      <w:bookmarkStart w:id="325" w:name="_Toc94973961"/>
      <w:bookmarkStart w:id="326" w:name="_Toc94982865"/>
      <w:bookmarkStart w:id="327" w:name="__RefHeading__21_1069306790"/>
      <w:bookmarkStart w:id="328" w:name="_Toc195705231"/>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r w:rsidRPr="00090E90">
        <w:rPr>
          <w:rFonts w:ascii="Times New Roman" w:hAnsi="Times New Roman" w:cs="Times New Roman"/>
          <w:b/>
          <w:bCs/>
          <w:color w:val="002060"/>
          <w:sz w:val="22"/>
          <w:szCs w:val="22"/>
        </w:rPr>
        <w:t>Енергоспестяващи осветители</w:t>
      </w:r>
      <w:bookmarkEnd w:id="328"/>
    </w:p>
    <w:p w14:paraId="5F846495" w14:textId="77777777" w:rsidR="009C39A2" w:rsidRPr="00090E90" w:rsidRDefault="009C39A2" w:rsidP="00D5429A">
      <w:pPr>
        <w:pStyle w:val="Inhaltsverzeichnisuberschrift1"/>
        <w:spacing w:line="278" w:lineRule="auto"/>
        <w:jc w:val="right"/>
        <w:rPr>
          <w:rFonts w:ascii="Times New Roman" w:hAnsi="Times New Roman" w:cs="Times New Roman"/>
          <w:i/>
          <w:iCs/>
          <w:color w:val="002060"/>
          <w:sz w:val="22"/>
          <w:szCs w:val="22"/>
          <w:lang w:val="bg-BG"/>
        </w:rPr>
      </w:pPr>
      <w:r w:rsidRPr="00090E90">
        <w:rPr>
          <w:rFonts w:ascii="Times New Roman" w:hAnsi="Times New Roman" w:cs="Times New Roman"/>
          <w:i/>
          <w:iCs/>
          <w:color w:val="002060"/>
          <w:sz w:val="22"/>
          <w:szCs w:val="22"/>
          <w:lang w:val="bg-BG"/>
        </w:rPr>
        <w:t>Описание</w:t>
      </w:r>
    </w:p>
    <w:p w14:paraId="75139DD7" w14:textId="29F9DD17" w:rsidR="009C39A2" w:rsidRPr="00090E90" w:rsidRDefault="009C39A2">
      <w:pPr>
        <w:pStyle w:val="WW-Default"/>
        <w:spacing w:line="360" w:lineRule="auto"/>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Високо ефективни осветителни </w:t>
      </w:r>
      <w:r w:rsidR="00E4025B" w:rsidRPr="00090E90">
        <w:rPr>
          <w:rFonts w:ascii="Times New Roman" w:hAnsi="Times New Roman" w:cs="Times New Roman"/>
          <w:sz w:val="22"/>
          <w:szCs w:val="22"/>
          <w:lang w:val="bg-BG"/>
        </w:rPr>
        <w:t>тела</w:t>
      </w:r>
      <w:r w:rsidR="000D4ACF" w:rsidRPr="00090E90">
        <w:rPr>
          <w:rFonts w:ascii="Times New Roman" w:hAnsi="Times New Roman" w:cs="Times New Roman"/>
          <w:sz w:val="22"/>
          <w:szCs w:val="22"/>
          <w:lang w:val="bg-BG"/>
        </w:rPr>
        <w:t xml:space="preserve"> са предназначени за  </w:t>
      </w:r>
      <w:r w:rsidR="008E76F4" w:rsidRPr="00090E90">
        <w:rPr>
          <w:rFonts w:ascii="Times New Roman" w:hAnsi="Times New Roman" w:cs="Times New Roman"/>
          <w:sz w:val="22"/>
          <w:szCs w:val="22"/>
          <w:lang w:val="bg-BG"/>
        </w:rPr>
        <w:t>осигуряване на</w:t>
      </w:r>
      <w:r w:rsidRPr="00090E90">
        <w:rPr>
          <w:rFonts w:ascii="Times New Roman" w:hAnsi="Times New Roman" w:cs="Times New Roman"/>
          <w:sz w:val="22"/>
          <w:szCs w:val="22"/>
          <w:lang w:val="bg-BG"/>
        </w:rPr>
        <w:t xml:space="preserve"> еф</w:t>
      </w:r>
      <w:r w:rsidR="00BA631B" w:rsidRPr="00090E90">
        <w:rPr>
          <w:rFonts w:ascii="Times New Roman" w:hAnsi="Times New Roman" w:cs="Times New Roman"/>
          <w:sz w:val="22"/>
          <w:szCs w:val="22"/>
          <w:lang w:val="bg-BG"/>
        </w:rPr>
        <w:t>и</w:t>
      </w:r>
      <w:r w:rsidRPr="00090E90">
        <w:rPr>
          <w:rFonts w:ascii="Times New Roman" w:hAnsi="Times New Roman" w:cs="Times New Roman"/>
          <w:sz w:val="22"/>
          <w:szCs w:val="22"/>
          <w:lang w:val="bg-BG"/>
        </w:rPr>
        <w:t>к</w:t>
      </w:r>
      <w:r w:rsidR="00BA631B" w:rsidRPr="00090E90">
        <w:rPr>
          <w:rFonts w:ascii="Times New Roman" w:hAnsi="Times New Roman" w:cs="Times New Roman"/>
          <w:sz w:val="22"/>
          <w:szCs w:val="22"/>
          <w:lang w:val="bg-BG"/>
        </w:rPr>
        <w:t>ас</w:t>
      </w:r>
      <w:r w:rsidRPr="00090E90">
        <w:rPr>
          <w:rFonts w:ascii="Times New Roman" w:hAnsi="Times New Roman" w:cs="Times New Roman"/>
          <w:sz w:val="22"/>
          <w:szCs w:val="22"/>
          <w:lang w:val="bg-BG"/>
        </w:rPr>
        <w:t xml:space="preserve">но осветление. Осветителните </w:t>
      </w:r>
      <w:r w:rsidR="000D4ACF" w:rsidRPr="00090E90">
        <w:rPr>
          <w:rFonts w:ascii="Times New Roman" w:hAnsi="Times New Roman" w:cs="Times New Roman"/>
          <w:sz w:val="22"/>
          <w:szCs w:val="22"/>
          <w:lang w:val="bg-BG"/>
        </w:rPr>
        <w:t xml:space="preserve">тела </w:t>
      </w:r>
      <w:r w:rsidR="009F64DD" w:rsidRPr="00090E90">
        <w:rPr>
          <w:rFonts w:ascii="Times New Roman" w:hAnsi="Times New Roman" w:cs="Times New Roman"/>
          <w:sz w:val="22"/>
          <w:szCs w:val="22"/>
          <w:lang w:val="bg-BG"/>
        </w:rPr>
        <w:t xml:space="preserve">(осветител) </w:t>
      </w:r>
      <w:r w:rsidRPr="00090E90">
        <w:rPr>
          <w:rFonts w:ascii="Times New Roman" w:hAnsi="Times New Roman" w:cs="Times New Roman"/>
          <w:sz w:val="22"/>
          <w:szCs w:val="22"/>
          <w:lang w:val="bg-BG"/>
        </w:rPr>
        <w:t xml:space="preserve">се състоят от: </w:t>
      </w:r>
      <w:r w:rsidR="009F64DD" w:rsidRPr="00090E90">
        <w:rPr>
          <w:rFonts w:ascii="Times New Roman" w:hAnsi="Times New Roman" w:cs="Times New Roman"/>
          <w:sz w:val="22"/>
          <w:szCs w:val="22"/>
          <w:lang w:val="bg-BG"/>
        </w:rPr>
        <w:t>светлинен</w:t>
      </w:r>
      <w:r w:rsidR="00BA631B" w:rsidRPr="00090E90">
        <w:rPr>
          <w:rFonts w:ascii="Times New Roman" w:hAnsi="Times New Roman" w:cs="Times New Roman"/>
          <w:sz w:val="22"/>
          <w:szCs w:val="22"/>
          <w:lang w:val="bg-BG"/>
        </w:rPr>
        <w:t xml:space="preserve"> източник</w:t>
      </w:r>
      <w:r w:rsidRPr="00090E90">
        <w:rPr>
          <w:rFonts w:ascii="Times New Roman" w:hAnsi="Times New Roman" w:cs="Times New Roman"/>
          <w:sz w:val="22"/>
          <w:szCs w:val="22"/>
          <w:lang w:val="bg-BG"/>
        </w:rPr>
        <w:t xml:space="preserve">, </w:t>
      </w:r>
      <w:r w:rsidR="009F64DD" w:rsidRPr="00090E90">
        <w:rPr>
          <w:rFonts w:ascii="Times New Roman" w:hAnsi="Times New Roman" w:cs="Times New Roman"/>
          <w:sz w:val="22"/>
          <w:szCs w:val="22"/>
          <w:lang w:val="bg-BG"/>
        </w:rPr>
        <w:t>оптична система (</w:t>
      </w:r>
      <w:r w:rsidRPr="00090E90">
        <w:rPr>
          <w:rFonts w:ascii="Times New Roman" w:hAnsi="Times New Roman" w:cs="Times New Roman"/>
          <w:sz w:val="22"/>
          <w:szCs w:val="22"/>
          <w:lang w:val="bg-BG"/>
        </w:rPr>
        <w:t>рефлектор</w:t>
      </w:r>
      <w:r w:rsidR="009F64DD" w:rsidRPr="00090E90">
        <w:rPr>
          <w:rFonts w:ascii="Times New Roman" w:hAnsi="Times New Roman" w:cs="Times New Roman"/>
          <w:sz w:val="22"/>
          <w:szCs w:val="22"/>
          <w:lang w:val="bg-BG"/>
        </w:rPr>
        <w:t>и, отражатели</w:t>
      </w:r>
      <w:r w:rsidR="00C8323B" w:rsidRPr="00090E90">
        <w:rPr>
          <w:rFonts w:ascii="Times New Roman" w:hAnsi="Times New Roman" w:cs="Times New Roman"/>
          <w:sz w:val="22"/>
          <w:szCs w:val="22"/>
          <w:lang w:val="bg-BG"/>
        </w:rPr>
        <w:t xml:space="preserve">, </w:t>
      </w:r>
      <w:proofErr w:type="spellStart"/>
      <w:r w:rsidR="00C8323B" w:rsidRPr="00090E90">
        <w:rPr>
          <w:rFonts w:ascii="Times New Roman" w:hAnsi="Times New Roman" w:cs="Times New Roman"/>
          <w:sz w:val="22"/>
          <w:szCs w:val="22"/>
          <w:lang w:val="bg-BG"/>
        </w:rPr>
        <w:t>разсейватели</w:t>
      </w:r>
      <w:proofErr w:type="spellEnd"/>
      <w:r w:rsidR="00C8323B" w:rsidRPr="00090E90">
        <w:rPr>
          <w:rFonts w:ascii="Times New Roman" w:hAnsi="Times New Roman" w:cs="Times New Roman"/>
          <w:sz w:val="22"/>
          <w:szCs w:val="22"/>
          <w:lang w:val="bg-BG"/>
        </w:rPr>
        <w:t>, лещи), ПРА</w:t>
      </w:r>
      <w:r w:rsidR="00554157" w:rsidRPr="00090E90">
        <w:rPr>
          <w:rFonts w:ascii="Times New Roman" w:hAnsi="Times New Roman" w:cs="Times New Roman"/>
          <w:sz w:val="22"/>
          <w:szCs w:val="22"/>
          <w:lang w:val="bg-BG"/>
        </w:rPr>
        <w:t>/драйвер/</w:t>
      </w:r>
      <w:r w:rsidR="00C8323B" w:rsidRPr="00090E90">
        <w:rPr>
          <w:rFonts w:ascii="Times New Roman" w:hAnsi="Times New Roman" w:cs="Times New Roman"/>
          <w:sz w:val="22"/>
          <w:szCs w:val="22"/>
          <w:lang w:val="bg-BG"/>
        </w:rPr>
        <w:t xml:space="preserve"> и корпус</w:t>
      </w:r>
      <w:r w:rsidRPr="00090E90">
        <w:rPr>
          <w:rFonts w:ascii="Times New Roman" w:hAnsi="Times New Roman" w:cs="Times New Roman"/>
          <w:sz w:val="22"/>
          <w:szCs w:val="22"/>
          <w:lang w:val="bg-BG"/>
        </w:rPr>
        <w:t xml:space="preserve">. </w:t>
      </w:r>
    </w:p>
    <w:p w14:paraId="676AD09D" w14:textId="77777777" w:rsidR="009C39A2" w:rsidRPr="00090E90" w:rsidRDefault="009C39A2" w:rsidP="00D5429A">
      <w:pPr>
        <w:pStyle w:val="Inhaltsverzeichnisuberschrift1"/>
        <w:spacing w:line="278" w:lineRule="auto"/>
        <w:jc w:val="right"/>
        <w:rPr>
          <w:rFonts w:ascii="Times New Roman" w:hAnsi="Times New Roman" w:cs="Times New Roman"/>
          <w:i/>
          <w:iCs/>
          <w:color w:val="002060"/>
          <w:sz w:val="22"/>
          <w:szCs w:val="22"/>
          <w:lang w:val="bg-BG"/>
        </w:rPr>
      </w:pPr>
      <w:r w:rsidRPr="00090E90">
        <w:rPr>
          <w:rFonts w:ascii="Times New Roman" w:hAnsi="Times New Roman" w:cs="Times New Roman"/>
          <w:i/>
          <w:iCs/>
          <w:color w:val="002060"/>
          <w:sz w:val="22"/>
          <w:szCs w:val="22"/>
          <w:lang w:val="bg-BG"/>
        </w:rPr>
        <w:t xml:space="preserve">Критерии </w:t>
      </w:r>
    </w:p>
    <w:p w14:paraId="3F19DB22" w14:textId="5361823B" w:rsidR="00554157" w:rsidRPr="00090E90" w:rsidRDefault="00554157" w:rsidP="00E60DB5">
      <w:pPr>
        <w:pStyle w:val="WW-Default"/>
        <w:numPr>
          <w:ilvl w:val="0"/>
          <w:numId w:val="5"/>
        </w:numPr>
        <w:spacing w:before="0" w:after="0" w:line="360" w:lineRule="auto"/>
        <w:ind w:left="1077" w:hanging="357"/>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 xml:space="preserve">Светлинен източник – </w:t>
      </w:r>
      <w:proofErr w:type="spellStart"/>
      <w:r w:rsidRPr="00090E90">
        <w:rPr>
          <w:rFonts w:ascii="Times New Roman" w:hAnsi="Times New Roman" w:cs="Times New Roman"/>
          <w:sz w:val="22"/>
          <w:szCs w:val="22"/>
          <w:lang w:val="bg-BG"/>
        </w:rPr>
        <w:t>светодиоди</w:t>
      </w:r>
      <w:proofErr w:type="spellEnd"/>
      <w:r w:rsidRPr="00090E90">
        <w:rPr>
          <w:rFonts w:ascii="Times New Roman" w:hAnsi="Times New Roman" w:cs="Times New Roman"/>
          <w:sz w:val="22"/>
          <w:szCs w:val="22"/>
          <w:lang w:val="bg-BG"/>
        </w:rPr>
        <w:t xml:space="preserve"> (LED)</w:t>
      </w:r>
    </w:p>
    <w:p w14:paraId="18514526" w14:textId="06C5A753" w:rsidR="00554157" w:rsidRPr="00090E90" w:rsidRDefault="00554157" w:rsidP="00E60DB5">
      <w:pPr>
        <w:pStyle w:val="WW-Default"/>
        <w:numPr>
          <w:ilvl w:val="0"/>
          <w:numId w:val="5"/>
        </w:numPr>
        <w:spacing w:before="0" w:after="0" w:line="360" w:lineRule="auto"/>
        <w:ind w:left="1077" w:hanging="357"/>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Светлинен добив (</w:t>
      </w:r>
      <w:proofErr w:type="spellStart"/>
      <w:r w:rsidRPr="00090E90">
        <w:rPr>
          <w:rFonts w:ascii="Times New Roman" w:hAnsi="Times New Roman" w:cs="Times New Roman"/>
          <w:sz w:val="22"/>
          <w:szCs w:val="22"/>
          <w:lang w:val="bg-BG"/>
        </w:rPr>
        <w:t>светлоотдаване</w:t>
      </w:r>
      <w:proofErr w:type="spellEnd"/>
      <w:r w:rsidRPr="00090E90">
        <w:rPr>
          <w:rFonts w:ascii="Times New Roman" w:hAnsi="Times New Roman" w:cs="Times New Roman"/>
          <w:sz w:val="22"/>
          <w:szCs w:val="22"/>
          <w:lang w:val="bg-BG"/>
        </w:rPr>
        <w:t>) на осветителя, с включени загуби в драйвера ≥ 1</w:t>
      </w:r>
      <w:r w:rsidR="007A1D2D" w:rsidRPr="00090E90">
        <w:rPr>
          <w:rFonts w:ascii="Times New Roman" w:hAnsi="Times New Roman" w:cs="Times New Roman"/>
          <w:sz w:val="22"/>
          <w:szCs w:val="22"/>
          <w:lang w:val="bg-BG"/>
        </w:rPr>
        <w:t>3</w:t>
      </w:r>
      <w:r w:rsidRPr="00090E90">
        <w:rPr>
          <w:rFonts w:ascii="Times New Roman" w:hAnsi="Times New Roman" w:cs="Times New Roman"/>
          <w:sz w:val="22"/>
          <w:szCs w:val="22"/>
          <w:lang w:val="bg-BG"/>
        </w:rPr>
        <w:t xml:space="preserve">0 </w:t>
      </w:r>
      <w:proofErr w:type="spellStart"/>
      <w:r w:rsidRPr="00090E90">
        <w:rPr>
          <w:rFonts w:ascii="Times New Roman" w:hAnsi="Times New Roman" w:cs="Times New Roman"/>
          <w:sz w:val="22"/>
          <w:szCs w:val="22"/>
          <w:lang w:val="bg-BG"/>
        </w:rPr>
        <w:t>lm</w:t>
      </w:r>
      <w:proofErr w:type="spellEnd"/>
      <w:r w:rsidRPr="00090E90">
        <w:rPr>
          <w:rFonts w:ascii="Times New Roman" w:hAnsi="Times New Roman" w:cs="Times New Roman"/>
          <w:sz w:val="22"/>
          <w:szCs w:val="22"/>
          <w:lang w:val="bg-BG"/>
        </w:rPr>
        <w:t>/W</w:t>
      </w:r>
    </w:p>
    <w:p w14:paraId="2EC09E6B" w14:textId="5D1B17BA" w:rsidR="000A4D56" w:rsidRPr="00090E90" w:rsidRDefault="00554157" w:rsidP="00E60DB5">
      <w:pPr>
        <w:pStyle w:val="WW-Default"/>
        <w:numPr>
          <w:ilvl w:val="0"/>
          <w:numId w:val="5"/>
        </w:numPr>
        <w:spacing w:before="0" w:after="0" w:line="360" w:lineRule="auto"/>
        <w:ind w:left="1077" w:hanging="357"/>
        <w:jc w:val="both"/>
        <w:rPr>
          <w:rFonts w:ascii="Times New Roman" w:hAnsi="Times New Roman" w:cs="Times New Roman"/>
          <w:sz w:val="22"/>
          <w:szCs w:val="22"/>
          <w:lang w:val="bg-BG"/>
        </w:rPr>
      </w:pPr>
      <w:r w:rsidRPr="00090E90">
        <w:rPr>
          <w:rFonts w:ascii="Times New Roman" w:hAnsi="Times New Roman" w:cs="Times New Roman"/>
          <w:sz w:val="22"/>
          <w:szCs w:val="22"/>
          <w:lang w:val="bg-BG"/>
        </w:rPr>
        <w:t>Експлоатационен и гаранционен срок ≥ 5 години</w:t>
      </w:r>
    </w:p>
    <w:p w14:paraId="26DA3D2F" w14:textId="77777777" w:rsidR="0013713A" w:rsidRPr="00090E90" w:rsidRDefault="0013713A" w:rsidP="0013713A">
      <w:pPr>
        <w:pStyle w:val="WW-Default"/>
        <w:spacing w:before="0" w:after="0" w:line="360" w:lineRule="auto"/>
        <w:jc w:val="both"/>
        <w:rPr>
          <w:rFonts w:ascii="Times New Roman" w:hAnsi="Times New Roman" w:cs="Times New Roman"/>
          <w:sz w:val="22"/>
          <w:szCs w:val="22"/>
        </w:rPr>
      </w:pPr>
    </w:p>
    <w:p w14:paraId="52F085A8" w14:textId="77777777" w:rsidR="0013713A" w:rsidRPr="00090E90" w:rsidRDefault="0013713A" w:rsidP="00645F0F">
      <w:pPr>
        <w:pStyle w:val="WW-Default"/>
        <w:spacing w:before="0" w:after="0" w:line="360" w:lineRule="auto"/>
        <w:jc w:val="both"/>
        <w:rPr>
          <w:rFonts w:ascii="Times New Roman" w:hAnsi="Times New Roman" w:cs="Times New Roman"/>
          <w:sz w:val="22"/>
          <w:szCs w:val="22"/>
        </w:rPr>
      </w:pPr>
    </w:p>
    <w:p w14:paraId="68DAEF32" w14:textId="77777777" w:rsidR="0013713A" w:rsidRPr="00090E90" w:rsidRDefault="0013713A">
      <w:pPr>
        <w:pStyle w:val="WW-Default"/>
        <w:spacing w:before="0" w:after="0" w:line="360" w:lineRule="auto"/>
        <w:jc w:val="both"/>
        <w:rPr>
          <w:rFonts w:ascii="Times New Roman" w:hAnsi="Times New Roman" w:cs="Times New Roman"/>
          <w:sz w:val="22"/>
          <w:szCs w:val="22"/>
        </w:rPr>
      </w:pPr>
    </w:p>
    <w:p w14:paraId="7F13233D" w14:textId="77777777" w:rsidR="0013713A" w:rsidRPr="00090E90" w:rsidRDefault="0013713A">
      <w:pPr>
        <w:pStyle w:val="WW-Default"/>
        <w:spacing w:before="0" w:after="0" w:line="360" w:lineRule="auto"/>
        <w:jc w:val="both"/>
        <w:rPr>
          <w:rFonts w:ascii="Times New Roman" w:hAnsi="Times New Roman" w:cs="Times New Roman"/>
          <w:sz w:val="22"/>
          <w:szCs w:val="22"/>
        </w:rPr>
      </w:pPr>
    </w:p>
    <w:p w14:paraId="0AC7723B" w14:textId="77777777" w:rsidR="0013713A" w:rsidRPr="00090E90" w:rsidRDefault="0013713A">
      <w:pPr>
        <w:pStyle w:val="WW-Default"/>
        <w:spacing w:before="0" w:after="0" w:line="360" w:lineRule="auto"/>
        <w:jc w:val="both"/>
        <w:rPr>
          <w:rFonts w:ascii="Times New Roman" w:hAnsi="Times New Roman" w:cs="Times New Roman"/>
          <w:sz w:val="22"/>
          <w:szCs w:val="22"/>
        </w:rPr>
      </w:pPr>
    </w:p>
    <w:p w14:paraId="5FC0EC0E" w14:textId="397C06C8" w:rsidR="004B2E0F" w:rsidRPr="00090E90" w:rsidRDefault="004B2E0F" w:rsidP="0013713A">
      <w:pPr>
        <w:pStyle w:val="WW-Default"/>
        <w:spacing w:before="0" w:after="0" w:line="360" w:lineRule="auto"/>
        <w:jc w:val="both"/>
        <w:rPr>
          <w:rFonts w:ascii="Times New Roman" w:hAnsi="Times New Roman" w:cs="Times New Roman"/>
          <w:sz w:val="22"/>
          <w:szCs w:val="22"/>
          <w:lang w:val="bg-BG"/>
        </w:rPr>
      </w:pPr>
    </w:p>
    <w:p w14:paraId="1CD99401" w14:textId="377C7293" w:rsidR="00BB4F07" w:rsidRPr="00090E90" w:rsidRDefault="003F098B" w:rsidP="00090E90">
      <w:pPr>
        <w:pStyle w:val="Heading3"/>
        <w:numPr>
          <w:ilvl w:val="0"/>
          <w:numId w:val="21"/>
        </w:numPr>
        <w:jc w:val="both"/>
        <w:rPr>
          <w:rFonts w:ascii="Times New Roman" w:hAnsi="Times New Roman" w:cs="Times New Roman"/>
          <w:b/>
          <w:sz w:val="22"/>
          <w:szCs w:val="22"/>
        </w:rPr>
      </w:pPr>
      <w:bookmarkStart w:id="329" w:name="_Toc195705232"/>
      <w:r w:rsidRPr="00090E90">
        <w:rPr>
          <w:rFonts w:ascii="Times New Roman" w:hAnsi="Times New Roman" w:cs="Times New Roman"/>
          <w:b/>
          <w:bCs/>
          <w:color w:val="002060"/>
          <w:sz w:val="22"/>
          <w:szCs w:val="22"/>
        </w:rPr>
        <w:lastRenderedPageBreak/>
        <w:t>Фотоволтаични панели</w:t>
      </w:r>
      <w:bookmarkEnd w:id="329"/>
    </w:p>
    <w:p w14:paraId="0B45B2A6" w14:textId="3C444758" w:rsidR="00BB4F07" w:rsidRPr="00090E90" w:rsidRDefault="00BB4F07" w:rsidP="00090E90">
      <w:pPr>
        <w:spacing w:after="0"/>
        <w:ind w:left="7788"/>
        <w:jc w:val="both"/>
        <w:rPr>
          <w:rFonts w:ascii="Times New Roman" w:hAnsi="Times New Roman" w:cs="Times New Roman"/>
          <w:b/>
          <w:sz w:val="22"/>
          <w:szCs w:val="22"/>
        </w:rPr>
      </w:pPr>
      <w:r w:rsidRPr="00090E90">
        <w:rPr>
          <w:rFonts w:ascii="Times New Roman" w:hAnsi="Times New Roman" w:cs="Times New Roman"/>
          <w:b/>
          <w:i/>
          <w:iCs/>
          <w:color w:val="002060"/>
          <w:sz w:val="22"/>
          <w:szCs w:val="22"/>
        </w:rPr>
        <w:t>Критерии</w:t>
      </w:r>
    </w:p>
    <w:p w14:paraId="4FE69B7C" w14:textId="77777777" w:rsidR="00BB4F07" w:rsidRPr="00090E90" w:rsidRDefault="00BB4F07" w:rsidP="00BB4F07">
      <w:pPr>
        <w:spacing w:after="0"/>
        <w:jc w:val="both"/>
        <w:rPr>
          <w:rFonts w:ascii="Times New Roman" w:hAnsi="Times New Roman" w:cs="Times New Roman"/>
          <w:b/>
          <w:sz w:val="22"/>
          <w:szCs w:val="22"/>
        </w:rPr>
      </w:pPr>
    </w:p>
    <w:p w14:paraId="65DFE813" w14:textId="3B25311A" w:rsidR="00BB4F07" w:rsidRPr="00090E90" w:rsidRDefault="00BB4F07" w:rsidP="00BB4F07">
      <w:pPr>
        <w:spacing w:after="0"/>
        <w:jc w:val="both"/>
        <w:rPr>
          <w:rFonts w:ascii="Times New Roman" w:hAnsi="Times New Roman" w:cs="Times New Roman"/>
          <w:b/>
          <w:sz w:val="22"/>
          <w:szCs w:val="22"/>
        </w:rPr>
      </w:pPr>
      <w:r w:rsidRPr="00090E90">
        <w:rPr>
          <w:rFonts w:ascii="Times New Roman" w:hAnsi="Times New Roman" w:cs="Times New Roman"/>
          <w:b/>
          <w:sz w:val="22"/>
          <w:szCs w:val="22"/>
        </w:rPr>
        <w:t>Фотоволтаични модули:</w:t>
      </w:r>
    </w:p>
    <w:p w14:paraId="59D7042E" w14:textId="5ED4663C" w:rsidR="00BB4F07" w:rsidRPr="00090E90" w:rsidRDefault="006C65A0" w:rsidP="00BB4F07">
      <w:pPr>
        <w:pStyle w:val="ListParagraph"/>
        <w:numPr>
          <w:ilvl w:val="0"/>
          <w:numId w:val="24"/>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 xml:space="preserve">Ефективност на модула </w:t>
      </w:r>
      <w:r w:rsidRPr="00090E90">
        <w:rPr>
          <w:rFonts w:ascii="Times New Roman" w:hAnsi="Times New Roman" w:cs="Times New Roman"/>
          <w:sz w:val="22"/>
          <w:szCs w:val="22"/>
        </w:rPr>
        <w:tab/>
      </w:r>
      <w:r w:rsidR="00BB4F07" w:rsidRPr="00090E90">
        <w:rPr>
          <w:rFonts w:ascii="Times New Roman" w:hAnsi="Times New Roman" w:cs="Times New Roman"/>
          <w:sz w:val="22"/>
          <w:szCs w:val="22"/>
        </w:rPr>
        <w:t>≥ 20%</w:t>
      </w:r>
    </w:p>
    <w:p w14:paraId="28C84C67" w14:textId="2A15606F" w:rsidR="00BB4F07" w:rsidRPr="00090E90" w:rsidRDefault="00BB4F07" w:rsidP="00BB4F07">
      <w:pPr>
        <w:pStyle w:val="ListParagraph"/>
        <w:numPr>
          <w:ilvl w:val="0"/>
          <w:numId w:val="24"/>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Продуктова гаранция</w:t>
      </w:r>
      <w:r w:rsidRPr="00090E90">
        <w:rPr>
          <w:rFonts w:ascii="Times New Roman" w:hAnsi="Times New Roman" w:cs="Times New Roman"/>
          <w:sz w:val="22"/>
          <w:szCs w:val="22"/>
        </w:rPr>
        <w:tab/>
      </w:r>
      <w:r w:rsidRPr="00090E90">
        <w:rPr>
          <w:rFonts w:ascii="Times New Roman" w:hAnsi="Times New Roman" w:cs="Times New Roman"/>
          <w:sz w:val="22"/>
          <w:szCs w:val="22"/>
        </w:rPr>
        <w:tab/>
        <w:t>≥ 12 години</w:t>
      </w:r>
    </w:p>
    <w:p w14:paraId="2727D047" w14:textId="1060C79C" w:rsidR="00BB4F07" w:rsidRPr="00090E90" w:rsidRDefault="006C65A0" w:rsidP="00BB4F07">
      <w:pPr>
        <w:pStyle w:val="ListParagraph"/>
        <w:numPr>
          <w:ilvl w:val="0"/>
          <w:numId w:val="24"/>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 xml:space="preserve">Деградация първа година </w:t>
      </w:r>
      <w:r w:rsidRPr="00090E90">
        <w:rPr>
          <w:rFonts w:ascii="Times New Roman" w:hAnsi="Times New Roman" w:cs="Times New Roman"/>
          <w:sz w:val="22"/>
          <w:szCs w:val="22"/>
        </w:rPr>
        <w:tab/>
      </w:r>
      <w:r w:rsidR="00BB4F07" w:rsidRPr="00090E90">
        <w:rPr>
          <w:rFonts w:ascii="Times New Roman" w:hAnsi="Times New Roman" w:cs="Times New Roman"/>
          <w:sz w:val="22"/>
          <w:szCs w:val="22"/>
        </w:rPr>
        <w:t>≤ 3%</w:t>
      </w:r>
    </w:p>
    <w:p w14:paraId="3D6E0ADC" w14:textId="77777777" w:rsidR="00BB4F07" w:rsidRPr="00090E90" w:rsidRDefault="00BB4F07" w:rsidP="00BB4F07">
      <w:pPr>
        <w:pStyle w:val="ListParagraph"/>
        <w:numPr>
          <w:ilvl w:val="0"/>
          <w:numId w:val="24"/>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Линейна деградация за:</w:t>
      </w:r>
    </w:p>
    <w:p w14:paraId="41A3764F" w14:textId="6EE9A49D" w:rsidR="00BB4F07" w:rsidRPr="00090E90" w:rsidRDefault="00BB4F07" w:rsidP="00BB4F07">
      <w:pPr>
        <w:pStyle w:val="ListParagraph"/>
        <w:numPr>
          <w:ilvl w:val="0"/>
          <w:numId w:val="28"/>
        </w:numPr>
        <w:spacing w:before="0" w:after="0"/>
        <w:contextualSpacing w:val="0"/>
        <w:jc w:val="both"/>
        <w:rPr>
          <w:rFonts w:ascii="Times New Roman" w:hAnsi="Times New Roman" w:cs="Times New Roman"/>
          <w:sz w:val="22"/>
          <w:szCs w:val="22"/>
        </w:rPr>
      </w:pPr>
      <w:proofErr w:type="spellStart"/>
      <w:r w:rsidRPr="00090E90">
        <w:rPr>
          <w:rFonts w:ascii="Times New Roman" w:hAnsi="Times New Roman" w:cs="Times New Roman"/>
          <w:sz w:val="22"/>
          <w:szCs w:val="22"/>
        </w:rPr>
        <w:t>еднолицеви</w:t>
      </w:r>
      <w:proofErr w:type="spellEnd"/>
      <w:r w:rsidRPr="00090E90">
        <w:rPr>
          <w:rFonts w:ascii="Times New Roman" w:hAnsi="Times New Roman" w:cs="Times New Roman"/>
          <w:sz w:val="22"/>
          <w:szCs w:val="22"/>
        </w:rPr>
        <w:t xml:space="preserve"> модули </w:t>
      </w:r>
      <w:r w:rsidRPr="00090E90">
        <w:rPr>
          <w:rFonts w:ascii="Times New Roman" w:hAnsi="Times New Roman" w:cs="Times New Roman"/>
          <w:sz w:val="22"/>
          <w:szCs w:val="22"/>
        </w:rPr>
        <w:tab/>
        <w:t>≤ 0,6% на година, гарантирана за ≥ 25 години</w:t>
      </w:r>
    </w:p>
    <w:p w14:paraId="4C4B5B89" w14:textId="2C935B91" w:rsidR="000A4D56" w:rsidRPr="00090E90" w:rsidRDefault="00BB4F07" w:rsidP="00BB4F07">
      <w:pPr>
        <w:pStyle w:val="ListParagraph"/>
        <w:numPr>
          <w:ilvl w:val="0"/>
          <w:numId w:val="28"/>
        </w:numPr>
        <w:spacing w:before="0" w:after="0"/>
        <w:contextualSpacing w:val="0"/>
        <w:jc w:val="both"/>
        <w:rPr>
          <w:rFonts w:ascii="Times New Roman" w:hAnsi="Times New Roman" w:cs="Times New Roman"/>
          <w:sz w:val="22"/>
          <w:szCs w:val="22"/>
        </w:rPr>
      </w:pPr>
      <w:proofErr w:type="spellStart"/>
      <w:r w:rsidRPr="00090E90">
        <w:rPr>
          <w:rFonts w:ascii="Times New Roman" w:hAnsi="Times New Roman" w:cs="Times New Roman"/>
          <w:sz w:val="22"/>
          <w:szCs w:val="22"/>
        </w:rPr>
        <w:t>двулицеви</w:t>
      </w:r>
      <w:proofErr w:type="spellEnd"/>
      <w:r w:rsidRPr="00090E90">
        <w:rPr>
          <w:rFonts w:ascii="Times New Roman" w:hAnsi="Times New Roman" w:cs="Times New Roman"/>
          <w:sz w:val="22"/>
          <w:szCs w:val="22"/>
        </w:rPr>
        <w:t xml:space="preserve"> модули </w:t>
      </w:r>
      <w:r w:rsidRPr="00090E90">
        <w:rPr>
          <w:rFonts w:ascii="Times New Roman" w:hAnsi="Times New Roman" w:cs="Times New Roman"/>
          <w:sz w:val="22"/>
          <w:szCs w:val="22"/>
        </w:rPr>
        <w:tab/>
        <w:t>≤ 0,5% на година, гарантирана за ≥ 25 години</w:t>
      </w:r>
    </w:p>
    <w:p w14:paraId="027ACDAE" w14:textId="77777777" w:rsidR="000A4D56" w:rsidRPr="00090E90" w:rsidRDefault="000A4D56" w:rsidP="00090E90">
      <w:pPr>
        <w:pStyle w:val="ListParagraph"/>
        <w:spacing w:before="0" w:after="0"/>
        <w:ind w:left="1080"/>
        <w:contextualSpacing w:val="0"/>
        <w:jc w:val="both"/>
        <w:rPr>
          <w:sz w:val="22"/>
          <w:szCs w:val="22"/>
        </w:rPr>
      </w:pPr>
    </w:p>
    <w:p w14:paraId="73AFFD30" w14:textId="77777777" w:rsidR="003F098B" w:rsidRPr="00090E90" w:rsidRDefault="003F098B" w:rsidP="00090E90">
      <w:pPr>
        <w:pStyle w:val="ListParagraph"/>
        <w:spacing w:before="0" w:after="0"/>
        <w:ind w:left="1080"/>
        <w:contextualSpacing w:val="0"/>
        <w:jc w:val="both"/>
      </w:pPr>
    </w:p>
    <w:p w14:paraId="7F0A9759" w14:textId="6B073B3F" w:rsidR="00BB4F07" w:rsidRPr="00090E90" w:rsidRDefault="007E1F1A" w:rsidP="00090E90">
      <w:pPr>
        <w:pStyle w:val="Heading3"/>
        <w:numPr>
          <w:ilvl w:val="0"/>
          <w:numId w:val="21"/>
        </w:numPr>
        <w:jc w:val="both"/>
        <w:rPr>
          <w:rFonts w:ascii="Times New Roman" w:hAnsi="Times New Roman" w:cs="Times New Roman"/>
          <w:b/>
          <w:bCs/>
          <w:color w:val="002060"/>
          <w:sz w:val="22"/>
          <w:szCs w:val="22"/>
        </w:rPr>
      </w:pPr>
      <w:bookmarkStart w:id="330" w:name="_Toc195705233"/>
      <w:r w:rsidRPr="00090E90">
        <w:rPr>
          <w:rFonts w:ascii="Times New Roman" w:hAnsi="Times New Roman" w:cs="Times New Roman"/>
          <w:b/>
          <w:bCs/>
          <w:color w:val="002060"/>
          <w:sz w:val="22"/>
          <w:szCs w:val="22"/>
        </w:rPr>
        <w:t>Инвертори</w:t>
      </w:r>
      <w:bookmarkEnd w:id="330"/>
    </w:p>
    <w:p w14:paraId="2B921062" w14:textId="0AF4C963" w:rsidR="00BB4F07" w:rsidRPr="00090E90" w:rsidRDefault="00BB4F07" w:rsidP="00090E90">
      <w:pPr>
        <w:spacing w:after="0"/>
        <w:ind w:left="7080" w:firstLine="708"/>
        <w:jc w:val="both"/>
        <w:rPr>
          <w:rFonts w:ascii="Times New Roman" w:hAnsi="Times New Roman" w:cs="Times New Roman"/>
          <w:b/>
          <w:sz w:val="22"/>
          <w:szCs w:val="22"/>
        </w:rPr>
      </w:pPr>
      <w:r w:rsidRPr="00090E90">
        <w:rPr>
          <w:rFonts w:ascii="Times New Roman" w:hAnsi="Times New Roman" w:cs="Times New Roman"/>
          <w:b/>
          <w:i/>
          <w:iCs/>
          <w:color w:val="002060"/>
          <w:sz w:val="22"/>
          <w:szCs w:val="22"/>
        </w:rPr>
        <w:t>Критерии</w:t>
      </w:r>
    </w:p>
    <w:p w14:paraId="3EB0ACBE" w14:textId="77777777" w:rsidR="00BB4F07" w:rsidRPr="00090E90" w:rsidRDefault="00BB4F07" w:rsidP="00BB4F07">
      <w:pPr>
        <w:spacing w:after="0"/>
        <w:jc w:val="both"/>
        <w:rPr>
          <w:rFonts w:ascii="Times New Roman" w:hAnsi="Times New Roman" w:cs="Times New Roman"/>
          <w:b/>
          <w:sz w:val="22"/>
          <w:szCs w:val="22"/>
        </w:rPr>
      </w:pPr>
    </w:p>
    <w:p w14:paraId="32FB5AF5" w14:textId="596B9E36" w:rsidR="00BB4F07" w:rsidRPr="00090E90" w:rsidRDefault="00C934DB" w:rsidP="00BB4F07">
      <w:pPr>
        <w:spacing w:after="0"/>
        <w:jc w:val="both"/>
        <w:rPr>
          <w:rFonts w:ascii="Times New Roman" w:hAnsi="Times New Roman" w:cs="Times New Roman"/>
          <w:b/>
          <w:sz w:val="22"/>
          <w:szCs w:val="22"/>
        </w:rPr>
      </w:pPr>
      <w:r w:rsidRPr="00090E90">
        <w:rPr>
          <w:rFonts w:ascii="Times New Roman" w:hAnsi="Times New Roman" w:cs="Times New Roman"/>
          <w:b/>
          <w:sz w:val="22"/>
          <w:szCs w:val="22"/>
        </w:rPr>
        <w:t xml:space="preserve">1/ </w:t>
      </w:r>
      <w:r w:rsidR="00BB4F07" w:rsidRPr="00090E90">
        <w:rPr>
          <w:rFonts w:ascii="Times New Roman" w:hAnsi="Times New Roman" w:cs="Times New Roman"/>
          <w:b/>
          <w:sz w:val="22"/>
          <w:szCs w:val="22"/>
        </w:rPr>
        <w:t>Инвертор/и</w:t>
      </w:r>
      <w:r w:rsidR="00BB4F07" w:rsidRPr="00090E90">
        <w:rPr>
          <w:sz w:val="22"/>
          <w:szCs w:val="22"/>
        </w:rPr>
        <w:t xml:space="preserve"> </w:t>
      </w:r>
      <w:r w:rsidR="00BB4F07" w:rsidRPr="00090E90">
        <w:rPr>
          <w:rFonts w:ascii="Times New Roman" w:hAnsi="Times New Roman" w:cs="Times New Roman"/>
          <w:b/>
          <w:sz w:val="22"/>
          <w:szCs w:val="22"/>
        </w:rPr>
        <w:t>за фотоволтаичния модул:</w:t>
      </w:r>
    </w:p>
    <w:p w14:paraId="6FDD48E9" w14:textId="77777777" w:rsidR="00BB4F07" w:rsidRPr="00090E90" w:rsidRDefault="00BB4F07" w:rsidP="00BB4F07">
      <w:pPr>
        <w:spacing w:after="0"/>
        <w:jc w:val="both"/>
        <w:rPr>
          <w:rFonts w:ascii="Times New Roman" w:hAnsi="Times New Roman" w:cs="Times New Roman"/>
          <w:sz w:val="22"/>
          <w:szCs w:val="22"/>
        </w:rPr>
      </w:pPr>
      <w:r w:rsidRPr="00090E90">
        <w:rPr>
          <w:rFonts w:ascii="Times New Roman" w:hAnsi="Times New Roman" w:cs="Times New Roman"/>
          <w:sz w:val="22"/>
          <w:szCs w:val="22"/>
        </w:rPr>
        <w:t>Допустими системи за финансиране са системи с отделен инвертор за фотоволтаичния модул и отделен инвертор за система за съхранение, както и системи с хибридни инвертори.</w:t>
      </w:r>
    </w:p>
    <w:p w14:paraId="1742FFAB" w14:textId="33DC08DA" w:rsidR="00BB4F07" w:rsidRPr="00090E90" w:rsidRDefault="00BB4F07" w:rsidP="00BB4F07">
      <w:pPr>
        <w:pStyle w:val="ListParagraph"/>
        <w:numPr>
          <w:ilvl w:val="0"/>
          <w:numId w:val="25"/>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Ефективност на инвертора (</w:t>
      </w:r>
      <w:proofErr w:type="spellStart"/>
      <w:r w:rsidRPr="00090E90">
        <w:rPr>
          <w:rFonts w:ascii="Times New Roman" w:eastAsia="Times New Roman" w:hAnsi="Times New Roman" w:cs="Times New Roman"/>
          <w:color w:val="222222"/>
          <w:sz w:val="22"/>
          <w:szCs w:val="22"/>
        </w:rPr>
        <w:t>European</w:t>
      </w:r>
      <w:proofErr w:type="spellEnd"/>
      <w:r w:rsidRPr="00090E90">
        <w:rPr>
          <w:rFonts w:ascii="Times New Roman" w:eastAsia="Times New Roman" w:hAnsi="Times New Roman" w:cs="Times New Roman"/>
          <w:color w:val="222222"/>
          <w:sz w:val="22"/>
          <w:szCs w:val="22"/>
        </w:rPr>
        <w:t xml:space="preserve"> </w:t>
      </w:r>
      <w:proofErr w:type="spellStart"/>
      <w:r w:rsidRPr="00090E90">
        <w:rPr>
          <w:rFonts w:ascii="Times New Roman" w:eastAsia="Times New Roman" w:hAnsi="Times New Roman" w:cs="Times New Roman"/>
          <w:color w:val="222222"/>
          <w:sz w:val="22"/>
          <w:szCs w:val="22"/>
        </w:rPr>
        <w:t>weighted</w:t>
      </w:r>
      <w:proofErr w:type="spellEnd"/>
      <w:r w:rsidRPr="00090E90">
        <w:rPr>
          <w:rFonts w:ascii="Times New Roman" w:eastAsia="Times New Roman" w:hAnsi="Times New Roman" w:cs="Times New Roman"/>
          <w:color w:val="222222"/>
          <w:sz w:val="22"/>
          <w:szCs w:val="22"/>
        </w:rPr>
        <w:t xml:space="preserve"> </w:t>
      </w:r>
      <w:proofErr w:type="spellStart"/>
      <w:r w:rsidRPr="00090E90">
        <w:rPr>
          <w:rFonts w:ascii="Times New Roman" w:eastAsia="Times New Roman" w:hAnsi="Times New Roman" w:cs="Times New Roman"/>
          <w:color w:val="222222"/>
          <w:sz w:val="22"/>
          <w:szCs w:val="22"/>
        </w:rPr>
        <w:t>efficiency</w:t>
      </w:r>
      <w:proofErr w:type="spellEnd"/>
      <w:r w:rsidRPr="00090E90">
        <w:rPr>
          <w:rFonts w:ascii="Times New Roman" w:eastAsia="Times New Roman" w:hAnsi="Times New Roman" w:cs="Times New Roman"/>
          <w:color w:val="222222"/>
          <w:sz w:val="22"/>
          <w:szCs w:val="22"/>
        </w:rPr>
        <w:t xml:space="preserve">) </w:t>
      </w:r>
      <w:r w:rsidRPr="00090E90">
        <w:rPr>
          <w:rFonts w:ascii="Times New Roman" w:eastAsia="Times New Roman" w:hAnsi="Times New Roman" w:cs="Times New Roman"/>
          <w:color w:val="222222"/>
          <w:sz w:val="22"/>
          <w:szCs w:val="22"/>
        </w:rPr>
        <w:tab/>
      </w:r>
      <w:r w:rsidRPr="00090E90">
        <w:rPr>
          <w:rFonts w:ascii="Times New Roman" w:hAnsi="Times New Roman" w:cs="Times New Roman"/>
          <w:sz w:val="22"/>
          <w:szCs w:val="22"/>
        </w:rPr>
        <w:t>≥ 96%</w:t>
      </w:r>
    </w:p>
    <w:p w14:paraId="005701B1" w14:textId="3103E72D" w:rsidR="00BB4F07" w:rsidRPr="00090E90" w:rsidRDefault="00BB4F07" w:rsidP="00BB4F07">
      <w:pPr>
        <w:pStyle w:val="ListParagraph"/>
        <w:numPr>
          <w:ilvl w:val="0"/>
          <w:numId w:val="25"/>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 xml:space="preserve">Смущения от </w:t>
      </w:r>
      <w:proofErr w:type="spellStart"/>
      <w:r w:rsidRPr="00090E90">
        <w:rPr>
          <w:rFonts w:ascii="Times New Roman" w:hAnsi="Times New Roman" w:cs="Times New Roman"/>
          <w:sz w:val="22"/>
          <w:szCs w:val="22"/>
        </w:rPr>
        <w:t>хармоници</w:t>
      </w:r>
      <w:proofErr w:type="spellEnd"/>
      <w:r w:rsidRPr="00090E90">
        <w:rPr>
          <w:rFonts w:ascii="Times New Roman" w:hAnsi="Times New Roman" w:cs="Times New Roman"/>
          <w:sz w:val="22"/>
          <w:szCs w:val="22"/>
        </w:rPr>
        <w:t xml:space="preserve"> (THD) </w:t>
      </w:r>
      <w:r w:rsidRPr="00090E90">
        <w:rPr>
          <w:rFonts w:ascii="Times New Roman" w:hAnsi="Times New Roman" w:cs="Times New Roman"/>
          <w:sz w:val="22"/>
          <w:szCs w:val="22"/>
        </w:rPr>
        <w:tab/>
      </w:r>
      <w:r w:rsidRPr="00090E90">
        <w:rPr>
          <w:rFonts w:ascii="Times New Roman" w:hAnsi="Times New Roman" w:cs="Times New Roman"/>
          <w:sz w:val="22"/>
          <w:szCs w:val="22"/>
          <w:lang w:val="en-US"/>
        </w:rPr>
        <w:t xml:space="preserve">               </w:t>
      </w:r>
      <w:r w:rsidR="001B175F" w:rsidRPr="00090E90">
        <w:rPr>
          <w:rFonts w:ascii="Times New Roman" w:hAnsi="Times New Roman" w:cs="Times New Roman"/>
          <w:sz w:val="22"/>
          <w:szCs w:val="22"/>
          <w:lang w:val="en-US"/>
        </w:rPr>
        <w:t xml:space="preserve">                 </w:t>
      </w:r>
      <w:r w:rsidR="001B175F" w:rsidRPr="00090E90">
        <w:rPr>
          <w:rFonts w:ascii="Times New Roman" w:hAnsi="Times New Roman" w:cs="Times New Roman"/>
          <w:sz w:val="22"/>
          <w:szCs w:val="22"/>
          <w:lang w:val="en-US"/>
        </w:rPr>
        <w:tab/>
      </w:r>
      <w:r w:rsidRPr="00090E90">
        <w:rPr>
          <w:rFonts w:ascii="Times New Roman" w:hAnsi="Times New Roman" w:cs="Times New Roman"/>
          <w:sz w:val="22"/>
          <w:szCs w:val="22"/>
        </w:rPr>
        <w:t>≤ 5%</w:t>
      </w:r>
    </w:p>
    <w:p w14:paraId="24E88A1E" w14:textId="54997863" w:rsidR="00BB4F07" w:rsidRPr="00090E90" w:rsidRDefault="00BB4F07" w:rsidP="00BB4F07">
      <w:pPr>
        <w:pStyle w:val="ListParagraph"/>
        <w:numPr>
          <w:ilvl w:val="0"/>
          <w:numId w:val="25"/>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 xml:space="preserve">Входно напрежение от ФВ стрингове: </w:t>
      </w:r>
      <w:r w:rsidRPr="00090E90">
        <w:rPr>
          <w:rFonts w:ascii="Times New Roman" w:hAnsi="Times New Roman" w:cs="Times New Roman"/>
          <w:sz w:val="22"/>
          <w:szCs w:val="22"/>
          <w:lang w:val="en-US"/>
        </w:rPr>
        <w:t xml:space="preserve">        </w:t>
      </w:r>
      <w:r w:rsidR="001B175F" w:rsidRPr="00090E90">
        <w:rPr>
          <w:rFonts w:ascii="Times New Roman" w:hAnsi="Times New Roman" w:cs="Times New Roman"/>
          <w:sz w:val="22"/>
          <w:szCs w:val="22"/>
          <w:lang w:val="en-US"/>
        </w:rPr>
        <w:t xml:space="preserve">                       </w:t>
      </w:r>
      <w:r w:rsidR="001B175F" w:rsidRPr="00090E90">
        <w:rPr>
          <w:rFonts w:ascii="Times New Roman" w:hAnsi="Times New Roman" w:cs="Times New Roman"/>
          <w:sz w:val="22"/>
          <w:szCs w:val="22"/>
          <w:lang w:val="en-US"/>
        </w:rPr>
        <w:tab/>
      </w:r>
      <w:r w:rsidRPr="00090E90">
        <w:rPr>
          <w:rFonts w:ascii="Times New Roman" w:hAnsi="Times New Roman" w:cs="Times New Roman"/>
          <w:sz w:val="22"/>
          <w:szCs w:val="22"/>
        </w:rPr>
        <w:t>≤ 1500 VDC</w:t>
      </w:r>
    </w:p>
    <w:p w14:paraId="080757D3" w14:textId="65F86392" w:rsidR="00BB4F07" w:rsidRPr="00090E90" w:rsidRDefault="00BB4F07" w:rsidP="00BB4F07">
      <w:pPr>
        <w:pStyle w:val="ListParagraph"/>
        <w:numPr>
          <w:ilvl w:val="0"/>
          <w:numId w:val="25"/>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 xml:space="preserve">Продуктова гаранция </w:t>
      </w:r>
      <w:r w:rsidRPr="00090E90">
        <w:rPr>
          <w:rFonts w:ascii="Times New Roman" w:hAnsi="Times New Roman" w:cs="Times New Roman"/>
          <w:sz w:val="22"/>
          <w:szCs w:val="22"/>
        </w:rPr>
        <w:tab/>
      </w:r>
      <w:r w:rsidRPr="00090E90">
        <w:rPr>
          <w:rFonts w:ascii="Times New Roman" w:hAnsi="Times New Roman" w:cs="Times New Roman"/>
          <w:sz w:val="22"/>
          <w:szCs w:val="22"/>
          <w:lang w:val="en-US"/>
        </w:rPr>
        <w:t xml:space="preserve">                                                          </w:t>
      </w:r>
      <w:r w:rsidR="001B175F" w:rsidRPr="00090E90">
        <w:rPr>
          <w:rFonts w:ascii="Times New Roman" w:hAnsi="Times New Roman" w:cs="Times New Roman"/>
          <w:sz w:val="22"/>
          <w:szCs w:val="22"/>
          <w:lang w:val="en-US"/>
        </w:rPr>
        <w:tab/>
      </w:r>
      <w:r w:rsidRPr="00090E90">
        <w:rPr>
          <w:rFonts w:ascii="Times New Roman" w:hAnsi="Times New Roman" w:cs="Times New Roman"/>
          <w:sz w:val="22"/>
          <w:szCs w:val="22"/>
        </w:rPr>
        <w:t>≥ 10 години</w:t>
      </w:r>
    </w:p>
    <w:p w14:paraId="1CC100FD" w14:textId="77777777" w:rsidR="00BB4F07" w:rsidRPr="00090E90" w:rsidRDefault="00BB4F07" w:rsidP="00BB4F07">
      <w:pPr>
        <w:pStyle w:val="ListParagraph"/>
        <w:numPr>
          <w:ilvl w:val="0"/>
          <w:numId w:val="25"/>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Възможност за съхранение и предоставяне на информация за произведената енергия от фотоволтаичната система;</w:t>
      </w:r>
    </w:p>
    <w:p w14:paraId="34099F63" w14:textId="6C6056A6" w:rsidR="00C934DB" w:rsidRPr="00090E90" w:rsidRDefault="00BB4F07" w:rsidP="007E1F1A">
      <w:pPr>
        <w:rPr>
          <w:rFonts w:ascii="Times New Roman" w:hAnsi="Times New Roman" w:cs="Times New Roman"/>
          <w:sz w:val="22"/>
          <w:szCs w:val="22"/>
        </w:rPr>
      </w:pPr>
      <w:r w:rsidRPr="00090E90">
        <w:rPr>
          <w:rFonts w:ascii="Times New Roman" w:hAnsi="Times New Roman" w:cs="Times New Roman"/>
          <w:sz w:val="22"/>
          <w:szCs w:val="22"/>
        </w:rPr>
        <w:t>Наличие на устройство, което ограничава връщане на електроенергия в мрежата съвместимо с инвертора или вградена такава функция на самия инвертор.</w:t>
      </w:r>
    </w:p>
    <w:p w14:paraId="523DB774" w14:textId="4F662379" w:rsidR="00C934DB" w:rsidRPr="00090E90" w:rsidRDefault="00C934DB" w:rsidP="00C934DB">
      <w:pPr>
        <w:spacing w:after="0"/>
        <w:ind w:right="-1"/>
        <w:jc w:val="both"/>
        <w:rPr>
          <w:rFonts w:ascii="Times New Roman" w:hAnsi="Times New Roman" w:cs="Times New Roman"/>
          <w:b/>
          <w:sz w:val="22"/>
          <w:szCs w:val="22"/>
        </w:rPr>
      </w:pPr>
      <w:r w:rsidRPr="00090E90">
        <w:rPr>
          <w:rFonts w:ascii="Times New Roman" w:hAnsi="Times New Roman" w:cs="Times New Roman"/>
          <w:b/>
          <w:sz w:val="22"/>
          <w:szCs w:val="22"/>
          <w:lang w:val="en-US"/>
        </w:rPr>
        <w:t>2/</w:t>
      </w:r>
      <w:r w:rsidRPr="00090E90">
        <w:rPr>
          <w:rFonts w:ascii="Times New Roman" w:hAnsi="Times New Roman" w:cs="Times New Roman"/>
          <w:sz w:val="22"/>
          <w:szCs w:val="22"/>
          <w:lang w:val="en-US"/>
        </w:rPr>
        <w:t xml:space="preserve"> </w:t>
      </w:r>
      <w:r w:rsidRPr="00090E90">
        <w:rPr>
          <w:rFonts w:ascii="Times New Roman" w:hAnsi="Times New Roman" w:cs="Times New Roman"/>
          <w:b/>
          <w:sz w:val="22"/>
          <w:szCs w:val="22"/>
        </w:rPr>
        <w:t>Инвертор за система за съхранение</w:t>
      </w:r>
      <w:r w:rsidRPr="00090E90">
        <w:rPr>
          <w:rFonts w:ascii="Times New Roman" w:hAnsi="Times New Roman" w:cs="Times New Roman"/>
          <w:b/>
          <w:sz w:val="22"/>
          <w:szCs w:val="22"/>
          <w:lang w:val="en-US"/>
        </w:rPr>
        <w:t xml:space="preserve"> </w:t>
      </w:r>
      <w:r w:rsidRPr="00090E90">
        <w:rPr>
          <w:rFonts w:ascii="Times New Roman" w:hAnsi="Times New Roman" w:cs="Times New Roman"/>
          <w:b/>
          <w:sz w:val="22"/>
          <w:szCs w:val="22"/>
        </w:rPr>
        <w:t>(акумулаторна батерия):</w:t>
      </w:r>
    </w:p>
    <w:p w14:paraId="2EB9026E" w14:textId="55C20903" w:rsidR="00BB4F07" w:rsidRPr="00090E90" w:rsidRDefault="001B175F" w:rsidP="007E1F1A">
      <w:pPr>
        <w:pStyle w:val="ListParagraph"/>
        <w:numPr>
          <w:ilvl w:val="0"/>
          <w:numId w:val="18"/>
        </w:numPr>
        <w:rPr>
          <w:sz w:val="22"/>
          <w:szCs w:val="22"/>
          <w:lang w:val="en-US"/>
        </w:rPr>
      </w:pPr>
      <w:r w:rsidRPr="00090E90">
        <w:rPr>
          <w:rFonts w:ascii="Times New Roman" w:hAnsi="Times New Roman" w:cs="Times New Roman"/>
          <w:sz w:val="22"/>
          <w:szCs w:val="22"/>
        </w:rPr>
        <w:t>Продуктова гаранция ≥ 10 години</w:t>
      </w:r>
    </w:p>
    <w:p w14:paraId="799CEEA0" w14:textId="77777777" w:rsidR="00DA13E8" w:rsidRPr="00090E90" w:rsidRDefault="00DA13E8" w:rsidP="00DA13E8">
      <w:pPr>
        <w:pStyle w:val="ListParagraph"/>
        <w:rPr>
          <w:sz w:val="22"/>
          <w:szCs w:val="22"/>
          <w:lang w:val="en-US"/>
        </w:rPr>
      </w:pPr>
    </w:p>
    <w:p w14:paraId="0DA9D9EB" w14:textId="59BE92AA" w:rsidR="007E1F1A" w:rsidRPr="00090E90" w:rsidRDefault="007E1F1A" w:rsidP="00090E90">
      <w:pPr>
        <w:pStyle w:val="Heading3"/>
        <w:numPr>
          <w:ilvl w:val="0"/>
          <w:numId w:val="21"/>
        </w:numPr>
        <w:jc w:val="both"/>
        <w:rPr>
          <w:rFonts w:ascii="Times New Roman" w:hAnsi="Times New Roman" w:cs="Times New Roman"/>
          <w:b/>
          <w:bCs/>
          <w:color w:val="002060"/>
          <w:sz w:val="22"/>
          <w:szCs w:val="22"/>
        </w:rPr>
      </w:pPr>
      <w:bookmarkStart w:id="331" w:name="_Toc195705234"/>
      <w:r w:rsidRPr="00090E90">
        <w:rPr>
          <w:rFonts w:ascii="Times New Roman" w:hAnsi="Times New Roman" w:cs="Times New Roman"/>
          <w:b/>
          <w:bCs/>
          <w:color w:val="002060"/>
          <w:sz w:val="22"/>
          <w:szCs w:val="22"/>
        </w:rPr>
        <w:t>Локални съоръжения за съхранение на енергия (батерии)</w:t>
      </w:r>
      <w:bookmarkEnd w:id="331"/>
    </w:p>
    <w:p w14:paraId="12943A1F" w14:textId="77777777" w:rsidR="005C571F" w:rsidRPr="00090E90" w:rsidRDefault="005C571F" w:rsidP="00090E90">
      <w:pPr>
        <w:spacing w:before="0" w:after="0"/>
        <w:ind w:left="7791"/>
      </w:pPr>
    </w:p>
    <w:p w14:paraId="7C557B77" w14:textId="55007BA6" w:rsidR="00BB4F07" w:rsidRPr="00090E90" w:rsidRDefault="00BB4F07" w:rsidP="00090E90">
      <w:pPr>
        <w:spacing w:after="0"/>
        <w:ind w:left="7788"/>
        <w:jc w:val="both"/>
        <w:rPr>
          <w:rFonts w:ascii="Times New Roman" w:hAnsi="Times New Roman" w:cs="Times New Roman"/>
          <w:b/>
          <w:sz w:val="22"/>
          <w:szCs w:val="22"/>
        </w:rPr>
      </w:pPr>
      <w:r w:rsidRPr="00090E90">
        <w:rPr>
          <w:rFonts w:ascii="Times New Roman" w:hAnsi="Times New Roman" w:cs="Times New Roman"/>
          <w:b/>
          <w:i/>
          <w:iCs/>
          <w:color w:val="002060"/>
          <w:sz w:val="22"/>
          <w:szCs w:val="22"/>
        </w:rPr>
        <w:t>Критерии</w:t>
      </w:r>
    </w:p>
    <w:p w14:paraId="64A66CBA" w14:textId="6C5704CA" w:rsidR="00BB4F07" w:rsidRPr="00090E90" w:rsidRDefault="00BB4F07" w:rsidP="00BB4F07">
      <w:pPr>
        <w:rPr>
          <w:rFonts w:ascii="Times New Roman" w:hAnsi="Times New Roman" w:cs="Times New Roman"/>
          <w:sz w:val="22"/>
          <w:szCs w:val="22"/>
        </w:rPr>
      </w:pPr>
    </w:p>
    <w:p w14:paraId="29847863" w14:textId="2D8B97E4" w:rsidR="00BB4F07" w:rsidRPr="00090E90" w:rsidRDefault="00BB4F07" w:rsidP="00BB4F07">
      <w:pPr>
        <w:spacing w:after="0"/>
        <w:jc w:val="both"/>
        <w:rPr>
          <w:rFonts w:ascii="Times New Roman" w:hAnsi="Times New Roman" w:cs="Times New Roman"/>
          <w:b/>
          <w:sz w:val="22"/>
          <w:szCs w:val="22"/>
        </w:rPr>
      </w:pPr>
      <w:r w:rsidRPr="00090E90">
        <w:rPr>
          <w:rFonts w:ascii="Times New Roman" w:hAnsi="Times New Roman" w:cs="Times New Roman"/>
          <w:b/>
          <w:sz w:val="22"/>
          <w:szCs w:val="22"/>
        </w:rPr>
        <w:t>Системи за съхранение (акумулаторни батерии):</w:t>
      </w:r>
    </w:p>
    <w:p w14:paraId="5A0B3FEF" w14:textId="3E73D048" w:rsidR="00BB4F07" w:rsidRPr="00090E90" w:rsidRDefault="00BB4F07" w:rsidP="00BB4F07">
      <w:pPr>
        <w:pStyle w:val="ListParagraph"/>
        <w:numPr>
          <w:ilvl w:val="0"/>
          <w:numId w:val="26"/>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 xml:space="preserve">Оперативна </w:t>
      </w:r>
      <w:r w:rsidRPr="00090E90">
        <w:rPr>
          <w:rFonts w:ascii="Times New Roman" w:hAnsi="Times New Roman" w:cs="Times New Roman"/>
          <w:sz w:val="22"/>
          <w:szCs w:val="22"/>
          <w:lang w:val="en-US"/>
        </w:rPr>
        <w:t>р</w:t>
      </w:r>
      <w:proofErr w:type="spellStart"/>
      <w:r w:rsidRPr="00090E90">
        <w:rPr>
          <w:rFonts w:ascii="Times New Roman" w:hAnsi="Times New Roman" w:cs="Times New Roman"/>
          <w:sz w:val="22"/>
          <w:szCs w:val="22"/>
        </w:rPr>
        <w:t>аботна</w:t>
      </w:r>
      <w:proofErr w:type="spellEnd"/>
      <w:r w:rsidRPr="00090E90">
        <w:rPr>
          <w:rFonts w:ascii="Times New Roman" w:hAnsi="Times New Roman" w:cs="Times New Roman"/>
          <w:sz w:val="22"/>
          <w:szCs w:val="22"/>
        </w:rPr>
        <w:t xml:space="preserve"> температура</w:t>
      </w:r>
      <w:r w:rsidRPr="00090E90">
        <w:rPr>
          <w:rFonts w:ascii="Times New Roman" w:hAnsi="Times New Roman" w:cs="Times New Roman"/>
          <w:sz w:val="22"/>
          <w:szCs w:val="22"/>
          <w:lang w:val="en-US"/>
        </w:rPr>
        <w:t>:</w:t>
      </w:r>
      <w:r w:rsidRPr="00090E90">
        <w:rPr>
          <w:rFonts w:ascii="Times New Roman" w:hAnsi="Times New Roman" w:cs="Times New Roman"/>
          <w:sz w:val="22"/>
          <w:szCs w:val="22"/>
        </w:rPr>
        <w:t xml:space="preserve"> </w:t>
      </w:r>
      <w:r w:rsidR="001B175F" w:rsidRPr="00090E90">
        <w:rPr>
          <w:rFonts w:ascii="Times New Roman" w:hAnsi="Times New Roman" w:cs="Times New Roman"/>
          <w:sz w:val="22"/>
          <w:szCs w:val="22"/>
        </w:rPr>
        <w:tab/>
      </w:r>
      <w:r w:rsidRPr="00090E90">
        <w:rPr>
          <w:rFonts w:ascii="Times New Roman" w:hAnsi="Times New Roman" w:cs="Times New Roman"/>
          <w:sz w:val="22"/>
          <w:szCs w:val="22"/>
        </w:rPr>
        <w:t>0-45°С на околната среда</w:t>
      </w:r>
    </w:p>
    <w:p w14:paraId="7CA0A915" w14:textId="7B03A264" w:rsidR="00BB4F07" w:rsidRPr="00090E90" w:rsidRDefault="00BB4F07" w:rsidP="00BB4F07">
      <w:pPr>
        <w:pStyle w:val="ListParagraph"/>
        <w:numPr>
          <w:ilvl w:val="0"/>
          <w:numId w:val="26"/>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Продуктова гаранция</w:t>
      </w:r>
      <w:r w:rsidRPr="00090E90">
        <w:rPr>
          <w:rFonts w:ascii="Times New Roman" w:hAnsi="Times New Roman" w:cs="Times New Roman"/>
          <w:sz w:val="22"/>
          <w:szCs w:val="22"/>
        </w:rPr>
        <w:tab/>
        <w:t xml:space="preserve">           </w:t>
      </w:r>
      <w:r w:rsidR="001B175F" w:rsidRPr="00090E90">
        <w:rPr>
          <w:rFonts w:ascii="Times New Roman" w:hAnsi="Times New Roman" w:cs="Times New Roman"/>
          <w:sz w:val="22"/>
          <w:szCs w:val="22"/>
        </w:rPr>
        <w:tab/>
      </w:r>
      <w:r w:rsidR="001B175F" w:rsidRPr="00090E90">
        <w:rPr>
          <w:rFonts w:ascii="Times New Roman" w:hAnsi="Times New Roman" w:cs="Times New Roman"/>
          <w:sz w:val="22"/>
          <w:szCs w:val="22"/>
        </w:rPr>
        <w:tab/>
      </w:r>
      <w:r w:rsidRPr="00090E90">
        <w:rPr>
          <w:rFonts w:ascii="Times New Roman" w:hAnsi="Times New Roman" w:cs="Times New Roman"/>
          <w:sz w:val="22"/>
          <w:szCs w:val="22"/>
        </w:rPr>
        <w:t>≥ 5 години</w:t>
      </w:r>
    </w:p>
    <w:p w14:paraId="522A4781" w14:textId="615FBC81" w:rsidR="000A4D56" w:rsidRPr="00090E90" w:rsidRDefault="00BB4F07" w:rsidP="00090E90">
      <w:pPr>
        <w:pStyle w:val="ListParagraph"/>
        <w:numPr>
          <w:ilvl w:val="0"/>
          <w:numId w:val="26"/>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 xml:space="preserve">Гаранция за производителност:     </w:t>
      </w:r>
      <w:r w:rsidR="001B175F" w:rsidRPr="00090E90">
        <w:rPr>
          <w:rFonts w:ascii="Times New Roman" w:hAnsi="Times New Roman" w:cs="Times New Roman"/>
          <w:sz w:val="22"/>
          <w:szCs w:val="22"/>
        </w:rPr>
        <w:tab/>
      </w:r>
      <w:r w:rsidRPr="00090E90">
        <w:rPr>
          <w:rFonts w:ascii="Times New Roman" w:hAnsi="Times New Roman" w:cs="Times New Roman"/>
          <w:sz w:val="22"/>
          <w:szCs w:val="22"/>
        </w:rPr>
        <w:t>≥ 10 години</w:t>
      </w:r>
    </w:p>
    <w:p w14:paraId="77EE4584" w14:textId="025AA703" w:rsidR="00DA13E8" w:rsidRPr="00090E90" w:rsidRDefault="007E1F1A" w:rsidP="00090E90">
      <w:pPr>
        <w:pStyle w:val="Heading3"/>
        <w:numPr>
          <w:ilvl w:val="0"/>
          <w:numId w:val="21"/>
        </w:numPr>
        <w:jc w:val="both"/>
      </w:pPr>
      <w:bookmarkStart w:id="332" w:name="_Toc195705235"/>
      <w:r w:rsidRPr="00090E90">
        <w:rPr>
          <w:rFonts w:ascii="Times New Roman" w:hAnsi="Times New Roman" w:cs="Times New Roman"/>
          <w:b/>
          <w:bCs/>
          <w:color w:val="002060"/>
          <w:sz w:val="22"/>
          <w:szCs w:val="22"/>
        </w:rPr>
        <w:lastRenderedPageBreak/>
        <w:t>Фотоволтаична електрическа централа (включваща соларни панели, инвертори, батерии и други компоненти, необходими за функциониране на централата)</w:t>
      </w:r>
      <w:bookmarkEnd w:id="332"/>
    </w:p>
    <w:p w14:paraId="61B72DA7" w14:textId="6AC5C0C8" w:rsidR="00993E4C" w:rsidRPr="00090E90" w:rsidRDefault="00993E4C" w:rsidP="00090E90">
      <w:pPr>
        <w:spacing w:after="0"/>
        <w:ind w:left="7080" w:firstLine="708"/>
        <w:jc w:val="both"/>
        <w:rPr>
          <w:rFonts w:ascii="Times New Roman" w:hAnsi="Times New Roman" w:cs="Times New Roman"/>
          <w:b/>
          <w:sz w:val="22"/>
          <w:szCs w:val="22"/>
        </w:rPr>
      </w:pPr>
      <w:r w:rsidRPr="00090E90">
        <w:rPr>
          <w:rFonts w:ascii="Times New Roman" w:hAnsi="Times New Roman" w:cs="Times New Roman"/>
          <w:b/>
          <w:i/>
          <w:iCs/>
          <w:color w:val="002060"/>
          <w:sz w:val="22"/>
          <w:szCs w:val="22"/>
        </w:rPr>
        <w:t>Критерии</w:t>
      </w:r>
    </w:p>
    <w:p w14:paraId="605DB71E" w14:textId="77777777" w:rsidR="00DA13E8" w:rsidRPr="00090E90" w:rsidRDefault="00DA13E8" w:rsidP="00993E4C">
      <w:pPr>
        <w:spacing w:after="0"/>
        <w:ind w:right="-1"/>
        <w:jc w:val="both"/>
        <w:rPr>
          <w:rFonts w:ascii="Times New Roman" w:hAnsi="Times New Roman" w:cs="Times New Roman"/>
          <w:sz w:val="22"/>
          <w:szCs w:val="22"/>
        </w:rPr>
      </w:pPr>
    </w:p>
    <w:p w14:paraId="71AF5F50" w14:textId="77777777" w:rsidR="00993E4C" w:rsidRPr="00090E90" w:rsidRDefault="00993E4C" w:rsidP="00993E4C">
      <w:pPr>
        <w:spacing w:after="0"/>
        <w:ind w:right="-1"/>
        <w:jc w:val="both"/>
        <w:rPr>
          <w:rFonts w:ascii="Times New Roman" w:hAnsi="Times New Roman" w:cs="Times New Roman"/>
          <w:b/>
          <w:sz w:val="22"/>
          <w:szCs w:val="22"/>
        </w:rPr>
      </w:pPr>
      <w:r w:rsidRPr="00090E90">
        <w:rPr>
          <w:rFonts w:ascii="Times New Roman" w:hAnsi="Times New Roman" w:cs="Times New Roman"/>
          <w:b/>
          <w:sz w:val="22"/>
          <w:szCs w:val="22"/>
        </w:rPr>
        <w:t>Фотоволтаични системи:</w:t>
      </w:r>
    </w:p>
    <w:p w14:paraId="6FE882BC" w14:textId="77777777" w:rsidR="00993E4C" w:rsidRPr="00090E90" w:rsidRDefault="00993E4C" w:rsidP="00993E4C">
      <w:pPr>
        <w:spacing w:after="0"/>
        <w:jc w:val="both"/>
        <w:rPr>
          <w:rFonts w:ascii="Times New Roman" w:hAnsi="Times New Roman" w:cs="Times New Roman"/>
          <w:b/>
          <w:sz w:val="22"/>
          <w:szCs w:val="22"/>
        </w:rPr>
      </w:pPr>
      <w:r w:rsidRPr="00090E90">
        <w:rPr>
          <w:rFonts w:ascii="Times New Roman" w:hAnsi="Times New Roman" w:cs="Times New Roman"/>
          <w:b/>
          <w:sz w:val="22"/>
          <w:szCs w:val="22"/>
        </w:rPr>
        <w:t>1/ Фотоволтаични модули:</w:t>
      </w:r>
    </w:p>
    <w:p w14:paraId="45EC5E1B" w14:textId="40A3BDE2" w:rsidR="00993E4C" w:rsidRPr="00090E90" w:rsidRDefault="006C65A0" w:rsidP="00E60DB5">
      <w:pPr>
        <w:pStyle w:val="ListParagraph"/>
        <w:numPr>
          <w:ilvl w:val="0"/>
          <w:numId w:val="24"/>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 xml:space="preserve">Ефективност на модула </w:t>
      </w:r>
      <w:r w:rsidRPr="00090E90">
        <w:rPr>
          <w:rFonts w:ascii="Times New Roman" w:hAnsi="Times New Roman" w:cs="Times New Roman"/>
          <w:sz w:val="22"/>
          <w:szCs w:val="22"/>
        </w:rPr>
        <w:tab/>
      </w:r>
      <w:r w:rsidR="00993E4C" w:rsidRPr="00090E90">
        <w:rPr>
          <w:rFonts w:ascii="Times New Roman" w:hAnsi="Times New Roman" w:cs="Times New Roman"/>
          <w:sz w:val="22"/>
          <w:szCs w:val="22"/>
        </w:rPr>
        <w:t>≥ 20%</w:t>
      </w:r>
    </w:p>
    <w:p w14:paraId="17E31CBC" w14:textId="508BACED" w:rsidR="00993E4C" w:rsidRPr="00090E90" w:rsidRDefault="00993E4C" w:rsidP="00E60DB5">
      <w:pPr>
        <w:pStyle w:val="ListParagraph"/>
        <w:numPr>
          <w:ilvl w:val="0"/>
          <w:numId w:val="24"/>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Продуктова гаранция</w:t>
      </w:r>
      <w:r w:rsidRPr="00090E90">
        <w:rPr>
          <w:rFonts w:ascii="Times New Roman" w:hAnsi="Times New Roman" w:cs="Times New Roman"/>
          <w:sz w:val="22"/>
          <w:szCs w:val="22"/>
        </w:rPr>
        <w:tab/>
      </w:r>
      <w:r w:rsidRPr="00090E90">
        <w:rPr>
          <w:rFonts w:ascii="Times New Roman" w:hAnsi="Times New Roman" w:cs="Times New Roman"/>
          <w:sz w:val="22"/>
          <w:szCs w:val="22"/>
        </w:rPr>
        <w:tab/>
        <w:t>≥ 12 години</w:t>
      </w:r>
    </w:p>
    <w:p w14:paraId="7ED2137D" w14:textId="7A116ABA" w:rsidR="00993E4C" w:rsidRPr="00090E90" w:rsidRDefault="006C65A0" w:rsidP="00E60DB5">
      <w:pPr>
        <w:pStyle w:val="ListParagraph"/>
        <w:numPr>
          <w:ilvl w:val="0"/>
          <w:numId w:val="24"/>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 xml:space="preserve">Деградация първа година </w:t>
      </w:r>
      <w:r w:rsidRPr="00090E90">
        <w:rPr>
          <w:rFonts w:ascii="Times New Roman" w:hAnsi="Times New Roman" w:cs="Times New Roman"/>
          <w:sz w:val="22"/>
          <w:szCs w:val="22"/>
        </w:rPr>
        <w:tab/>
      </w:r>
      <w:r w:rsidR="00993E4C" w:rsidRPr="00090E90">
        <w:rPr>
          <w:rFonts w:ascii="Times New Roman" w:hAnsi="Times New Roman" w:cs="Times New Roman"/>
          <w:sz w:val="22"/>
          <w:szCs w:val="22"/>
        </w:rPr>
        <w:t>≤ 3%</w:t>
      </w:r>
    </w:p>
    <w:p w14:paraId="5C428F48" w14:textId="77777777" w:rsidR="00993E4C" w:rsidRPr="00090E90" w:rsidRDefault="00993E4C" w:rsidP="00E60DB5">
      <w:pPr>
        <w:pStyle w:val="ListParagraph"/>
        <w:numPr>
          <w:ilvl w:val="0"/>
          <w:numId w:val="24"/>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Линейна деградация за:</w:t>
      </w:r>
    </w:p>
    <w:p w14:paraId="007F9427" w14:textId="619B63F9" w:rsidR="00993E4C" w:rsidRPr="00090E90" w:rsidRDefault="00993E4C" w:rsidP="00E60DB5">
      <w:pPr>
        <w:pStyle w:val="ListParagraph"/>
        <w:numPr>
          <w:ilvl w:val="0"/>
          <w:numId w:val="28"/>
        </w:numPr>
        <w:spacing w:before="0" w:after="0"/>
        <w:contextualSpacing w:val="0"/>
        <w:jc w:val="both"/>
        <w:rPr>
          <w:rFonts w:ascii="Times New Roman" w:hAnsi="Times New Roman" w:cs="Times New Roman"/>
          <w:sz w:val="22"/>
          <w:szCs w:val="22"/>
        </w:rPr>
      </w:pPr>
      <w:proofErr w:type="spellStart"/>
      <w:r w:rsidRPr="00090E90">
        <w:rPr>
          <w:rFonts w:ascii="Times New Roman" w:hAnsi="Times New Roman" w:cs="Times New Roman"/>
          <w:sz w:val="22"/>
          <w:szCs w:val="22"/>
        </w:rPr>
        <w:t>еднолицеви</w:t>
      </w:r>
      <w:proofErr w:type="spellEnd"/>
      <w:r w:rsidRPr="00090E90">
        <w:rPr>
          <w:rFonts w:ascii="Times New Roman" w:hAnsi="Times New Roman" w:cs="Times New Roman"/>
          <w:sz w:val="22"/>
          <w:szCs w:val="22"/>
        </w:rPr>
        <w:t xml:space="preserve"> модули </w:t>
      </w:r>
      <w:r w:rsidRPr="00090E90">
        <w:rPr>
          <w:rFonts w:ascii="Times New Roman" w:hAnsi="Times New Roman" w:cs="Times New Roman"/>
          <w:sz w:val="22"/>
          <w:szCs w:val="22"/>
        </w:rPr>
        <w:tab/>
        <w:t>≤ 0,6% на година, гарантирана за ≥ 25 години</w:t>
      </w:r>
    </w:p>
    <w:p w14:paraId="3149A63F" w14:textId="18574719" w:rsidR="00993E4C" w:rsidRPr="00090E90" w:rsidRDefault="00993E4C" w:rsidP="00E60DB5">
      <w:pPr>
        <w:pStyle w:val="ListParagraph"/>
        <w:numPr>
          <w:ilvl w:val="0"/>
          <w:numId w:val="28"/>
        </w:numPr>
        <w:spacing w:before="0" w:after="0"/>
        <w:contextualSpacing w:val="0"/>
        <w:jc w:val="both"/>
        <w:rPr>
          <w:rFonts w:ascii="Times New Roman" w:hAnsi="Times New Roman" w:cs="Times New Roman"/>
          <w:sz w:val="22"/>
          <w:szCs w:val="22"/>
        </w:rPr>
      </w:pPr>
      <w:proofErr w:type="spellStart"/>
      <w:r w:rsidRPr="00090E90">
        <w:rPr>
          <w:rFonts w:ascii="Times New Roman" w:hAnsi="Times New Roman" w:cs="Times New Roman"/>
          <w:sz w:val="22"/>
          <w:szCs w:val="22"/>
        </w:rPr>
        <w:t>двулицеви</w:t>
      </w:r>
      <w:proofErr w:type="spellEnd"/>
      <w:r w:rsidRPr="00090E90">
        <w:rPr>
          <w:rFonts w:ascii="Times New Roman" w:hAnsi="Times New Roman" w:cs="Times New Roman"/>
          <w:sz w:val="22"/>
          <w:szCs w:val="22"/>
        </w:rPr>
        <w:t xml:space="preserve"> модули </w:t>
      </w:r>
      <w:r w:rsidRPr="00090E90">
        <w:rPr>
          <w:rFonts w:ascii="Times New Roman" w:hAnsi="Times New Roman" w:cs="Times New Roman"/>
          <w:sz w:val="22"/>
          <w:szCs w:val="22"/>
        </w:rPr>
        <w:tab/>
        <w:t>≤ 0,5% на година, гарантирана за ≥ 25 години</w:t>
      </w:r>
    </w:p>
    <w:p w14:paraId="34DB08A7" w14:textId="77777777" w:rsidR="002260BB" w:rsidRPr="00090E90" w:rsidRDefault="002260BB" w:rsidP="002260BB">
      <w:pPr>
        <w:pStyle w:val="ListParagraph"/>
        <w:spacing w:before="0" w:after="0"/>
        <w:ind w:left="1080"/>
        <w:contextualSpacing w:val="0"/>
        <w:jc w:val="both"/>
        <w:rPr>
          <w:rFonts w:ascii="Times New Roman" w:hAnsi="Times New Roman" w:cs="Times New Roman"/>
          <w:sz w:val="22"/>
          <w:szCs w:val="22"/>
        </w:rPr>
      </w:pPr>
    </w:p>
    <w:p w14:paraId="717B8A56" w14:textId="77777777" w:rsidR="00993E4C" w:rsidRPr="00090E90" w:rsidRDefault="00993E4C" w:rsidP="00993E4C">
      <w:pPr>
        <w:spacing w:after="0"/>
        <w:jc w:val="both"/>
        <w:rPr>
          <w:rFonts w:ascii="Times New Roman" w:hAnsi="Times New Roman" w:cs="Times New Roman"/>
          <w:b/>
          <w:sz w:val="22"/>
          <w:szCs w:val="22"/>
        </w:rPr>
      </w:pPr>
      <w:r w:rsidRPr="00090E90">
        <w:rPr>
          <w:rFonts w:ascii="Times New Roman" w:hAnsi="Times New Roman" w:cs="Times New Roman"/>
          <w:b/>
          <w:sz w:val="22"/>
          <w:szCs w:val="22"/>
        </w:rPr>
        <w:t>2/ Инвертор/и</w:t>
      </w:r>
      <w:r w:rsidRPr="00090E90">
        <w:rPr>
          <w:sz w:val="22"/>
          <w:szCs w:val="22"/>
        </w:rPr>
        <w:t xml:space="preserve"> </w:t>
      </w:r>
      <w:r w:rsidRPr="00090E90">
        <w:rPr>
          <w:rFonts w:ascii="Times New Roman" w:hAnsi="Times New Roman" w:cs="Times New Roman"/>
          <w:b/>
          <w:sz w:val="22"/>
          <w:szCs w:val="22"/>
        </w:rPr>
        <w:t>за фотоволтаичния модул:</w:t>
      </w:r>
    </w:p>
    <w:p w14:paraId="2B770213" w14:textId="77777777" w:rsidR="00993E4C" w:rsidRPr="00090E90" w:rsidRDefault="00993E4C" w:rsidP="00993E4C">
      <w:pPr>
        <w:spacing w:after="0"/>
        <w:jc w:val="both"/>
        <w:rPr>
          <w:rFonts w:ascii="Times New Roman" w:hAnsi="Times New Roman" w:cs="Times New Roman"/>
          <w:sz w:val="22"/>
          <w:szCs w:val="22"/>
        </w:rPr>
      </w:pPr>
      <w:r w:rsidRPr="00090E90">
        <w:rPr>
          <w:rFonts w:ascii="Times New Roman" w:hAnsi="Times New Roman" w:cs="Times New Roman"/>
          <w:sz w:val="22"/>
          <w:szCs w:val="22"/>
        </w:rPr>
        <w:t>Допустими системи за финансиране са системи с отделен инвертор за фотоволтаичния модул и отделен инвертор за система за съхранение, както и системи с хибридни инвертори.</w:t>
      </w:r>
    </w:p>
    <w:p w14:paraId="0F975E0F" w14:textId="24E85779" w:rsidR="00993E4C" w:rsidRPr="00090E90" w:rsidRDefault="00993E4C" w:rsidP="00E60DB5">
      <w:pPr>
        <w:pStyle w:val="ListParagraph"/>
        <w:numPr>
          <w:ilvl w:val="0"/>
          <w:numId w:val="25"/>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Ефективност на инвертора (</w:t>
      </w:r>
      <w:proofErr w:type="spellStart"/>
      <w:r w:rsidRPr="00090E90">
        <w:rPr>
          <w:rFonts w:ascii="Times New Roman" w:eastAsia="Times New Roman" w:hAnsi="Times New Roman" w:cs="Times New Roman"/>
          <w:color w:val="222222"/>
          <w:sz w:val="22"/>
          <w:szCs w:val="22"/>
        </w:rPr>
        <w:t>European</w:t>
      </w:r>
      <w:proofErr w:type="spellEnd"/>
      <w:r w:rsidRPr="00090E90">
        <w:rPr>
          <w:rFonts w:ascii="Times New Roman" w:eastAsia="Times New Roman" w:hAnsi="Times New Roman" w:cs="Times New Roman"/>
          <w:color w:val="222222"/>
          <w:sz w:val="22"/>
          <w:szCs w:val="22"/>
        </w:rPr>
        <w:t xml:space="preserve"> </w:t>
      </w:r>
      <w:proofErr w:type="spellStart"/>
      <w:r w:rsidRPr="00090E90">
        <w:rPr>
          <w:rFonts w:ascii="Times New Roman" w:eastAsia="Times New Roman" w:hAnsi="Times New Roman" w:cs="Times New Roman"/>
          <w:color w:val="222222"/>
          <w:sz w:val="22"/>
          <w:szCs w:val="22"/>
        </w:rPr>
        <w:t>weighted</w:t>
      </w:r>
      <w:proofErr w:type="spellEnd"/>
      <w:r w:rsidRPr="00090E90">
        <w:rPr>
          <w:rFonts w:ascii="Times New Roman" w:eastAsia="Times New Roman" w:hAnsi="Times New Roman" w:cs="Times New Roman"/>
          <w:color w:val="222222"/>
          <w:sz w:val="22"/>
          <w:szCs w:val="22"/>
        </w:rPr>
        <w:t xml:space="preserve"> </w:t>
      </w:r>
      <w:proofErr w:type="spellStart"/>
      <w:r w:rsidRPr="00090E90">
        <w:rPr>
          <w:rFonts w:ascii="Times New Roman" w:eastAsia="Times New Roman" w:hAnsi="Times New Roman" w:cs="Times New Roman"/>
          <w:color w:val="222222"/>
          <w:sz w:val="22"/>
          <w:szCs w:val="22"/>
        </w:rPr>
        <w:t>efficiency</w:t>
      </w:r>
      <w:proofErr w:type="spellEnd"/>
      <w:r w:rsidRPr="00090E90">
        <w:rPr>
          <w:rFonts w:ascii="Times New Roman" w:eastAsia="Times New Roman" w:hAnsi="Times New Roman" w:cs="Times New Roman"/>
          <w:color w:val="222222"/>
          <w:sz w:val="22"/>
          <w:szCs w:val="22"/>
        </w:rPr>
        <w:t xml:space="preserve">) </w:t>
      </w:r>
      <w:r w:rsidRPr="00090E90">
        <w:rPr>
          <w:rFonts w:ascii="Times New Roman" w:eastAsia="Times New Roman" w:hAnsi="Times New Roman" w:cs="Times New Roman"/>
          <w:color w:val="222222"/>
          <w:sz w:val="22"/>
          <w:szCs w:val="22"/>
        </w:rPr>
        <w:tab/>
      </w:r>
      <w:r w:rsidR="003A5EB9" w:rsidRPr="00090E90">
        <w:rPr>
          <w:rFonts w:ascii="Times New Roman" w:eastAsia="Times New Roman" w:hAnsi="Times New Roman" w:cs="Times New Roman"/>
          <w:color w:val="222222"/>
          <w:sz w:val="22"/>
          <w:szCs w:val="22"/>
        </w:rPr>
        <w:tab/>
      </w:r>
      <w:r w:rsidRPr="00090E90">
        <w:rPr>
          <w:rFonts w:ascii="Times New Roman" w:hAnsi="Times New Roman" w:cs="Times New Roman"/>
          <w:sz w:val="22"/>
          <w:szCs w:val="22"/>
        </w:rPr>
        <w:t>≥ 96%</w:t>
      </w:r>
    </w:p>
    <w:p w14:paraId="3D00200B" w14:textId="3392BE6B" w:rsidR="00993E4C" w:rsidRPr="00090E90" w:rsidRDefault="00993E4C" w:rsidP="00E60DB5">
      <w:pPr>
        <w:pStyle w:val="ListParagraph"/>
        <w:numPr>
          <w:ilvl w:val="0"/>
          <w:numId w:val="25"/>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 xml:space="preserve">Смущения от </w:t>
      </w:r>
      <w:proofErr w:type="spellStart"/>
      <w:r w:rsidRPr="00090E90">
        <w:rPr>
          <w:rFonts w:ascii="Times New Roman" w:hAnsi="Times New Roman" w:cs="Times New Roman"/>
          <w:sz w:val="22"/>
          <w:szCs w:val="22"/>
        </w:rPr>
        <w:t>хармоници</w:t>
      </w:r>
      <w:proofErr w:type="spellEnd"/>
      <w:r w:rsidRPr="00090E90">
        <w:rPr>
          <w:rFonts w:ascii="Times New Roman" w:hAnsi="Times New Roman" w:cs="Times New Roman"/>
          <w:sz w:val="22"/>
          <w:szCs w:val="22"/>
        </w:rPr>
        <w:t xml:space="preserve"> (THD) </w:t>
      </w:r>
      <w:r w:rsidRPr="00090E90">
        <w:rPr>
          <w:rFonts w:ascii="Times New Roman" w:hAnsi="Times New Roman" w:cs="Times New Roman"/>
          <w:sz w:val="22"/>
          <w:szCs w:val="22"/>
        </w:rPr>
        <w:tab/>
      </w:r>
      <w:r w:rsidRPr="00090E90">
        <w:rPr>
          <w:rFonts w:ascii="Times New Roman" w:hAnsi="Times New Roman" w:cs="Times New Roman"/>
          <w:sz w:val="22"/>
          <w:szCs w:val="22"/>
          <w:lang w:val="en-US"/>
        </w:rPr>
        <w:t xml:space="preserve">               </w:t>
      </w:r>
      <w:r w:rsidR="001B175F" w:rsidRPr="00090E90">
        <w:rPr>
          <w:rFonts w:ascii="Times New Roman" w:hAnsi="Times New Roman" w:cs="Times New Roman"/>
          <w:sz w:val="22"/>
          <w:szCs w:val="22"/>
          <w:lang w:val="en-US"/>
        </w:rPr>
        <w:t xml:space="preserve">                        </w:t>
      </w:r>
      <w:r w:rsidR="003A5EB9" w:rsidRPr="00090E90">
        <w:rPr>
          <w:rFonts w:ascii="Times New Roman" w:hAnsi="Times New Roman" w:cs="Times New Roman"/>
          <w:sz w:val="22"/>
          <w:szCs w:val="22"/>
          <w:lang w:val="en-US"/>
        </w:rPr>
        <w:tab/>
      </w:r>
      <w:r w:rsidRPr="00090E90">
        <w:rPr>
          <w:rFonts w:ascii="Times New Roman" w:hAnsi="Times New Roman" w:cs="Times New Roman"/>
          <w:sz w:val="22"/>
          <w:szCs w:val="22"/>
        </w:rPr>
        <w:t>≤ 5%</w:t>
      </w:r>
    </w:p>
    <w:p w14:paraId="48DA217C" w14:textId="70751BD0" w:rsidR="00993E4C" w:rsidRPr="00090E90" w:rsidRDefault="00993E4C" w:rsidP="00E60DB5">
      <w:pPr>
        <w:pStyle w:val="ListParagraph"/>
        <w:numPr>
          <w:ilvl w:val="0"/>
          <w:numId w:val="25"/>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 xml:space="preserve">Входно напрежение от ФВ стрингове: </w:t>
      </w:r>
      <w:r w:rsidRPr="00090E90">
        <w:rPr>
          <w:rFonts w:ascii="Times New Roman" w:hAnsi="Times New Roman" w:cs="Times New Roman"/>
          <w:sz w:val="22"/>
          <w:szCs w:val="22"/>
          <w:lang w:val="en-US"/>
        </w:rPr>
        <w:t xml:space="preserve">       </w:t>
      </w:r>
      <w:r w:rsidR="001B175F" w:rsidRPr="00090E90">
        <w:rPr>
          <w:rFonts w:ascii="Times New Roman" w:hAnsi="Times New Roman" w:cs="Times New Roman"/>
          <w:sz w:val="22"/>
          <w:szCs w:val="22"/>
          <w:lang w:val="en-US"/>
        </w:rPr>
        <w:t xml:space="preserve">                        </w:t>
      </w:r>
      <w:r w:rsidR="001B175F" w:rsidRPr="00090E90">
        <w:rPr>
          <w:rFonts w:ascii="Times New Roman" w:hAnsi="Times New Roman" w:cs="Times New Roman"/>
          <w:sz w:val="22"/>
          <w:szCs w:val="22"/>
          <w:lang w:val="en-US"/>
        </w:rPr>
        <w:tab/>
      </w:r>
      <w:r w:rsidR="003A5EB9" w:rsidRPr="00090E90">
        <w:rPr>
          <w:rFonts w:ascii="Times New Roman" w:hAnsi="Times New Roman" w:cs="Times New Roman"/>
          <w:sz w:val="22"/>
          <w:szCs w:val="22"/>
          <w:lang w:val="en-US"/>
        </w:rPr>
        <w:tab/>
      </w:r>
      <w:r w:rsidRPr="00090E90">
        <w:rPr>
          <w:rFonts w:ascii="Times New Roman" w:hAnsi="Times New Roman" w:cs="Times New Roman"/>
          <w:sz w:val="22"/>
          <w:szCs w:val="22"/>
        </w:rPr>
        <w:t>≤ 1500 VDC</w:t>
      </w:r>
    </w:p>
    <w:p w14:paraId="73436391" w14:textId="246E522E" w:rsidR="00993E4C" w:rsidRPr="00090E90" w:rsidRDefault="00993E4C" w:rsidP="00E60DB5">
      <w:pPr>
        <w:pStyle w:val="ListParagraph"/>
        <w:numPr>
          <w:ilvl w:val="0"/>
          <w:numId w:val="25"/>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 xml:space="preserve">Продуктова гаранция </w:t>
      </w:r>
      <w:r w:rsidRPr="00090E90">
        <w:rPr>
          <w:rFonts w:ascii="Times New Roman" w:hAnsi="Times New Roman" w:cs="Times New Roman"/>
          <w:sz w:val="22"/>
          <w:szCs w:val="22"/>
        </w:rPr>
        <w:tab/>
      </w:r>
      <w:r w:rsidRPr="00090E90">
        <w:rPr>
          <w:rFonts w:ascii="Times New Roman" w:hAnsi="Times New Roman" w:cs="Times New Roman"/>
          <w:sz w:val="22"/>
          <w:szCs w:val="22"/>
          <w:lang w:val="en-US"/>
        </w:rPr>
        <w:t xml:space="preserve">                                                          </w:t>
      </w:r>
      <w:r w:rsidR="001B175F" w:rsidRPr="00090E90">
        <w:rPr>
          <w:rFonts w:ascii="Times New Roman" w:hAnsi="Times New Roman" w:cs="Times New Roman"/>
          <w:sz w:val="22"/>
          <w:szCs w:val="22"/>
          <w:lang w:val="en-US"/>
        </w:rPr>
        <w:tab/>
      </w:r>
      <w:r w:rsidR="003A5EB9" w:rsidRPr="00090E90">
        <w:rPr>
          <w:rFonts w:ascii="Times New Roman" w:hAnsi="Times New Roman" w:cs="Times New Roman"/>
          <w:sz w:val="22"/>
          <w:szCs w:val="22"/>
          <w:lang w:val="en-US"/>
        </w:rPr>
        <w:tab/>
      </w:r>
      <w:r w:rsidRPr="00090E90">
        <w:rPr>
          <w:rFonts w:ascii="Times New Roman" w:hAnsi="Times New Roman" w:cs="Times New Roman"/>
          <w:sz w:val="22"/>
          <w:szCs w:val="22"/>
        </w:rPr>
        <w:t>≥ 10 години</w:t>
      </w:r>
    </w:p>
    <w:p w14:paraId="7B4FA37D" w14:textId="77777777" w:rsidR="00993E4C" w:rsidRPr="00090E90" w:rsidRDefault="00993E4C" w:rsidP="00E60DB5">
      <w:pPr>
        <w:pStyle w:val="ListParagraph"/>
        <w:numPr>
          <w:ilvl w:val="0"/>
          <w:numId w:val="25"/>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Възможност за съхранение и предоставяне на информация за произведената енергия от фотоволтаичната система;</w:t>
      </w:r>
    </w:p>
    <w:p w14:paraId="393FEF51" w14:textId="1CF13538" w:rsidR="00993E4C" w:rsidRPr="00090E90" w:rsidRDefault="00993E4C" w:rsidP="00E60DB5">
      <w:pPr>
        <w:pStyle w:val="ListParagraph"/>
        <w:numPr>
          <w:ilvl w:val="0"/>
          <w:numId w:val="25"/>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Наличие на устройство, което ограничава връщане на електроенергия в мрежата съвместимо с инвертора или вградена такава функция на самия инвертор.</w:t>
      </w:r>
    </w:p>
    <w:p w14:paraId="64CCC878" w14:textId="77777777" w:rsidR="00993E4C" w:rsidRPr="00090E90" w:rsidRDefault="00993E4C" w:rsidP="00993E4C">
      <w:pPr>
        <w:spacing w:after="0"/>
        <w:jc w:val="both"/>
        <w:rPr>
          <w:rFonts w:ascii="Times New Roman" w:hAnsi="Times New Roman" w:cs="Times New Roman"/>
          <w:b/>
          <w:sz w:val="22"/>
          <w:szCs w:val="22"/>
        </w:rPr>
      </w:pPr>
    </w:p>
    <w:p w14:paraId="1F339FD4" w14:textId="77777777" w:rsidR="00993E4C" w:rsidRPr="00090E90" w:rsidRDefault="00993E4C" w:rsidP="00993E4C">
      <w:pPr>
        <w:spacing w:after="0"/>
        <w:jc w:val="both"/>
        <w:rPr>
          <w:rFonts w:ascii="Times New Roman" w:hAnsi="Times New Roman" w:cs="Times New Roman"/>
          <w:b/>
          <w:sz w:val="22"/>
          <w:szCs w:val="22"/>
        </w:rPr>
      </w:pPr>
      <w:r w:rsidRPr="00090E90">
        <w:rPr>
          <w:rFonts w:ascii="Times New Roman" w:hAnsi="Times New Roman" w:cs="Times New Roman"/>
          <w:b/>
          <w:sz w:val="22"/>
          <w:szCs w:val="22"/>
        </w:rPr>
        <w:t>3/ Системи за съхранение (акумулаторни батерии):</w:t>
      </w:r>
    </w:p>
    <w:p w14:paraId="1A8741A3" w14:textId="34D249D8" w:rsidR="00993E4C" w:rsidRPr="00090E90" w:rsidRDefault="00993E4C" w:rsidP="00E60DB5">
      <w:pPr>
        <w:pStyle w:val="ListParagraph"/>
        <w:numPr>
          <w:ilvl w:val="0"/>
          <w:numId w:val="26"/>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 xml:space="preserve">Оперативна </w:t>
      </w:r>
      <w:r w:rsidRPr="00090E90">
        <w:rPr>
          <w:rFonts w:ascii="Times New Roman" w:hAnsi="Times New Roman" w:cs="Times New Roman"/>
          <w:sz w:val="22"/>
          <w:szCs w:val="22"/>
          <w:lang w:val="en-US"/>
        </w:rPr>
        <w:t>р</w:t>
      </w:r>
      <w:proofErr w:type="spellStart"/>
      <w:r w:rsidRPr="00090E90">
        <w:rPr>
          <w:rFonts w:ascii="Times New Roman" w:hAnsi="Times New Roman" w:cs="Times New Roman"/>
          <w:sz w:val="22"/>
          <w:szCs w:val="22"/>
        </w:rPr>
        <w:t>аботна</w:t>
      </w:r>
      <w:proofErr w:type="spellEnd"/>
      <w:r w:rsidRPr="00090E90">
        <w:rPr>
          <w:rFonts w:ascii="Times New Roman" w:hAnsi="Times New Roman" w:cs="Times New Roman"/>
          <w:sz w:val="22"/>
          <w:szCs w:val="22"/>
        </w:rPr>
        <w:t xml:space="preserve"> температура</w:t>
      </w:r>
      <w:r w:rsidRPr="00090E90">
        <w:rPr>
          <w:rFonts w:ascii="Times New Roman" w:hAnsi="Times New Roman" w:cs="Times New Roman"/>
          <w:sz w:val="22"/>
          <w:szCs w:val="22"/>
          <w:lang w:val="en-US"/>
        </w:rPr>
        <w:t>:</w:t>
      </w:r>
      <w:r w:rsidRPr="00090E90">
        <w:rPr>
          <w:rFonts w:ascii="Times New Roman" w:hAnsi="Times New Roman" w:cs="Times New Roman"/>
          <w:sz w:val="22"/>
          <w:szCs w:val="22"/>
        </w:rPr>
        <w:t xml:space="preserve"> </w:t>
      </w:r>
      <w:r w:rsidR="001B175F" w:rsidRPr="00090E90">
        <w:rPr>
          <w:rFonts w:ascii="Times New Roman" w:hAnsi="Times New Roman" w:cs="Times New Roman"/>
          <w:sz w:val="22"/>
          <w:szCs w:val="22"/>
        </w:rPr>
        <w:tab/>
      </w:r>
      <w:r w:rsidRPr="00090E90">
        <w:rPr>
          <w:rFonts w:ascii="Times New Roman" w:hAnsi="Times New Roman" w:cs="Times New Roman"/>
          <w:sz w:val="22"/>
          <w:szCs w:val="22"/>
        </w:rPr>
        <w:t>0-45°С на околната среда</w:t>
      </w:r>
    </w:p>
    <w:p w14:paraId="51EDD7D7" w14:textId="0F7D8F3F" w:rsidR="00993E4C" w:rsidRPr="00090E90" w:rsidRDefault="001B175F" w:rsidP="00E60DB5">
      <w:pPr>
        <w:pStyle w:val="ListParagraph"/>
        <w:numPr>
          <w:ilvl w:val="0"/>
          <w:numId w:val="26"/>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Продуктова гаранция</w:t>
      </w:r>
      <w:r w:rsidRPr="00090E90">
        <w:rPr>
          <w:rFonts w:ascii="Times New Roman" w:hAnsi="Times New Roman" w:cs="Times New Roman"/>
          <w:sz w:val="22"/>
          <w:szCs w:val="22"/>
        </w:rPr>
        <w:tab/>
      </w:r>
      <w:r w:rsidRPr="00090E90">
        <w:rPr>
          <w:rFonts w:ascii="Times New Roman" w:hAnsi="Times New Roman" w:cs="Times New Roman"/>
          <w:sz w:val="22"/>
          <w:szCs w:val="22"/>
        </w:rPr>
        <w:tab/>
      </w:r>
      <w:r w:rsidRPr="00090E90">
        <w:rPr>
          <w:rFonts w:ascii="Times New Roman" w:hAnsi="Times New Roman" w:cs="Times New Roman"/>
          <w:sz w:val="22"/>
          <w:szCs w:val="22"/>
        </w:rPr>
        <w:tab/>
      </w:r>
      <w:r w:rsidR="00993E4C" w:rsidRPr="00090E90">
        <w:rPr>
          <w:rFonts w:ascii="Times New Roman" w:hAnsi="Times New Roman" w:cs="Times New Roman"/>
          <w:sz w:val="22"/>
          <w:szCs w:val="22"/>
        </w:rPr>
        <w:t>≥ 5 години</w:t>
      </w:r>
    </w:p>
    <w:p w14:paraId="2C7E33D7" w14:textId="45E0315C" w:rsidR="00993E4C" w:rsidRPr="00090E90" w:rsidRDefault="00993E4C" w:rsidP="00E60DB5">
      <w:pPr>
        <w:pStyle w:val="ListParagraph"/>
        <w:numPr>
          <w:ilvl w:val="0"/>
          <w:numId w:val="26"/>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 xml:space="preserve">Гаранция за производителност:    </w:t>
      </w:r>
      <w:r w:rsidR="001B175F" w:rsidRPr="00090E90">
        <w:rPr>
          <w:rFonts w:ascii="Times New Roman" w:hAnsi="Times New Roman" w:cs="Times New Roman"/>
          <w:sz w:val="22"/>
          <w:szCs w:val="22"/>
        </w:rPr>
        <w:tab/>
      </w:r>
      <w:r w:rsidRPr="00090E90">
        <w:rPr>
          <w:rFonts w:ascii="Times New Roman" w:hAnsi="Times New Roman" w:cs="Times New Roman"/>
          <w:sz w:val="22"/>
          <w:szCs w:val="22"/>
        </w:rPr>
        <w:t>≥ 10 години</w:t>
      </w:r>
    </w:p>
    <w:p w14:paraId="009785B1" w14:textId="77777777" w:rsidR="00993E4C" w:rsidRPr="00090E90" w:rsidRDefault="00993E4C" w:rsidP="00993E4C">
      <w:pPr>
        <w:spacing w:after="0"/>
        <w:jc w:val="both"/>
        <w:rPr>
          <w:rFonts w:ascii="Times New Roman" w:hAnsi="Times New Roman" w:cs="Times New Roman"/>
          <w:b/>
          <w:sz w:val="22"/>
          <w:szCs w:val="22"/>
        </w:rPr>
      </w:pPr>
    </w:p>
    <w:p w14:paraId="4FF08ED2" w14:textId="77777777" w:rsidR="00993E4C" w:rsidRPr="00090E90" w:rsidRDefault="00993E4C" w:rsidP="00993E4C">
      <w:pPr>
        <w:spacing w:after="0"/>
        <w:ind w:right="-1"/>
        <w:jc w:val="both"/>
        <w:rPr>
          <w:rFonts w:ascii="Times New Roman" w:hAnsi="Times New Roman" w:cs="Times New Roman"/>
          <w:b/>
          <w:sz w:val="22"/>
          <w:szCs w:val="22"/>
        </w:rPr>
      </w:pPr>
      <w:r w:rsidRPr="00090E90">
        <w:rPr>
          <w:rFonts w:ascii="Times New Roman" w:hAnsi="Times New Roman" w:cs="Times New Roman"/>
          <w:b/>
          <w:sz w:val="22"/>
          <w:szCs w:val="22"/>
        </w:rPr>
        <w:t>4/ Инвертор за система за съхранение:</w:t>
      </w:r>
    </w:p>
    <w:p w14:paraId="5AA3FEFB" w14:textId="082C0EE6" w:rsidR="00993E4C" w:rsidRPr="00090E90" w:rsidRDefault="00993E4C" w:rsidP="00E60DB5">
      <w:pPr>
        <w:pStyle w:val="ListParagraph"/>
        <w:numPr>
          <w:ilvl w:val="0"/>
          <w:numId w:val="26"/>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 xml:space="preserve">Продуктова гаранция </w:t>
      </w:r>
      <w:r w:rsidR="001B175F" w:rsidRPr="00090E90">
        <w:rPr>
          <w:rFonts w:ascii="Times New Roman" w:hAnsi="Times New Roman" w:cs="Times New Roman"/>
          <w:sz w:val="22"/>
          <w:szCs w:val="22"/>
        </w:rPr>
        <w:tab/>
      </w:r>
      <w:r w:rsidRPr="00090E90">
        <w:rPr>
          <w:rFonts w:ascii="Times New Roman" w:hAnsi="Times New Roman" w:cs="Times New Roman"/>
          <w:sz w:val="22"/>
          <w:szCs w:val="22"/>
        </w:rPr>
        <w:t>≥ 10 години</w:t>
      </w:r>
    </w:p>
    <w:p w14:paraId="6079CFAE" w14:textId="77777777" w:rsidR="00993E4C" w:rsidRPr="00090E90" w:rsidRDefault="00993E4C" w:rsidP="00993E4C">
      <w:pPr>
        <w:spacing w:after="0"/>
        <w:jc w:val="both"/>
        <w:rPr>
          <w:rFonts w:ascii="Times New Roman" w:hAnsi="Times New Roman" w:cs="Times New Roman"/>
          <w:b/>
          <w:sz w:val="22"/>
          <w:szCs w:val="22"/>
        </w:rPr>
      </w:pPr>
    </w:p>
    <w:p w14:paraId="3C2120A6" w14:textId="77777777" w:rsidR="00993E4C" w:rsidRPr="00090E90" w:rsidRDefault="00993E4C" w:rsidP="00993E4C">
      <w:pPr>
        <w:spacing w:after="0"/>
        <w:jc w:val="both"/>
        <w:rPr>
          <w:rFonts w:ascii="Times New Roman" w:hAnsi="Times New Roman" w:cs="Times New Roman"/>
          <w:b/>
          <w:sz w:val="22"/>
          <w:szCs w:val="22"/>
        </w:rPr>
      </w:pPr>
      <w:r w:rsidRPr="00090E90">
        <w:rPr>
          <w:rFonts w:ascii="Times New Roman" w:hAnsi="Times New Roman" w:cs="Times New Roman"/>
          <w:b/>
          <w:sz w:val="22"/>
          <w:szCs w:val="22"/>
        </w:rPr>
        <w:t>5/ Конструкция:</w:t>
      </w:r>
    </w:p>
    <w:p w14:paraId="5DEE635C" w14:textId="77777777" w:rsidR="00993E4C" w:rsidRPr="00090E90" w:rsidRDefault="00993E4C" w:rsidP="00E60DB5">
      <w:pPr>
        <w:pStyle w:val="ListParagraph"/>
        <w:numPr>
          <w:ilvl w:val="0"/>
          <w:numId w:val="27"/>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 xml:space="preserve">Материалите и крепежните елементи, използвани в конструкцията за монтаж на модулите следва да са </w:t>
      </w:r>
      <w:proofErr w:type="spellStart"/>
      <w:r w:rsidRPr="00090E90">
        <w:rPr>
          <w:rFonts w:ascii="Times New Roman" w:hAnsi="Times New Roman" w:cs="Times New Roman"/>
          <w:sz w:val="22"/>
          <w:szCs w:val="22"/>
        </w:rPr>
        <w:t>нискокорозионни</w:t>
      </w:r>
      <w:proofErr w:type="spellEnd"/>
      <w:r w:rsidRPr="00090E90">
        <w:rPr>
          <w:rFonts w:ascii="Times New Roman" w:hAnsi="Times New Roman" w:cs="Times New Roman"/>
          <w:sz w:val="22"/>
          <w:szCs w:val="22"/>
        </w:rPr>
        <w:t xml:space="preserve"> материали, като се гарантира, че не повишават степента на корозия, когато са монтирани заедно в масив или когато са монтирани върху повърхността на основна конструкция.</w:t>
      </w:r>
    </w:p>
    <w:p w14:paraId="6BF01952" w14:textId="3F819652" w:rsidR="00993E4C" w:rsidRPr="00090E90" w:rsidRDefault="00993E4C" w:rsidP="00090E90">
      <w:pPr>
        <w:pStyle w:val="ListParagraph"/>
        <w:numPr>
          <w:ilvl w:val="0"/>
          <w:numId w:val="27"/>
        </w:numPr>
        <w:spacing w:before="0" w:after="0"/>
        <w:contextualSpacing w:val="0"/>
        <w:jc w:val="both"/>
        <w:rPr>
          <w:rFonts w:ascii="Times New Roman" w:hAnsi="Times New Roman" w:cs="Times New Roman"/>
          <w:sz w:val="22"/>
          <w:szCs w:val="22"/>
        </w:rPr>
      </w:pPr>
      <w:r w:rsidRPr="00090E90">
        <w:rPr>
          <w:rFonts w:ascii="Times New Roman" w:hAnsi="Times New Roman" w:cs="Times New Roman"/>
          <w:sz w:val="22"/>
          <w:szCs w:val="22"/>
        </w:rPr>
        <w:t xml:space="preserve">Продуктова гаранция </w:t>
      </w:r>
      <w:r w:rsidR="001B175F" w:rsidRPr="00090E90">
        <w:rPr>
          <w:rFonts w:ascii="Times New Roman" w:hAnsi="Times New Roman" w:cs="Times New Roman"/>
          <w:sz w:val="22"/>
          <w:szCs w:val="22"/>
        </w:rPr>
        <w:tab/>
      </w:r>
      <w:r w:rsidRPr="00090E90">
        <w:rPr>
          <w:rFonts w:ascii="Times New Roman" w:hAnsi="Times New Roman" w:cs="Times New Roman"/>
          <w:sz w:val="22"/>
          <w:szCs w:val="22"/>
        </w:rPr>
        <w:t>≥ 10 години</w:t>
      </w:r>
    </w:p>
    <w:sectPr w:rsidR="00993E4C" w:rsidRPr="00090E90" w:rsidSect="00190F25">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227" w:footer="680"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B172A" w16cex:dateUtc="2022-04-08T17:18:00Z"/>
  <w16cex:commentExtensible w16cex:durableId="25FB3709" w16cex:dateUtc="2022-04-08T19:34:00Z"/>
  <w16cex:commentExtensible w16cex:durableId="25FB376B" w16cex:dateUtc="2022-04-08T19:36:00Z"/>
  <w16cex:commentExtensible w16cex:durableId="25FB3793" w16cex:dateUtc="2022-04-08T19:37:00Z"/>
  <w16cex:commentExtensible w16cex:durableId="25FB27E2" w16cex:dateUtc="2022-04-08T18: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6C014C" w16cid:durableId="25FB172A"/>
  <w16cid:commentId w16cid:paraId="5C569BD5" w16cid:durableId="25FB1240"/>
  <w16cid:commentId w16cid:paraId="7575C61A" w16cid:durableId="25FB3709"/>
  <w16cid:commentId w16cid:paraId="5790D9A3" w16cid:durableId="25FB1241"/>
  <w16cid:commentId w16cid:paraId="4A395EB0" w16cid:durableId="25FB376B"/>
  <w16cid:commentId w16cid:paraId="6F776011" w16cid:durableId="25FB1242"/>
  <w16cid:commentId w16cid:paraId="667D7E06" w16cid:durableId="25FB3793"/>
  <w16cid:commentId w16cid:paraId="140C8E81" w16cid:durableId="25FB1243"/>
  <w16cid:commentId w16cid:paraId="370466E0" w16cid:durableId="25FB27E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87DD5A" w14:textId="77777777" w:rsidR="000D0BAC" w:rsidRDefault="000D0BAC">
      <w:r>
        <w:separator/>
      </w:r>
    </w:p>
  </w:endnote>
  <w:endnote w:type="continuationSeparator" w:id="0">
    <w:p w14:paraId="3D808828" w14:textId="77777777" w:rsidR="000D0BAC" w:rsidRDefault="000D0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Symbol">
    <w:altName w:val="Courier New"/>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F952B" w14:textId="77777777" w:rsidR="007B1AE8" w:rsidRDefault="007B1AE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3FB5B" w14:textId="6F460CED" w:rsidR="003A5EB9" w:rsidRPr="00231966" w:rsidRDefault="003A5EB9">
    <w:r w:rsidRPr="00231966">
      <w:rPr>
        <w:noProof/>
      </w:rPr>
      <mc:AlternateContent>
        <mc:Choice Requires="wps">
          <w:drawing>
            <wp:anchor distT="0" distB="0" distL="0" distR="0" simplePos="0" relativeHeight="251656704" behindDoc="0" locked="0" layoutInCell="1" allowOverlap="1" wp14:anchorId="05196D11" wp14:editId="44724822">
              <wp:simplePos x="0" y="0"/>
              <wp:positionH relativeFrom="page">
                <wp:posOffset>901065</wp:posOffset>
              </wp:positionH>
              <wp:positionV relativeFrom="paragraph">
                <wp:posOffset>233045</wp:posOffset>
              </wp:positionV>
              <wp:extent cx="5726430" cy="198120"/>
              <wp:effectExtent l="5715" t="4445" r="1905" b="6985"/>
              <wp:wrapSquare wrapText="larges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6430" cy="1981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EEA01D" w14:textId="0F79DB95" w:rsidR="003A5EB9" w:rsidRDefault="003A5EB9">
                          <w:pPr>
                            <w:pStyle w:val="Footer"/>
                            <w:jc w:val="right"/>
                          </w:pPr>
                          <w:r>
                            <w:rPr>
                              <w:rStyle w:val="PageNumber"/>
                              <w:rFonts w:cs="Arial"/>
                              <w:sz w:val="16"/>
                              <w:szCs w:val="16"/>
                            </w:rPr>
                            <w:fldChar w:fldCharType="begin"/>
                          </w:r>
                          <w:r>
                            <w:rPr>
                              <w:rStyle w:val="PageNumber"/>
                              <w:rFonts w:cs="Arial"/>
                              <w:sz w:val="16"/>
                              <w:szCs w:val="16"/>
                            </w:rPr>
                            <w:instrText xml:space="preserve"> PAGE </w:instrText>
                          </w:r>
                          <w:r>
                            <w:rPr>
                              <w:rStyle w:val="PageNumber"/>
                              <w:rFonts w:cs="Arial"/>
                              <w:sz w:val="16"/>
                              <w:szCs w:val="16"/>
                            </w:rPr>
                            <w:fldChar w:fldCharType="separate"/>
                          </w:r>
                          <w:r w:rsidR="007B1AE8">
                            <w:rPr>
                              <w:rStyle w:val="PageNumber"/>
                              <w:rFonts w:cs="Arial"/>
                              <w:noProof/>
                              <w:sz w:val="16"/>
                              <w:szCs w:val="16"/>
                            </w:rPr>
                            <w:t>21</w:t>
                          </w:r>
                          <w:r>
                            <w:rPr>
                              <w:rStyle w:val="PageNumber"/>
                              <w:rFonts w:cs="Arial"/>
                              <w:sz w:val="16"/>
                              <w:szCs w:val="16"/>
                            </w:rPr>
                            <w:fldChar w:fldCharType="end"/>
                          </w:r>
                        </w:p>
                        <w:p w14:paraId="68812F4E" w14:textId="77777777" w:rsidR="003A5EB9" w:rsidRDefault="003A5EB9">
                          <w:pPr>
                            <w:pStyle w:val="Footer"/>
                            <w:ind w:right="360"/>
                          </w:pPr>
                        </w:p>
                        <w:p w14:paraId="3F00BB12" w14:textId="77777777" w:rsidR="003A5EB9" w:rsidRDefault="003A5EB9">
                          <w:pPr>
                            <w:pStyle w:val="Footer"/>
                            <w:ind w:right="360"/>
                          </w:pPr>
                        </w:p>
                        <w:p w14:paraId="1A15856C" w14:textId="77777777" w:rsidR="003A5EB9" w:rsidRDefault="003A5EB9">
                          <w:pPr>
                            <w:pStyle w:val="Footer"/>
                            <w:ind w:right="360"/>
                          </w:pPr>
                        </w:p>
                        <w:p w14:paraId="46AC3895" w14:textId="77777777" w:rsidR="003A5EB9" w:rsidRDefault="003A5EB9">
                          <w:pPr>
                            <w:pStyle w:val="Foo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196D11" id="_x0000_t202" coordsize="21600,21600" o:spt="202" path="m,l,21600r21600,l21600,xe">
              <v:stroke joinstyle="miter"/>
              <v:path gradientshapeok="t" o:connecttype="rect"/>
            </v:shapetype>
            <v:shape id="Text Box 2" o:spid="_x0000_s1026" type="#_x0000_t202" style="position:absolute;margin-left:70.95pt;margin-top:18.35pt;width:450.9pt;height:15.6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" stroked="f">
              <v:fill opacity="0"/>
              <v:textbox inset="0,0,0,0">
                <w:txbxContent>
                  <w:p w14:paraId="07EEA01D" w14:textId="0F79DB95" w:rsidR="003A5EB9" w:rsidRDefault="003A5EB9">
                    <w:pPr>
                      <w:pStyle w:val="Footer"/>
                      <w:jc w:val="right"/>
                    </w:pPr>
                    <w:r>
                      <w:rPr>
                        <w:rStyle w:val="PageNumber"/>
                        <w:rFonts w:cs="Arial"/>
                        <w:sz w:val="16"/>
                        <w:szCs w:val="16"/>
                      </w:rPr>
                      <w:fldChar w:fldCharType="begin"/>
                    </w:r>
                    <w:r>
                      <w:rPr>
                        <w:rStyle w:val="PageNumber"/>
                        <w:rFonts w:cs="Arial"/>
                        <w:sz w:val="16"/>
                        <w:szCs w:val="16"/>
                      </w:rPr>
                      <w:instrText xml:space="preserve"> PAGE </w:instrText>
                    </w:r>
                    <w:r>
                      <w:rPr>
                        <w:rStyle w:val="PageNumber"/>
                        <w:rFonts w:cs="Arial"/>
                        <w:sz w:val="16"/>
                        <w:szCs w:val="16"/>
                      </w:rPr>
                      <w:fldChar w:fldCharType="separate"/>
                    </w:r>
                    <w:r w:rsidR="007B1AE8">
                      <w:rPr>
                        <w:rStyle w:val="PageNumber"/>
                        <w:rFonts w:cs="Arial"/>
                        <w:noProof/>
                        <w:sz w:val="16"/>
                        <w:szCs w:val="16"/>
                      </w:rPr>
                      <w:t>21</w:t>
                    </w:r>
                    <w:r>
                      <w:rPr>
                        <w:rStyle w:val="PageNumber"/>
                        <w:rFonts w:cs="Arial"/>
                        <w:sz w:val="16"/>
                        <w:szCs w:val="16"/>
                      </w:rPr>
                      <w:fldChar w:fldCharType="end"/>
                    </w:r>
                  </w:p>
                  <w:p w14:paraId="68812F4E" w14:textId="77777777" w:rsidR="003A5EB9" w:rsidRDefault="003A5EB9">
                    <w:pPr>
                      <w:pStyle w:val="Footer"/>
                      <w:ind w:right="360"/>
                    </w:pPr>
                  </w:p>
                  <w:p w14:paraId="3F00BB12" w14:textId="77777777" w:rsidR="003A5EB9" w:rsidRDefault="003A5EB9">
                    <w:pPr>
                      <w:pStyle w:val="Footer"/>
                      <w:ind w:right="360"/>
                    </w:pPr>
                  </w:p>
                  <w:p w14:paraId="1A15856C" w14:textId="77777777" w:rsidR="003A5EB9" w:rsidRDefault="003A5EB9">
                    <w:pPr>
                      <w:pStyle w:val="Footer"/>
                      <w:ind w:right="360"/>
                    </w:pPr>
                  </w:p>
                  <w:p w14:paraId="46AC3895" w14:textId="77777777" w:rsidR="003A5EB9" w:rsidRDefault="003A5EB9">
                    <w:pPr>
                      <w:pStyle w:val="Footer"/>
                    </w:pPr>
                  </w:p>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19BB6" w14:textId="77777777" w:rsidR="007B1AE8" w:rsidRDefault="007B1AE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8A733" w14:textId="77777777" w:rsidR="000D0BAC" w:rsidRDefault="000D0BAC">
      <w:r>
        <w:separator/>
      </w:r>
    </w:p>
  </w:footnote>
  <w:footnote w:type="continuationSeparator" w:id="0">
    <w:p w14:paraId="092B6225" w14:textId="77777777" w:rsidR="000D0BAC" w:rsidRDefault="000D0BAC">
      <w:r>
        <w:continuationSeparator/>
      </w:r>
    </w:p>
  </w:footnote>
  <w:footnote w:id="1">
    <w:p w14:paraId="012DBE0A" w14:textId="77777777" w:rsidR="003A5EB9" w:rsidRPr="00C63877" w:rsidRDefault="003A5EB9" w:rsidP="00C63877">
      <w:pPr>
        <w:pStyle w:val="FootnoteText"/>
        <w:jc w:val="both"/>
        <w:rPr>
          <w:rFonts w:ascii="Times New Roman" w:hAnsi="Times New Roman" w:cs="Times New Roman"/>
          <w:sz w:val="18"/>
          <w:lang w:val="bg-BG"/>
        </w:rPr>
      </w:pPr>
      <w:r w:rsidRPr="0053601F">
        <w:rPr>
          <w:rStyle w:val="FootnoteReference"/>
          <w:rFonts w:cs="Times New Roman"/>
          <w:sz w:val="18"/>
          <w:szCs w:val="18"/>
        </w:rPr>
        <w:footnoteRef/>
      </w:r>
      <w:r w:rsidRPr="0053601F">
        <w:rPr>
          <w:rFonts w:ascii="Times New Roman" w:hAnsi="Times New Roman" w:cs="Times New Roman"/>
          <w:sz w:val="18"/>
          <w:szCs w:val="18"/>
        </w:rPr>
        <w:t xml:space="preserve"> </w:t>
      </w:r>
      <w:r w:rsidRPr="00C63877">
        <w:rPr>
          <w:rFonts w:ascii="Times New Roman" w:hAnsi="Times New Roman" w:cs="Times New Roman"/>
          <w:sz w:val="18"/>
          <w:lang w:val="bg-BG"/>
        </w:rPr>
        <w:t xml:space="preserve">Делегиран регламент (ЕС) 2015/1189 на Комисията от 28 април 2015 година за прилагане на Директива 2009/125/ЕО на Европейския парламент и на Съвета по отношение на изискванията за </w:t>
      </w:r>
      <w:proofErr w:type="spellStart"/>
      <w:r w:rsidRPr="00C63877">
        <w:rPr>
          <w:rFonts w:ascii="Times New Roman" w:hAnsi="Times New Roman" w:cs="Times New Roman"/>
          <w:sz w:val="18"/>
          <w:lang w:val="bg-BG"/>
        </w:rPr>
        <w:t>екопроектиране</w:t>
      </w:r>
      <w:proofErr w:type="spellEnd"/>
      <w:r w:rsidRPr="00C63877">
        <w:rPr>
          <w:rFonts w:ascii="Times New Roman" w:hAnsi="Times New Roman" w:cs="Times New Roman"/>
          <w:sz w:val="18"/>
          <w:lang w:val="bg-BG"/>
        </w:rPr>
        <w:t xml:space="preserve"> на котли на твърдо гориво</w:t>
      </w:r>
    </w:p>
  </w:footnote>
  <w:footnote w:id="2">
    <w:p w14:paraId="52E034FD" w14:textId="77777777" w:rsidR="003A5EB9" w:rsidRPr="009F0FC2" w:rsidRDefault="003A5EB9" w:rsidP="009F0FC2">
      <w:pPr>
        <w:pStyle w:val="FootnoteText"/>
        <w:jc w:val="both"/>
        <w:rPr>
          <w:rFonts w:ascii="Times New Roman" w:hAnsi="Times New Roman" w:cs="Times New Roman"/>
          <w:lang w:val="bg-BG"/>
        </w:rPr>
      </w:pPr>
      <w:r w:rsidRPr="0053601F">
        <w:rPr>
          <w:rStyle w:val="FootnoteReference"/>
          <w:rFonts w:cs="Times New Roman"/>
          <w:sz w:val="18"/>
          <w:szCs w:val="18"/>
        </w:rPr>
        <w:footnoteRef/>
      </w:r>
      <w:r w:rsidRPr="0053601F">
        <w:rPr>
          <w:rFonts w:ascii="Times New Roman" w:hAnsi="Times New Roman" w:cs="Times New Roman"/>
          <w:sz w:val="18"/>
          <w:szCs w:val="18"/>
        </w:rPr>
        <w:t xml:space="preserve"> </w:t>
      </w:r>
      <w:r w:rsidRPr="009F0FC2">
        <w:rPr>
          <w:rFonts w:ascii="Times New Roman" w:hAnsi="Times New Roman" w:cs="Times New Roman"/>
          <w:sz w:val="18"/>
          <w:lang w:val="bg-BG"/>
        </w:rPr>
        <w:t xml:space="preserve">Делегиран регламент (ЕС) 2015/1187 на Комисията от 27 април 2015 година за допълнение на Директива 2010/30/ЕС на Европейския парламент и на Съвета по отношение на енергийното етикетиране на </w:t>
      </w:r>
      <w:proofErr w:type="spellStart"/>
      <w:r w:rsidRPr="009F0FC2">
        <w:rPr>
          <w:rFonts w:ascii="Times New Roman" w:hAnsi="Times New Roman" w:cs="Times New Roman"/>
          <w:sz w:val="18"/>
          <w:lang w:val="bg-BG"/>
        </w:rPr>
        <w:t>водогрейни</w:t>
      </w:r>
      <w:proofErr w:type="spellEnd"/>
      <w:r w:rsidRPr="009F0FC2">
        <w:rPr>
          <w:rFonts w:ascii="Times New Roman" w:hAnsi="Times New Roman" w:cs="Times New Roman"/>
          <w:sz w:val="18"/>
          <w:lang w:val="bg-BG"/>
        </w:rPr>
        <w:t xml:space="preserve"> котли на твърдо гориво и пакети от </w:t>
      </w:r>
      <w:proofErr w:type="spellStart"/>
      <w:r w:rsidRPr="009F0FC2">
        <w:rPr>
          <w:rFonts w:ascii="Times New Roman" w:hAnsi="Times New Roman" w:cs="Times New Roman"/>
          <w:sz w:val="18"/>
          <w:lang w:val="bg-BG"/>
        </w:rPr>
        <w:t>водогреен</w:t>
      </w:r>
      <w:proofErr w:type="spellEnd"/>
      <w:r w:rsidRPr="009F0FC2">
        <w:rPr>
          <w:rFonts w:ascii="Times New Roman" w:hAnsi="Times New Roman" w:cs="Times New Roman"/>
          <w:sz w:val="18"/>
          <w:lang w:val="bg-BG"/>
        </w:rPr>
        <w:t xml:space="preserve"> котел на твърдо гориво, допълнителни </w:t>
      </w:r>
      <w:proofErr w:type="spellStart"/>
      <w:r w:rsidRPr="009F0FC2">
        <w:rPr>
          <w:rFonts w:ascii="Times New Roman" w:hAnsi="Times New Roman" w:cs="Times New Roman"/>
          <w:sz w:val="18"/>
          <w:lang w:val="bg-BG"/>
        </w:rPr>
        <w:t>подгреватели</w:t>
      </w:r>
      <w:proofErr w:type="spellEnd"/>
      <w:r w:rsidRPr="009F0FC2">
        <w:rPr>
          <w:rFonts w:ascii="Times New Roman" w:hAnsi="Times New Roman" w:cs="Times New Roman"/>
          <w:sz w:val="18"/>
          <w:lang w:val="bg-BG"/>
        </w:rPr>
        <w:t>, регулатори на температурата и слънчеви съоръжения</w:t>
      </w:r>
    </w:p>
  </w:footnote>
  <w:footnote w:id="3">
    <w:p w14:paraId="26800EED" w14:textId="77777777" w:rsidR="003A5EB9" w:rsidRPr="0053601F" w:rsidRDefault="003A5EB9" w:rsidP="00812AFD">
      <w:pPr>
        <w:pStyle w:val="FootnoteText"/>
        <w:jc w:val="both"/>
        <w:rPr>
          <w:rFonts w:ascii="Times New Roman" w:hAnsi="Times New Roman" w:cs="Times New Roman"/>
          <w:sz w:val="18"/>
          <w:szCs w:val="18"/>
          <w:lang w:val="bg-BG"/>
        </w:rPr>
      </w:pPr>
      <w:r w:rsidRPr="00812AFD">
        <w:rPr>
          <w:rStyle w:val="FootnoteReference"/>
          <w:rFonts w:cs="Times New Roman"/>
          <w:sz w:val="20"/>
        </w:rPr>
        <w:footnoteRef/>
      </w:r>
      <w:r w:rsidRPr="00812AFD">
        <w:rPr>
          <w:rFonts w:ascii="Times New Roman" w:hAnsi="Times New Roman" w:cs="Times New Roman"/>
        </w:rPr>
        <w:t xml:space="preserve"> </w:t>
      </w:r>
      <w:r w:rsidRPr="0053601F">
        <w:rPr>
          <w:rFonts w:ascii="Times New Roman" w:hAnsi="Times New Roman" w:cs="Times New Roman"/>
          <w:sz w:val="18"/>
          <w:szCs w:val="18"/>
        </w:rPr>
        <w:t>SER</w:t>
      </w:r>
      <w:r w:rsidRPr="0053601F">
        <w:rPr>
          <w:rFonts w:ascii="Times New Roman" w:hAnsi="Times New Roman" w:cs="Times New Roman"/>
          <w:sz w:val="18"/>
          <w:szCs w:val="18"/>
          <w:lang w:val="en-US"/>
        </w:rPr>
        <w:t>P</w:t>
      </w:r>
      <w:r w:rsidRPr="0053601F">
        <w:rPr>
          <w:rFonts w:ascii="Times New Roman" w:hAnsi="Times New Roman" w:cs="Times New Roman"/>
          <w:sz w:val="18"/>
          <w:szCs w:val="18"/>
        </w:rPr>
        <w:t xml:space="preserve"> /</w:t>
      </w:r>
      <w:proofErr w:type="spellStart"/>
      <w:r w:rsidRPr="0053601F">
        <w:rPr>
          <w:rFonts w:ascii="Times New Roman" w:hAnsi="Times New Roman" w:cs="Times New Roman"/>
          <w:sz w:val="18"/>
          <w:szCs w:val="18"/>
        </w:rPr>
        <w:t>Seasonal</w:t>
      </w:r>
      <w:proofErr w:type="spellEnd"/>
      <w:r w:rsidRPr="0053601F">
        <w:rPr>
          <w:rFonts w:ascii="Times New Roman" w:hAnsi="Times New Roman" w:cs="Times New Roman"/>
          <w:sz w:val="18"/>
          <w:szCs w:val="18"/>
        </w:rPr>
        <w:t xml:space="preserve"> </w:t>
      </w:r>
      <w:proofErr w:type="spellStart"/>
      <w:r w:rsidRPr="0053601F">
        <w:rPr>
          <w:rFonts w:ascii="Times New Roman" w:hAnsi="Times New Roman" w:cs="Times New Roman"/>
          <w:sz w:val="18"/>
          <w:szCs w:val="18"/>
        </w:rPr>
        <w:t>Energy</w:t>
      </w:r>
      <w:proofErr w:type="spellEnd"/>
      <w:r w:rsidRPr="0053601F">
        <w:rPr>
          <w:rFonts w:ascii="Times New Roman" w:hAnsi="Times New Roman" w:cs="Times New Roman"/>
          <w:sz w:val="18"/>
          <w:szCs w:val="18"/>
          <w:lang w:val="bg-BG"/>
        </w:rPr>
        <w:t xml:space="preserve"> </w:t>
      </w:r>
      <w:r w:rsidRPr="0053601F">
        <w:rPr>
          <w:rFonts w:ascii="Times New Roman" w:hAnsi="Times New Roman" w:cs="Times New Roman"/>
          <w:sz w:val="18"/>
          <w:szCs w:val="18"/>
        </w:rPr>
        <w:t xml:space="preserve">Performance </w:t>
      </w:r>
      <w:proofErr w:type="spellStart"/>
      <w:r w:rsidRPr="0053601F">
        <w:rPr>
          <w:rFonts w:ascii="Times New Roman" w:hAnsi="Times New Roman" w:cs="Times New Roman"/>
          <w:sz w:val="18"/>
          <w:szCs w:val="18"/>
        </w:rPr>
        <w:t>ratio</w:t>
      </w:r>
      <w:proofErr w:type="spellEnd"/>
      <w:r w:rsidRPr="0053601F">
        <w:rPr>
          <w:rFonts w:ascii="Times New Roman" w:hAnsi="Times New Roman" w:cs="Times New Roman"/>
          <w:sz w:val="18"/>
          <w:szCs w:val="18"/>
        </w:rPr>
        <w:t>/</w:t>
      </w:r>
      <w:r w:rsidRPr="0053601F">
        <w:rPr>
          <w:rFonts w:ascii="Times New Roman" w:hAnsi="Times New Roman" w:cs="Times New Roman"/>
          <w:sz w:val="18"/>
          <w:szCs w:val="18"/>
          <w:lang w:val="bg-BG"/>
        </w:rPr>
        <w:t xml:space="preserve"> е сезонния хладилен коефициент на високотемпературни технологични охладители на течности, съгласно Регламент (ЕС) 2016/2281 на комисията от 30 ноември 2016 година за изпълнение на Директива 2009/125/ЕО на Европейския парламент и на Съвета за създаване на рамка за определяне на изискванията за </w:t>
      </w:r>
      <w:proofErr w:type="spellStart"/>
      <w:r w:rsidRPr="0053601F">
        <w:rPr>
          <w:rFonts w:ascii="Times New Roman" w:hAnsi="Times New Roman" w:cs="Times New Roman"/>
          <w:sz w:val="18"/>
          <w:szCs w:val="18"/>
          <w:lang w:val="bg-BG"/>
        </w:rPr>
        <w:t>екопроектиране</w:t>
      </w:r>
      <w:proofErr w:type="spellEnd"/>
      <w:r w:rsidRPr="0053601F">
        <w:rPr>
          <w:rFonts w:ascii="Times New Roman" w:hAnsi="Times New Roman" w:cs="Times New Roman"/>
          <w:sz w:val="18"/>
          <w:szCs w:val="18"/>
          <w:lang w:val="bg-BG"/>
        </w:rPr>
        <w:t xml:space="preserve"> към продукти, свързани с енергопотреблението, по отношение на изискванията за </w:t>
      </w:r>
      <w:proofErr w:type="spellStart"/>
      <w:r w:rsidRPr="0053601F">
        <w:rPr>
          <w:rFonts w:ascii="Times New Roman" w:hAnsi="Times New Roman" w:cs="Times New Roman"/>
          <w:sz w:val="18"/>
          <w:szCs w:val="18"/>
          <w:lang w:val="bg-BG"/>
        </w:rPr>
        <w:t>екопроектиране</w:t>
      </w:r>
      <w:proofErr w:type="spellEnd"/>
      <w:r w:rsidRPr="0053601F">
        <w:rPr>
          <w:rFonts w:ascii="Times New Roman" w:hAnsi="Times New Roman" w:cs="Times New Roman"/>
          <w:sz w:val="18"/>
          <w:szCs w:val="18"/>
          <w:lang w:val="bg-BG"/>
        </w:rPr>
        <w:t xml:space="preserve"> на </w:t>
      </w:r>
      <w:proofErr w:type="spellStart"/>
      <w:r w:rsidRPr="0053601F">
        <w:rPr>
          <w:rFonts w:ascii="Times New Roman" w:hAnsi="Times New Roman" w:cs="Times New Roman"/>
          <w:sz w:val="18"/>
          <w:szCs w:val="18"/>
          <w:lang w:val="bg-BG"/>
        </w:rPr>
        <w:t>въздухоотоплителни</w:t>
      </w:r>
      <w:proofErr w:type="spellEnd"/>
      <w:r w:rsidRPr="0053601F">
        <w:rPr>
          <w:rFonts w:ascii="Times New Roman" w:hAnsi="Times New Roman" w:cs="Times New Roman"/>
          <w:sz w:val="18"/>
          <w:szCs w:val="18"/>
          <w:lang w:val="bg-BG"/>
        </w:rPr>
        <w:t xml:space="preserve"> продукти, охладителни продукти, високотемпературни технологични охладители на течности и вентилаторни конвектори</w:t>
      </w:r>
      <w:r w:rsidRPr="0053601F">
        <w:rPr>
          <w:rFonts w:ascii="Times New Roman" w:hAnsi="Times New Roman" w:cs="Times New Roman"/>
          <w:sz w:val="18"/>
          <w:szCs w:val="18"/>
          <w:lang w:val="ru-RU"/>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807B5" w14:textId="7706F297" w:rsidR="007B1AE8" w:rsidRDefault="007B1AE8">
    <w:pPr>
      <w:pStyle w:val="Header"/>
    </w:pPr>
    <w:r>
      <w:rPr>
        <w:noProof/>
      </w:rPr>
      <w:pict w14:anchorId="6896AA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875891" o:spid="_x0000_s2050" type="#_x0000_t136" style="position:absolute;margin-left:0;margin-top:0;width:479.55pt;height:159.85pt;rotation:315;z-index:-251655168;mso-position-horizontal:center;mso-position-horizontal-relative:margin;mso-position-vertical:center;mso-position-vertical-relative:margin" o:allowincell="f" fillcolor="silver" stroked="f">
          <v:fill opacity=".5"/>
          <v:textpath style="font-family:&quot;Sitka Heading&quot;;font-size:1pt" string="ПРОЕКТ"/>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9483"/>
      <w:gridCol w:w="257"/>
      <w:gridCol w:w="340"/>
    </w:tblGrid>
    <w:tr w:rsidR="003A5EB9" w:rsidRPr="009B4A6C" w14:paraId="133D366A" w14:textId="77777777" w:rsidTr="00581B33">
      <w:trPr>
        <w:trHeight w:val="713"/>
        <w:jc w:val="center"/>
      </w:trPr>
      <w:tc>
        <w:tcPr>
          <w:tcW w:w="3537" w:type="dxa"/>
          <w:hideMark/>
        </w:tcPr>
        <w:tbl>
          <w:tblPr>
            <w:tblpPr w:leftFromText="141" w:rightFromText="141" w:vertAnchor="page" w:horzAnchor="page" w:tblpX="489" w:tblpY="327"/>
            <w:tblOverlap w:val="never"/>
            <w:tblW w:w="9343" w:type="dxa"/>
            <w:tblCellMar>
              <w:left w:w="70" w:type="dxa"/>
              <w:right w:w="70" w:type="dxa"/>
            </w:tblCellMar>
            <w:tblLook w:val="0000" w:firstRow="0" w:lastRow="0" w:firstColumn="0" w:lastColumn="0" w:noHBand="0" w:noVBand="0"/>
          </w:tblPr>
          <w:tblGrid>
            <w:gridCol w:w="3407"/>
            <w:gridCol w:w="1227"/>
            <w:gridCol w:w="4709"/>
          </w:tblGrid>
          <w:tr w:rsidR="003A5EB9" w:rsidRPr="000A1B29" w14:paraId="0582660B" w14:textId="77777777" w:rsidTr="00812AFD">
            <w:trPr>
              <w:trHeight w:val="539"/>
            </w:trPr>
            <w:tc>
              <w:tcPr>
                <w:tcW w:w="3407" w:type="dxa"/>
              </w:tcPr>
              <w:p w14:paraId="747048D8" w14:textId="77777777" w:rsidR="003A5EB9" w:rsidRPr="000A1B29" w:rsidRDefault="003A5EB9" w:rsidP="00812AFD">
                <w:pPr>
                  <w:spacing w:after="160" w:line="259" w:lineRule="auto"/>
                  <w:jc w:val="center"/>
                  <w:rPr>
                    <w:rFonts w:ascii="Calibri" w:eastAsia="Calibri" w:hAnsi="Calibri"/>
                    <w:b/>
                    <w:snapToGrid w:val="0"/>
                    <w:sz w:val="14"/>
                    <w:szCs w:val="14"/>
                    <w:lang w:eastAsia="en-US"/>
                  </w:rPr>
                </w:pPr>
                <w:r>
                  <w:rPr>
                    <w:i/>
                    <w:noProof/>
                  </w:rPr>
                  <w:drawing>
                    <wp:inline distT="0" distB="0" distL="0" distR="0" wp14:anchorId="769167D8" wp14:editId="4349BDFB">
                      <wp:extent cx="2014220" cy="47434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220" cy="474345"/>
                              </a:xfrm>
                              <a:prstGeom prst="rect">
                                <a:avLst/>
                              </a:prstGeom>
                              <a:noFill/>
                              <a:ln>
                                <a:noFill/>
                              </a:ln>
                            </pic:spPr>
                          </pic:pic>
                        </a:graphicData>
                      </a:graphic>
                    </wp:inline>
                  </w:drawing>
                </w:r>
              </w:p>
              <w:p w14:paraId="12A78660" w14:textId="77777777" w:rsidR="003A5EB9" w:rsidRPr="00B65153" w:rsidRDefault="003A5EB9" w:rsidP="00812AFD">
                <w:pPr>
                  <w:spacing w:after="160" w:line="259" w:lineRule="auto"/>
                  <w:rPr>
                    <w:rFonts w:ascii="Calibri" w:eastAsia="Calibri" w:hAnsi="Calibri"/>
                    <w:b/>
                    <w:snapToGrid w:val="0"/>
                    <w:sz w:val="4"/>
                    <w:szCs w:val="4"/>
                    <w:lang w:eastAsia="en-US"/>
                  </w:rPr>
                </w:pPr>
              </w:p>
            </w:tc>
            <w:tc>
              <w:tcPr>
                <w:tcW w:w="1227" w:type="dxa"/>
              </w:tcPr>
              <w:p w14:paraId="3FDAC6C0" w14:textId="77777777" w:rsidR="003A5EB9" w:rsidRPr="000A1B29" w:rsidRDefault="003A5EB9" w:rsidP="00812AFD">
                <w:pPr>
                  <w:spacing w:after="160" w:line="259" w:lineRule="auto"/>
                  <w:jc w:val="center"/>
                  <w:rPr>
                    <w:rFonts w:ascii="Calibri" w:eastAsia="Calibri" w:hAnsi="Calibri"/>
                    <w:snapToGrid w:val="0"/>
                    <w:sz w:val="22"/>
                    <w:szCs w:val="22"/>
                    <w:lang w:eastAsia="en-US"/>
                  </w:rPr>
                </w:pPr>
              </w:p>
            </w:tc>
            <w:tc>
              <w:tcPr>
                <w:tcW w:w="4709" w:type="dxa"/>
              </w:tcPr>
              <w:p w14:paraId="47077E3B" w14:textId="77777777" w:rsidR="003A5EB9" w:rsidRPr="000A1B29" w:rsidRDefault="003A5EB9" w:rsidP="00812AFD">
                <w:pPr>
                  <w:tabs>
                    <w:tab w:val="left" w:pos="2465"/>
                  </w:tabs>
                  <w:spacing w:after="160" w:line="259" w:lineRule="auto"/>
                  <w:ind w:left="697" w:right="182"/>
                  <w:jc w:val="center"/>
                  <w:rPr>
                    <w:rFonts w:ascii="Calibri" w:eastAsia="Calibri" w:hAnsi="Calibri"/>
                    <w:snapToGrid w:val="0"/>
                    <w:sz w:val="22"/>
                    <w:szCs w:val="22"/>
                    <w:lang w:eastAsia="en-US"/>
                  </w:rPr>
                </w:pPr>
                <w:r>
                  <w:rPr>
                    <w:noProof/>
                  </w:rPr>
                  <w:drawing>
                    <wp:inline distT="0" distB="0" distL="0" distR="0" wp14:anchorId="7F0A3167" wp14:editId="451639D9">
                      <wp:extent cx="2193290" cy="52641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3290" cy="526415"/>
                              </a:xfrm>
                              <a:prstGeom prst="rect">
                                <a:avLst/>
                              </a:prstGeom>
                              <a:noFill/>
                              <a:ln>
                                <a:noFill/>
                              </a:ln>
                            </pic:spPr>
                          </pic:pic>
                        </a:graphicData>
                      </a:graphic>
                    </wp:inline>
                  </w:drawing>
                </w:r>
              </w:p>
            </w:tc>
          </w:tr>
        </w:tbl>
        <w:p w14:paraId="37F6A7C2" w14:textId="77777777" w:rsidR="003A5EB9" w:rsidRPr="009B4A6C" w:rsidRDefault="003A5EB9" w:rsidP="00C16339">
          <w:pPr>
            <w:snapToGrid w:val="0"/>
            <w:spacing w:after="0"/>
            <w:rPr>
              <w:b/>
              <w:i/>
              <w:sz w:val="12"/>
              <w:szCs w:val="12"/>
            </w:rPr>
          </w:pPr>
        </w:p>
      </w:tc>
      <w:tc>
        <w:tcPr>
          <w:tcW w:w="2430" w:type="dxa"/>
        </w:tcPr>
        <w:p w14:paraId="0C8E9E36" w14:textId="77777777" w:rsidR="003A5EB9" w:rsidRPr="009B4A6C" w:rsidRDefault="003A5EB9" w:rsidP="00C16339">
          <w:pPr>
            <w:snapToGrid w:val="0"/>
            <w:spacing w:after="0"/>
            <w:jc w:val="center"/>
            <w:rPr>
              <w:lang w:val="en-US"/>
            </w:rPr>
          </w:pPr>
        </w:p>
      </w:tc>
      <w:tc>
        <w:tcPr>
          <w:tcW w:w="4113" w:type="dxa"/>
          <w:hideMark/>
        </w:tcPr>
        <w:p w14:paraId="56584433" w14:textId="77777777" w:rsidR="003A5EB9" w:rsidRPr="009B4A6C" w:rsidRDefault="003A5EB9" w:rsidP="00C16339">
          <w:pPr>
            <w:snapToGrid w:val="0"/>
            <w:spacing w:after="0"/>
            <w:jc w:val="center"/>
          </w:pPr>
        </w:p>
      </w:tc>
    </w:tr>
  </w:tbl>
  <w:p w14:paraId="0B4895A6" w14:textId="12790EE9" w:rsidR="003A5EB9" w:rsidRPr="00B65153" w:rsidRDefault="007B1AE8" w:rsidP="00D74578">
    <w:pPr>
      <w:pStyle w:val="Header"/>
      <w:rPr>
        <w:sz w:val="2"/>
        <w:szCs w:val="2"/>
      </w:rPr>
    </w:pPr>
    <w:r>
      <w:rPr>
        <w:noProof/>
      </w:rPr>
      <w:pict w14:anchorId="11E828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875892" o:spid="_x0000_s2051" type="#_x0000_t136" style="position:absolute;margin-left:0;margin-top:0;width:479.55pt;height:159.85pt;rotation:315;z-index:-251653120;mso-position-horizontal:center;mso-position-horizontal-relative:margin;mso-position-vertical:center;mso-position-vertical-relative:margin" o:allowincell="f" fillcolor="silver" stroked="f">
          <v:fill opacity=".5"/>
          <v:textpath style="font-family:&quot;Sitka Heading&quot;;font-size:1pt" string="ПРОЕКТ"/>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68598" w14:textId="49999BDA" w:rsidR="007B1AE8" w:rsidRDefault="007B1AE8">
    <w:pPr>
      <w:pStyle w:val="Header"/>
    </w:pPr>
    <w:r>
      <w:rPr>
        <w:noProof/>
      </w:rPr>
      <w:pict w14:anchorId="44CB62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875890" o:spid="_x0000_s2049" type="#_x0000_t136" style="position:absolute;margin-left:0;margin-top:0;width:479.55pt;height:159.85pt;rotation:315;z-index:-251657216;mso-position-horizontal:center;mso-position-horizontal-relative:margin;mso-position-vertical:center;mso-position-vertical-relative:margin" o:allowincell="f" fillcolor="silver" stroked="f">
          <v:fill opacity=".5"/>
          <v:textpath style="font-family:&quot;Sitka Heading&quot;;font-size:1pt" string="ПРОЕКТ"/>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8F203B82"/>
    <w:lvl w:ilvl="0">
      <w:start w:val="1"/>
      <w:numFmt w:val="decimal"/>
      <w:pStyle w:val="ListNumber3"/>
      <w:lvlText w:val="%1."/>
      <w:lvlJc w:val="left"/>
      <w:pPr>
        <w:tabs>
          <w:tab w:val="num" w:pos="926"/>
        </w:tabs>
        <w:ind w:left="926" w:hanging="360"/>
      </w:pPr>
    </w:lvl>
  </w:abstractNum>
  <w:abstractNum w:abstractNumId="1" w15:restartNumberingAfterBreak="0">
    <w:nsid w:val="00000002"/>
    <w:multiLevelType w:val="singleLevel"/>
    <w:tmpl w:val="00000002"/>
    <w:name w:val="WW8Num1"/>
    <w:lvl w:ilvl="0">
      <w:start w:val="1"/>
      <w:numFmt w:val="bullet"/>
      <w:lvlText w:val=""/>
      <w:lvlJc w:val="left"/>
      <w:pPr>
        <w:tabs>
          <w:tab w:val="num" w:pos="643"/>
        </w:tabs>
        <w:ind w:left="643" w:hanging="360"/>
      </w:pPr>
      <w:rPr>
        <w:rFonts w:ascii="Symbol" w:hAnsi="Symbol" w:cs="Symbol"/>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1080" w:hanging="360"/>
      </w:pPr>
      <w:rPr>
        <w:rFonts w:ascii="Symbol" w:hAnsi="Symbol" w:cs="Symbol"/>
      </w:rPr>
    </w:lvl>
  </w:abstractNum>
  <w:abstractNum w:abstractNumId="3" w15:restartNumberingAfterBreak="0">
    <w:nsid w:val="00000004"/>
    <w:multiLevelType w:val="multilevel"/>
    <w:tmpl w:val="00000004"/>
    <w:name w:val="WW8Num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5"/>
    <w:multiLevelType w:val="singleLevel"/>
    <w:tmpl w:val="00000005"/>
    <w:name w:val="WW8Num4"/>
    <w:lvl w:ilvl="0">
      <w:start w:val="1"/>
      <w:numFmt w:val="bullet"/>
      <w:lvlText w:val=""/>
      <w:lvlJc w:val="left"/>
      <w:pPr>
        <w:tabs>
          <w:tab w:val="num" w:pos="0"/>
        </w:tabs>
        <w:ind w:left="1080" w:hanging="360"/>
      </w:pPr>
      <w:rPr>
        <w:rFonts w:ascii="Symbol" w:hAnsi="Symbol" w:cs="Symbol"/>
      </w:rPr>
    </w:lvl>
  </w:abstractNum>
  <w:abstractNum w:abstractNumId="5" w15:restartNumberingAfterBreak="0">
    <w:nsid w:val="00000006"/>
    <w:multiLevelType w:val="singleLevel"/>
    <w:tmpl w:val="00000006"/>
    <w:name w:val="WW8Num5"/>
    <w:lvl w:ilvl="0">
      <w:start w:val="1"/>
      <w:numFmt w:val="bullet"/>
      <w:lvlText w:val=""/>
      <w:lvlJc w:val="left"/>
      <w:pPr>
        <w:tabs>
          <w:tab w:val="num" w:pos="0"/>
        </w:tabs>
        <w:ind w:left="1080" w:hanging="360"/>
      </w:pPr>
      <w:rPr>
        <w:rFonts w:ascii="Symbol" w:hAnsi="Symbol" w:cs="Symbol"/>
        <w:color w:val="auto"/>
        <w:sz w:val="20"/>
        <w:szCs w:val="20"/>
      </w:rPr>
    </w:lvl>
  </w:abstractNum>
  <w:abstractNum w:abstractNumId="6" w15:restartNumberingAfterBreak="0">
    <w:nsid w:val="00000007"/>
    <w:multiLevelType w:val="multilevel"/>
    <w:tmpl w:val="00000007"/>
    <w:name w:val="WW8Num6"/>
    <w:lvl w:ilvl="0">
      <w:start w:val="4"/>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0000008"/>
    <w:multiLevelType w:val="singleLevel"/>
    <w:tmpl w:val="00000008"/>
    <w:name w:val="WW8Num7"/>
    <w:lvl w:ilvl="0">
      <w:start w:val="1"/>
      <w:numFmt w:val="bullet"/>
      <w:lvlText w:val=""/>
      <w:lvlJc w:val="left"/>
      <w:pPr>
        <w:tabs>
          <w:tab w:val="num" w:pos="0"/>
        </w:tabs>
        <w:ind w:left="1080" w:hanging="360"/>
      </w:pPr>
      <w:rPr>
        <w:rFonts w:ascii="Symbol" w:hAnsi="Symbol" w:cs="Symbol"/>
      </w:rPr>
    </w:lvl>
  </w:abstractNum>
  <w:abstractNum w:abstractNumId="8" w15:restartNumberingAfterBreak="0">
    <w:nsid w:val="00000009"/>
    <w:multiLevelType w:val="singleLevel"/>
    <w:tmpl w:val="00000009"/>
    <w:name w:val="WW8Num8"/>
    <w:lvl w:ilvl="0">
      <w:start w:val="1"/>
      <w:numFmt w:val="bullet"/>
      <w:lvlText w:val=""/>
      <w:lvlJc w:val="left"/>
      <w:pPr>
        <w:tabs>
          <w:tab w:val="num" w:pos="0"/>
        </w:tabs>
        <w:ind w:left="765" w:hanging="360"/>
      </w:pPr>
      <w:rPr>
        <w:rFonts w:ascii="Symbol" w:hAnsi="Symbol" w:cs="Symbol"/>
      </w:rPr>
    </w:lvl>
  </w:abstractNum>
  <w:abstractNum w:abstractNumId="9" w15:restartNumberingAfterBreak="0">
    <w:nsid w:val="0000000A"/>
    <w:multiLevelType w:val="singleLevel"/>
    <w:tmpl w:val="0000000A"/>
    <w:name w:val="WW8Num9"/>
    <w:lvl w:ilvl="0">
      <w:start w:val="1"/>
      <w:numFmt w:val="bullet"/>
      <w:lvlText w:val=""/>
      <w:lvlJc w:val="left"/>
      <w:pPr>
        <w:tabs>
          <w:tab w:val="num" w:pos="0"/>
        </w:tabs>
        <w:ind w:left="765" w:hanging="360"/>
      </w:pPr>
      <w:rPr>
        <w:rFonts w:ascii="Symbol" w:hAnsi="Symbol" w:cs="Symbol"/>
      </w:rPr>
    </w:lvl>
  </w:abstractNum>
  <w:abstractNum w:abstractNumId="10" w15:restartNumberingAfterBreak="0">
    <w:nsid w:val="0000000B"/>
    <w:multiLevelType w:val="singleLevel"/>
    <w:tmpl w:val="0000000B"/>
    <w:name w:val="WW8Num10"/>
    <w:lvl w:ilvl="0">
      <w:start w:val="1"/>
      <w:numFmt w:val="bullet"/>
      <w:lvlText w:val=""/>
      <w:lvlJc w:val="left"/>
      <w:pPr>
        <w:tabs>
          <w:tab w:val="num" w:pos="0"/>
        </w:tabs>
        <w:ind w:left="1080" w:hanging="360"/>
      </w:pPr>
      <w:rPr>
        <w:rFonts w:ascii="Symbol" w:hAnsi="Symbol" w:cs="Symbol"/>
      </w:rPr>
    </w:lvl>
  </w:abstractNum>
  <w:abstractNum w:abstractNumId="11" w15:restartNumberingAfterBreak="0">
    <w:nsid w:val="0000000C"/>
    <w:multiLevelType w:val="singleLevel"/>
    <w:tmpl w:val="0000000C"/>
    <w:name w:val="WW8Num11"/>
    <w:lvl w:ilvl="0">
      <w:start w:val="1"/>
      <w:numFmt w:val="bullet"/>
      <w:lvlText w:val=""/>
      <w:lvlJc w:val="left"/>
      <w:pPr>
        <w:tabs>
          <w:tab w:val="num" w:pos="360"/>
        </w:tabs>
        <w:ind w:left="284" w:hanging="284"/>
      </w:pPr>
      <w:rPr>
        <w:rFonts w:ascii="Symbol" w:hAnsi="Symbol" w:cs="Symbol"/>
        <w:sz w:val="20"/>
        <w:szCs w:val="20"/>
      </w:rPr>
    </w:lvl>
  </w:abstractNum>
  <w:abstractNum w:abstractNumId="12" w15:restartNumberingAfterBreak="0">
    <w:nsid w:val="0000000D"/>
    <w:multiLevelType w:val="singleLevel"/>
    <w:tmpl w:val="0000000D"/>
    <w:name w:val="WW8Num12"/>
    <w:lvl w:ilvl="0">
      <w:start w:val="1"/>
      <w:numFmt w:val="bullet"/>
      <w:lvlText w:val=""/>
      <w:lvlJc w:val="left"/>
      <w:pPr>
        <w:tabs>
          <w:tab w:val="num" w:pos="0"/>
        </w:tabs>
        <w:ind w:left="1080" w:hanging="360"/>
      </w:pPr>
      <w:rPr>
        <w:rFonts w:ascii="Symbol" w:hAnsi="Symbol" w:cs="Symbol"/>
      </w:rPr>
    </w:lvl>
  </w:abstractNum>
  <w:abstractNum w:abstractNumId="13" w15:restartNumberingAfterBreak="0">
    <w:nsid w:val="0000000E"/>
    <w:multiLevelType w:val="multilevel"/>
    <w:tmpl w:val="0000000E"/>
    <w:name w:val="WW8Num1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name w:val="WW8Num14"/>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15" w15:restartNumberingAfterBreak="0">
    <w:nsid w:val="00000010"/>
    <w:multiLevelType w:val="singleLevel"/>
    <w:tmpl w:val="00000010"/>
    <w:name w:val="WW8Num15"/>
    <w:lvl w:ilvl="0">
      <w:start w:val="1"/>
      <w:numFmt w:val="bullet"/>
      <w:lvlText w:val=""/>
      <w:lvlJc w:val="left"/>
      <w:pPr>
        <w:tabs>
          <w:tab w:val="num" w:pos="0"/>
        </w:tabs>
        <w:ind w:left="1080" w:hanging="360"/>
      </w:pPr>
      <w:rPr>
        <w:rFonts w:ascii="Symbol" w:hAnsi="Symbol" w:cs="Symbol"/>
      </w:rPr>
    </w:lvl>
  </w:abstractNum>
  <w:abstractNum w:abstractNumId="16" w15:restartNumberingAfterBreak="0">
    <w:nsid w:val="00000011"/>
    <w:multiLevelType w:val="singleLevel"/>
    <w:tmpl w:val="00000011"/>
    <w:name w:val="WW8Num16"/>
    <w:lvl w:ilvl="0">
      <w:start w:val="1"/>
      <w:numFmt w:val="bullet"/>
      <w:lvlText w:val=""/>
      <w:lvlJc w:val="left"/>
      <w:pPr>
        <w:tabs>
          <w:tab w:val="num" w:pos="0"/>
        </w:tabs>
        <w:ind w:left="720" w:hanging="360"/>
      </w:pPr>
      <w:rPr>
        <w:rFonts w:ascii="Symbol" w:hAnsi="Symbol" w:cs="Symbol"/>
      </w:rPr>
    </w:lvl>
  </w:abstractNum>
  <w:abstractNum w:abstractNumId="17" w15:restartNumberingAfterBreak="0">
    <w:nsid w:val="00000012"/>
    <w:multiLevelType w:val="singleLevel"/>
    <w:tmpl w:val="00000012"/>
    <w:name w:val="WW8Num17"/>
    <w:lvl w:ilvl="0">
      <w:start w:val="1"/>
      <w:numFmt w:val="bullet"/>
      <w:lvlText w:val=""/>
      <w:lvlJc w:val="left"/>
      <w:pPr>
        <w:tabs>
          <w:tab w:val="num" w:pos="360"/>
        </w:tabs>
        <w:ind w:left="284" w:hanging="284"/>
      </w:pPr>
      <w:rPr>
        <w:rFonts w:ascii="Symbol" w:hAnsi="Symbol" w:cs="Symbol"/>
        <w:sz w:val="16"/>
        <w:szCs w:val="16"/>
      </w:rPr>
    </w:lvl>
  </w:abstractNum>
  <w:abstractNum w:abstractNumId="18" w15:restartNumberingAfterBreak="0">
    <w:nsid w:val="00000013"/>
    <w:multiLevelType w:val="multilevel"/>
    <w:tmpl w:val="00000013"/>
    <w:name w:val="WW8Num18"/>
    <w:lvl w:ilvl="0">
      <w:start w:val="1"/>
      <w:numFmt w:val="bullet"/>
      <w:lvlText w:val=""/>
      <w:lvlJc w:val="left"/>
      <w:pPr>
        <w:tabs>
          <w:tab w:val="num" w:pos="0"/>
        </w:tabs>
        <w:ind w:left="765" w:hanging="360"/>
      </w:pPr>
      <w:rPr>
        <w:rFonts w:ascii="Symbol" w:hAnsi="Symbol" w:cs="Symbol"/>
      </w:rPr>
    </w:lvl>
    <w:lvl w:ilvl="1">
      <w:start w:val="1"/>
      <w:numFmt w:val="bullet"/>
      <w:lvlText w:val="o"/>
      <w:lvlJc w:val="left"/>
      <w:pPr>
        <w:tabs>
          <w:tab w:val="num" w:pos="0"/>
        </w:tabs>
        <w:ind w:left="1485" w:hanging="360"/>
      </w:pPr>
      <w:rPr>
        <w:rFonts w:ascii="Courier New" w:hAnsi="Courier New" w:cs="Courier New"/>
      </w:rPr>
    </w:lvl>
    <w:lvl w:ilvl="2">
      <w:start w:val="1"/>
      <w:numFmt w:val="bullet"/>
      <w:lvlText w:val=""/>
      <w:lvlJc w:val="left"/>
      <w:pPr>
        <w:tabs>
          <w:tab w:val="num" w:pos="0"/>
        </w:tabs>
        <w:ind w:left="2205" w:hanging="360"/>
      </w:pPr>
      <w:rPr>
        <w:rFonts w:ascii="Wingdings" w:hAnsi="Wingdings" w:cs="Wingdings"/>
      </w:rPr>
    </w:lvl>
    <w:lvl w:ilvl="3">
      <w:start w:val="1"/>
      <w:numFmt w:val="bullet"/>
      <w:lvlText w:val=""/>
      <w:lvlJc w:val="left"/>
      <w:pPr>
        <w:tabs>
          <w:tab w:val="num" w:pos="0"/>
        </w:tabs>
        <w:ind w:left="2925" w:hanging="360"/>
      </w:pPr>
      <w:rPr>
        <w:rFonts w:ascii="Symbol" w:hAnsi="Symbol" w:cs="Symbol"/>
      </w:rPr>
    </w:lvl>
    <w:lvl w:ilvl="4">
      <w:start w:val="1"/>
      <w:numFmt w:val="bullet"/>
      <w:lvlText w:val="o"/>
      <w:lvlJc w:val="left"/>
      <w:pPr>
        <w:tabs>
          <w:tab w:val="num" w:pos="0"/>
        </w:tabs>
        <w:ind w:left="3645" w:hanging="360"/>
      </w:pPr>
      <w:rPr>
        <w:rFonts w:ascii="Courier New" w:hAnsi="Courier New" w:cs="Courier New"/>
      </w:rPr>
    </w:lvl>
    <w:lvl w:ilvl="5">
      <w:start w:val="1"/>
      <w:numFmt w:val="bullet"/>
      <w:lvlText w:val=""/>
      <w:lvlJc w:val="left"/>
      <w:pPr>
        <w:tabs>
          <w:tab w:val="num" w:pos="0"/>
        </w:tabs>
        <w:ind w:left="4365" w:hanging="360"/>
      </w:pPr>
      <w:rPr>
        <w:rFonts w:ascii="Wingdings" w:hAnsi="Wingdings" w:cs="Wingdings"/>
      </w:rPr>
    </w:lvl>
    <w:lvl w:ilvl="6">
      <w:start w:val="1"/>
      <w:numFmt w:val="bullet"/>
      <w:lvlText w:val=""/>
      <w:lvlJc w:val="left"/>
      <w:pPr>
        <w:tabs>
          <w:tab w:val="num" w:pos="0"/>
        </w:tabs>
        <w:ind w:left="5085" w:hanging="360"/>
      </w:pPr>
      <w:rPr>
        <w:rFonts w:ascii="Symbol" w:hAnsi="Symbol" w:cs="Symbol"/>
      </w:rPr>
    </w:lvl>
    <w:lvl w:ilvl="7">
      <w:start w:val="1"/>
      <w:numFmt w:val="bullet"/>
      <w:lvlText w:val="o"/>
      <w:lvlJc w:val="left"/>
      <w:pPr>
        <w:tabs>
          <w:tab w:val="num" w:pos="0"/>
        </w:tabs>
        <w:ind w:left="5805" w:hanging="360"/>
      </w:pPr>
      <w:rPr>
        <w:rFonts w:ascii="Courier New" w:hAnsi="Courier New" w:cs="Courier New"/>
      </w:rPr>
    </w:lvl>
    <w:lvl w:ilvl="8">
      <w:start w:val="1"/>
      <w:numFmt w:val="bullet"/>
      <w:lvlText w:val=""/>
      <w:lvlJc w:val="left"/>
      <w:pPr>
        <w:tabs>
          <w:tab w:val="num" w:pos="0"/>
        </w:tabs>
        <w:ind w:left="6525" w:hanging="360"/>
      </w:pPr>
      <w:rPr>
        <w:rFonts w:ascii="Wingdings" w:hAnsi="Wingdings" w:cs="Wingdings"/>
      </w:rPr>
    </w:lvl>
  </w:abstractNum>
  <w:abstractNum w:abstractNumId="19" w15:restartNumberingAfterBreak="0">
    <w:nsid w:val="00000014"/>
    <w:multiLevelType w:val="singleLevel"/>
    <w:tmpl w:val="00000014"/>
    <w:name w:val="WW8Num19"/>
    <w:lvl w:ilvl="0">
      <w:start w:val="1"/>
      <w:numFmt w:val="bullet"/>
      <w:lvlText w:val=""/>
      <w:lvlJc w:val="left"/>
      <w:pPr>
        <w:tabs>
          <w:tab w:val="num" w:pos="0"/>
        </w:tabs>
        <w:ind w:left="765" w:hanging="360"/>
      </w:pPr>
      <w:rPr>
        <w:rFonts w:ascii="Symbol" w:hAnsi="Symbol" w:cs="Symbol"/>
      </w:rPr>
    </w:lvl>
  </w:abstractNum>
  <w:abstractNum w:abstractNumId="20" w15:restartNumberingAfterBreak="0">
    <w:nsid w:val="00000015"/>
    <w:multiLevelType w:val="multilevel"/>
    <w:tmpl w:val="00000015"/>
    <w:name w:val="WW8Num20"/>
    <w:lvl w:ilvl="0">
      <w:start w:val="26"/>
      <w:numFmt w:val="bullet"/>
      <w:lvlText w:val="⁭"/>
      <w:lvlJc w:val="left"/>
      <w:pPr>
        <w:tabs>
          <w:tab w:val="num" w:pos="1080"/>
        </w:tabs>
        <w:ind w:left="1080" w:hanging="360"/>
      </w:pPr>
      <w:rPr>
        <w:rFonts w:ascii="Times New Roman" w:hAnsi="Times New Roman"/>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21" w15:restartNumberingAfterBreak="0">
    <w:nsid w:val="00000016"/>
    <w:multiLevelType w:val="multilevel"/>
    <w:tmpl w:val="00000016"/>
    <w:name w:val="WW8Num2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2" w15:restartNumberingAfterBreak="0">
    <w:nsid w:val="00000017"/>
    <w:multiLevelType w:val="singleLevel"/>
    <w:tmpl w:val="00000017"/>
    <w:name w:val="WW8Num22"/>
    <w:lvl w:ilvl="0">
      <w:start w:val="1"/>
      <w:numFmt w:val="bullet"/>
      <w:lvlText w:val=""/>
      <w:lvlJc w:val="left"/>
      <w:pPr>
        <w:tabs>
          <w:tab w:val="num" w:pos="0"/>
        </w:tabs>
        <w:ind w:left="1080" w:hanging="360"/>
      </w:pPr>
      <w:rPr>
        <w:rFonts w:ascii="Symbol" w:hAnsi="Symbol" w:cs="Symbol"/>
      </w:rPr>
    </w:lvl>
  </w:abstractNum>
  <w:abstractNum w:abstractNumId="23" w15:restartNumberingAfterBreak="0">
    <w:nsid w:val="00000018"/>
    <w:multiLevelType w:val="singleLevel"/>
    <w:tmpl w:val="334AE758"/>
    <w:name w:val="WW8Num23"/>
    <w:lvl w:ilvl="0">
      <w:start w:val="1"/>
      <w:numFmt w:val="bullet"/>
      <w:lvlText w:val=""/>
      <w:lvlJc w:val="left"/>
      <w:pPr>
        <w:tabs>
          <w:tab w:val="num" w:pos="0"/>
        </w:tabs>
        <w:ind w:left="1140" w:hanging="360"/>
      </w:pPr>
      <w:rPr>
        <w:rFonts w:ascii="Symbol" w:hAnsi="Symbol" w:cs="Symbol"/>
        <w:color w:val="000000"/>
      </w:rPr>
    </w:lvl>
  </w:abstractNum>
  <w:abstractNum w:abstractNumId="24" w15:restartNumberingAfterBreak="0">
    <w:nsid w:val="00000019"/>
    <w:multiLevelType w:val="singleLevel"/>
    <w:tmpl w:val="00000019"/>
    <w:name w:val="WW8Num24"/>
    <w:lvl w:ilvl="0">
      <w:start w:val="1"/>
      <w:numFmt w:val="bullet"/>
      <w:lvlText w:val=""/>
      <w:lvlJc w:val="left"/>
      <w:pPr>
        <w:tabs>
          <w:tab w:val="num" w:pos="0"/>
        </w:tabs>
        <w:ind w:left="765" w:hanging="360"/>
      </w:pPr>
      <w:rPr>
        <w:rFonts w:ascii="Symbol" w:hAnsi="Symbol" w:cs="Symbol"/>
      </w:rPr>
    </w:lvl>
  </w:abstractNum>
  <w:abstractNum w:abstractNumId="25" w15:restartNumberingAfterBreak="0">
    <w:nsid w:val="0000001A"/>
    <w:multiLevelType w:val="singleLevel"/>
    <w:tmpl w:val="0000001A"/>
    <w:name w:val="WW8Num26"/>
    <w:lvl w:ilvl="0">
      <w:start w:val="1"/>
      <w:numFmt w:val="bullet"/>
      <w:lvlText w:val=""/>
      <w:lvlJc w:val="left"/>
      <w:pPr>
        <w:tabs>
          <w:tab w:val="num" w:pos="0"/>
        </w:tabs>
        <w:ind w:left="1080" w:hanging="360"/>
      </w:pPr>
      <w:rPr>
        <w:rFonts w:ascii="Symbol" w:hAnsi="Symbol" w:cs="Symbol"/>
        <w:color w:val="auto"/>
        <w:sz w:val="20"/>
        <w:szCs w:val="20"/>
      </w:rPr>
    </w:lvl>
  </w:abstractNum>
  <w:abstractNum w:abstractNumId="26" w15:restartNumberingAfterBreak="0">
    <w:nsid w:val="0000001B"/>
    <w:multiLevelType w:val="singleLevel"/>
    <w:tmpl w:val="0000001B"/>
    <w:name w:val="WW8Num27"/>
    <w:lvl w:ilvl="0">
      <w:start w:val="1"/>
      <w:numFmt w:val="bullet"/>
      <w:lvlText w:val=""/>
      <w:lvlJc w:val="left"/>
      <w:pPr>
        <w:tabs>
          <w:tab w:val="num" w:pos="360"/>
        </w:tabs>
        <w:ind w:left="357" w:hanging="357"/>
      </w:pPr>
      <w:rPr>
        <w:rFonts w:ascii="Wingdings" w:hAnsi="Wingdings" w:cs="Wingdings"/>
        <w:sz w:val="20"/>
        <w:szCs w:val="20"/>
      </w:rPr>
    </w:lvl>
  </w:abstractNum>
  <w:abstractNum w:abstractNumId="27" w15:restartNumberingAfterBreak="0">
    <w:nsid w:val="0000001C"/>
    <w:multiLevelType w:val="singleLevel"/>
    <w:tmpl w:val="0000001C"/>
    <w:name w:val="WW8Num28"/>
    <w:lvl w:ilvl="0">
      <w:start w:val="1"/>
      <w:numFmt w:val="bullet"/>
      <w:lvlText w:val=""/>
      <w:lvlJc w:val="left"/>
      <w:pPr>
        <w:tabs>
          <w:tab w:val="num" w:pos="1080"/>
        </w:tabs>
        <w:ind w:left="1080" w:hanging="360"/>
      </w:pPr>
      <w:rPr>
        <w:rFonts w:ascii="Symbol" w:hAnsi="Symbol" w:cs="Symbol"/>
      </w:rPr>
    </w:lvl>
  </w:abstractNum>
  <w:abstractNum w:abstractNumId="28" w15:restartNumberingAfterBreak="0">
    <w:nsid w:val="0000001D"/>
    <w:multiLevelType w:val="singleLevel"/>
    <w:tmpl w:val="0000001D"/>
    <w:name w:val="WW8Num29"/>
    <w:lvl w:ilvl="0">
      <w:start w:val="1"/>
      <w:numFmt w:val="bullet"/>
      <w:lvlText w:val="-"/>
      <w:lvlJc w:val="left"/>
      <w:pPr>
        <w:tabs>
          <w:tab w:val="num" w:pos="0"/>
        </w:tabs>
        <w:ind w:left="405" w:hanging="360"/>
      </w:pPr>
      <w:rPr>
        <w:rFonts w:ascii="Calibri" w:hAnsi="Calibri"/>
      </w:rPr>
    </w:lvl>
  </w:abstractNum>
  <w:abstractNum w:abstractNumId="29" w15:restartNumberingAfterBreak="0">
    <w:nsid w:val="0000001E"/>
    <w:multiLevelType w:val="singleLevel"/>
    <w:tmpl w:val="0000001E"/>
    <w:name w:val="WW8Num30"/>
    <w:lvl w:ilvl="0">
      <w:start w:val="1"/>
      <w:numFmt w:val="bullet"/>
      <w:lvlText w:val=""/>
      <w:lvlJc w:val="left"/>
      <w:pPr>
        <w:tabs>
          <w:tab w:val="num" w:pos="0"/>
        </w:tabs>
        <w:ind w:left="765" w:hanging="360"/>
      </w:pPr>
      <w:rPr>
        <w:rFonts w:ascii="Symbol" w:hAnsi="Symbol" w:cs="Symbol"/>
      </w:rPr>
    </w:lvl>
  </w:abstractNum>
  <w:abstractNum w:abstractNumId="30" w15:restartNumberingAfterBreak="0">
    <w:nsid w:val="0000001F"/>
    <w:multiLevelType w:val="multilevel"/>
    <w:tmpl w:val="0000001F"/>
    <w:name w:val="WW8Num3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1" w15:restartNumberingAfterBreak="0">
    <w:nsid w:val="00000020"/>
    <w:multiLevelType w:val="singleLevel"/>
    <w:tmpl w:val="00000020"/>
    <w:name w:val="WW8Num32"/>
    <w:lvl w:ilvl="0">
      <w:start w:val="1"/>
      <w:numFmt w:val="bullet"/>
      <w:lvlText w:val=""/>
      <w:lvlJc w:val="left"/>
      <w:pPr>
        <w:tabs>
          <w:tab w:val="num" w:pos="0"/>
        </w:tabs>
        <w:ind w:left="1080" w:hanging="360"/>
      </w:pPr>
      <w:rPr>
        <w:rFonts w:ascii="Symbol" w:hAnsi="Symbol" w:cs="Symbol"/>
      </w:rPr>
    </w:lvl>
  </w:abstractNum>
  <w:abstractNum w:abstractNumId="32" w15:restartNumberingAfterBreak="0">
    <w:nsid w:val="00000021"/>
    <w:multiLevelType w:val="singleLevel"/>
    <w:tmpl w:val="00000021"/>
    <w:name w:val="WW8Num33"/>
    <w:lvl w:ilvl="0">
      <w:start w:val="1"/>
      <w:numFmt w:val="bullet"/>
      <w:lvlText w:val=""/>
      <w:lvlJc w:val="left"/>
      <w:pPr>
        <w:tabs>
          <w:tab w:val="num" w:pos="0"/>
        </w:tabs>
        <w:ind w:left="765" w:hanging="360"/>
      </w:pPr>
      <w:rPr>
        <w:rFonts w:ascii="Symbol" w:hAnsi="Symbol" w:cs="Symbol"/>
      </w:rPr>
    </w:lvl>
  </w:abstractNum>
  <w:abstractNum w:abstractNumId="33" w15:restartNumberingAfterBreak="0">
    <w:nsid w:val="00000022"/>
    <w:multiLevelType w:val="multilevel"/>
    <w:tmpl w:val="00000022"/>
    <w:name w:val="WW8Num3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4" w15:restartNumberingAfterBreak="0">
    <w:nsid w:val="00000023"/>
    <w:multiLevelType w:val="singleLevel"/>
    <w:tmpl w:val="00000023"/>
    <w:name w:val="WW8Num35"/>
    <w:lvl w:ilvl="0">
      <w:start w:val="1"/>
      <w:numFmt w:val="bullet"/>
      <w:lvlText w:val=""/>
      <w:lvlJc w:val="left"/>
      <w:pPr>
        <w:tabs>
          <w:tab w:val="num" w:pos="0"/>
        </w:tabs>
        <w:ind w:left="720" w:hanging="360"/>
      </w:pPr>
      <w:rPr>
        <w:rFonts w:ascii="Symbol" w:hAnsi="Symbol" w:cs="Symbol"/>
      </w:rPr>
    </w:lvl>
  </w:abstractNum>
  <w:abstractNum w:abstractNumId="35" w15:restartNumberingAfterBreak="0">
    <w:nsid w:val="00000024"/>
    <w:multiLevelType w:val="singleLevel"/>
    <w:tmpl w:val="00000024"/>
    <w:lvl w:ilvl="0">
      <w:start w:val="1"/>
      <w:numFmt w:val="bullet"/>
      <w:lvlText w:val=""/>
      <w:lvlJc w:val="left"/>
      <w:pPr>
        <w:tabs>
          <w:tab w:val="num" w:pos="0"/>
        </w:tabs>
        <w:ind w:left="1080" w:hanging="360"/>
      </w:pPr>
      <w:rPr>
        <w:rFonts w:ascii="Symbol" w:hAnsi="Symbol" w:cs="Symbol"/>
      </w:rPr>
    </w:lvl>
  </w:abstractNum>
  <w:abstractNum w:abstractNumId="36" w15:restartNumberingAfterBreak="0">
    <w:nsid w:val="00000025"/>
    <w:multiLevelType w:val="singleLevel"/>
    <w:tmpl w:val="00000025"/>
    <w:name w:val="WW8Num37"/>
    <w:lvl w:ilvl="0">
      <w:start w:val="1"/>
      <w:numFmt w:val="bullet"/>
      <w:lvlText w:val=""/>
      <w:lvlJc w:val="left"/>
      <w:pPr>
        <w:tabs>
          <w:tab w:val="num" w:pos="0"/>
        </w:tabs>
        <w:ind w:left="1080" w:hanging="360"/>
      </w:pPr>
      <w:rPr>
        <w:rFonts w:ascii="Symbol" w:hAnsi="Symbol" w:cs="Symbol"/>
      </w:rPr>
    </w:lvl>
  </w:abstractNum>
  <w:abstractNum w:abstractNumId="37" w15:restartNumberingAfterBreak="0">
    <w:nsid w:val="00000026"/>
    <w:multiLevelType w:val="multilevel"/>
    <w:tmpl w:val="00000026"/>
    <w:name w:val="WW8Num38"/>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8" w15:restartNumberingAfterBreak="0">
    <w:nsid w:val="00000027"/>
    <w:multiLevelType w:val="singleLevel"/>
    <w:tmpl w:val="00000027"/>
    <w:name w:val="WW8Num39"/>
    <w:lvl w:ilvl="0">
      <w:start w:val="1"/>
      <w:numFmt w:val="bullet"/>
      <w:lvlText w:val=""/>
      <w:lvlJc w:val="left"/>
      <w:pPr>
        <w:tabs>
          <w:tab w:val="num" w:pos="0"/>
        </w:tabs>
        <w:ind w:left="1080" w:hanging="360"/>
      </w:pPr>
      <w:rPr>
        <w:rFonts w:ascii="Symbol" w:hAnsi="Symbol" w:cs="Symbol"/>
      </w:rPr>
    </w:lvl>
  </w:abstractNum>
  <w:abstractNum w:abstractNumId="39" w15:restartNumberingAfterBreak="0">
    <w:nsid w:val="00000028"/>
    <w:multiLevelType w:val="singleLevel"/>
    <w:tmpl w:val="00000028"/>
    <w:name w:val="WW8Num40"/>
    <w:lvl w:ilvl="0">
      <w:start w:val="1"/>
      <w:numFmt w:val="bullet"/>
      <w:lvlText w:val=""/>
      <w:lvlJc w:val="left"/>
      <w:pPr>
        <w:tabs>
          <w:tab w:val="num" w:pos="0"/>
        </w:tabs>
        <w:ind w:left="1080" w:hanging="360"/>
      </w:pPr>
      <w:rPr>
        <w:rFonts w:ascii="Symbol" w:hAnsi="Symbol" w:cs="Symbol"/>
      </w:rPr>
    </w:lvl>
  </w:abstractNum>
  <w:abstractNum w:abstractNumId="40" w15:restartNumberingAfterBreak="0">
    <w:nsid w:val="00000029"/>
    <w:multiLevelType w:val="singleLevel"/>
    <w:tmpl w:val="00000029"/>
    <w:name w:val="WW8Num41"/>
    <w:lvl w:ilvl="0">
      <w:start w:val="1"/>
      <w:numFmt w:val="bullet"/>
      <w:lvlText w:val=""/>
      <w:lvlJc w:val="left"/>
      <w:pPr>
        <w:tabs>
          <w:tab w:val="num" w:pos="0"/>
        </w:tabs>
        <w:ind w:left="1080" w:hanging="360"/>
      </w:pPr>
      <w:rPr>
        <w:rFonts w:ascii="Symbol" w:hAnsi="Symbol" w:cs="Symbol"/>
      </w:rPr>
    </w:lvl>
  </w:abstractNum>
  <w:abstractNum w:abstractNumId="41" w15:restartNumberingAfterBreak="0">
    <w:nsid w:val="0000002A"/>
    <w:multiLevelType w:val="singleLevel"/>
    <w:tmpl w:val="0000002A"/>
    <w:name w:val="WW8Num42"/>
    <w:lvl w:ilvl="0">
      <w:start w:val="1"/>
      <w:numFmt w:val="bullet"/>
      <w:lvlText w:val=""/>
      <w:lvlJc w:val="left"/>
      <w:pPr>
        <w:tabs>
          <w:tab w:val="num" w:pos="0"/>
        </w:tabs>
        <w:ind w:left="1080" w:hanging="360"/>
      </w:pPr>
      <w:rPr>
        <w:rFonts w:ascii="Symbol" w:hAnsi="Symbol" w:cs="Symbol"/>
      </w:rPr>
    </w:lvl>
  </w:abstractNum>
  <w:abstractNum w:abstractNumId="42" w15:restartNumberingAfterBreak="0">
    <w:nsid w:val="0000002B"/>
    <w:multiLevelType w:val="singleLevel"/>
    <w:tmpl w:val="0000002B"/>
    <w:name w:val="WW8Num43"/>
    <w:lvl w:ilvl="0">
      <w:start w:val="1"/>
      <w:numFmt w:val="bullet"/>
      <w:lvlText w:val=""/>
      <w:lvlJc w:val="left"/>
      <w:pPr>
        <w:tabs>
          <w:tab w:val="num" w:pos="0"/>
        </w:tabs>
        <w:ind w:left="765" w:hanging="360"/>
      </w:pPr>
      <w:rPr>
        <w:rFonts w:ascii="Symbol" w:hAnsi="Symbol" w:cs="Symbol"/>
      </w:rPr>
    </w:lvl>
  </w:abstractNum>
  <w:abstractNum w:abstractNumId="43" w15:restartNumberingAfterBreak="0">
    <w:nsid w:val="0000002C"/>
    <w:multiLevelType w:val="singleLevel"/>
    <w:tmpl w:val="0000002C"/>
    <w:name w:val="WW8Num44"/>
    <w:lvl w:ilvl="0">
      <w:start w:val="1"/>
      <w:numFmt w:val="bullet"/>
      <w:lvlText w:val=""/>
      <w:lvlJc w:val="left"/>
      <w:pPr>
        <w:tabs>
          <w:tab w:val="num" w:pos="0"/>
        </w:tabs>
        <w:ind w:left="690" w:hanging="360"/>
      </w:pPr>
      <w:rPr>
        <w:rFonts w:ascii="Symbol" w:hAnsi="Symbol" w:cs="Symbol"/>
      </w:rPr>
    </w:lvl>
  </w:abstractNum>
  <w:abstractNum w:abstractNumId="44" w15:restartNumberingAfterBreak="0">
    <w:nsid w:val="0000002D"/>
    <w:multiLevelType w:val="singleLevel"/>
    <w:tmpl w:val="0000002D"/>
    <w:name w:val="WW8Num45"/>
    <w:lvl w:ilvl="0">
      <w:start w:val="1"/>
      <w:numFmt w:val="bullet"/>
      <w:lvlText w:val=""/>
      <w:lvlJc w:val="left"/>
      <w:pPr>
        <w:tabs>
          <w:tab w:val="num" w:pos="0"/>
        </w:tabs>
        <w:ind w:left="720" w:hanging="360"/>
      </w:pPr>
      <w:rPr>
        <w:rFonts w:ascii="Symbol" w:hAnsi="Symbol" w:cs="Symbol"/>
      </w:rPr>
    </w:lvl>
  </w:abstractNum>
  <w:abstractNum w:abstractNumId="45" w15:restartNumberingAfterBreak="0">
    <w:nsid w:val="0000002E"/>
    <w:multiLevelType w:val="singleLevel"/>
    <w:tmpl w:val="0000002E"/>
    <w:name w:val="WW8Num46"/>
    <w:lvl w:ilvl="0">
      <w:start w:val="1"/>
      <w:numFmt w:val="bullet"/>
      <w:lvlText w:val=""/>
      <w:lvlJc w:val="left"/>
      <w:pPr>
        <w:tabs>
          <w:tab w:val="num" w:pos="0"/>
        </w:tabs>
        <w:ind w:left="765" w:hanging="360"/>
      </w:pPr>
      <w:rPr>
        <w:rFonts w:ascii="Symbol" w:hAnsi="Symbol" w:cs="Symbol"/>
      </w:rPr>
    </w:lvl>
  </w:abstractNum>
  <w:abstractNum w:abstractNumId="46" w15:restartNumberingAfterBreak="0">
    <w:nsid w:val="0000002F"/>
    <w:multiLevelType w:val="singleLevel"/>
    <w:tmpl w:val="0000002F"/>
    <w:name w:val="WW8Num47"/>
    <w:lvl w:ilvl="0">
      <w:start w:val="1"/>
      <w:numFmt w:val="bullet"/>
      <w:lvlText w:val=""/>
      <w:lvlJc w:val="left"/>
      <w:pPr>
        <w:tabs>
          <w:tab w:val="num" w:pos="0"/>
        </w:tabs>
        <w:ind w:left="1080" w:hanging="360"/>
      </w:pPr>
      <w:rPr>
        <w:rFonts w:ascii="Symbol" w:hAnsi="Symbol" w:cs="Symbol"/>
        <w:color w:val="auto"/>
        <w:sz w:val="20"/>
        <w:szCs w:val="20"/>
      </w:rPr>
    </w:lvl>
  </w:abstractNum>
  <w:abstractNum w:abstractNumId="47" w15:restartNumberingAfterBreak="0">
    <w:nsid w:val="00000030"/>
    <w:multiLevelType w:val="multilevel"/>
    <w:tmpl w:val="00000030"/>
    <w:name w:val="WW8Num48"/>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8" w15:restartNumberingAfterBreak="0">
    <w:nsid w:val="035A49E4"/>
    <w:multiLevelType w:val="hybridMultilevel"/>
    <w:tmpl w:val="EB92CDF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06BC0289"/>
    <w:multiLevelType w:val="hybridMultilevel"/>
    <w:tmpl w:val="F9D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18D5F90"/>
    <w:multiLevelType w:val="hybridMultilevel"/>
    <w:tmpl w:val="B4604FD2"/>
    <w:lvl w:ilvl="0" w:tplc="04090001">
      <w:start w:val="1"/>
      <w:numFmt w:val="bullet"/>
      <w:lvlText w:val=""/>
      <w:lvlJc w:val="left"/>
      <w:pPr>
        <w:ind w:left="1944" w:hanging="360"/>
      </w:pPr>
      <w:rPr>
        <w:rFonts w:ascii="Symbol" w:hAnsi="Symbol" w:hint="default"/>
      </w:rPr>
    </w:lvl>
    <w:lvl w:ilvl="1" w:tplc="04090003">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51" w15:restartNumberingAfterBreak="0">
    <w:nsid w:val="25DD516D"/>
    <w:multiLevelType w:val="hybridMultilevel"/>
    <w:tmpl w:val="195E7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82822AC"/>
    <w:multiLevelType w:val="hybridMultilevel"/>
    <w:tmpl w:val="F6DAD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48A2D18"/>
    <w:multiLevelType w:val="hybridMultilevel"/>
    <w:tmpl w:val="3A88E5F6"/>
    <w:lvl w:ilvl="0" w:tplc="3C9C9F5E">
      <w:start w:val="50"/>
      <w:numFmt w:val="bullet"/>
      <w:lvlText w:val="-"/>
      <w:lvlJc w:val="left"/>
      <w:pPr>
        <w:ind w:left="1440" w:hanging="360"/>
      </w:pPr>
      <w:rPr>
        <w:rFonts w:ascii="Times New Roman" w:eastAsiaTheme="minorHAnsi" w:hAnsi="Times New Roman" w:cs="Times New Roman" w:hint="default"/>
      </w:rPr>
    </w:lvl>
    <w:lvl w:ilvl="1" w:tplc="04020003">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4" w15:restartNumberingAfterBreak="0">
    <w:nsid w:val="44A07B18"/>
    <w:multiLevelType w:val="hybridMultilevel"/>
    <w:tmpl w:val="38546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8245A7E"/>
    <w:multiLevelType w:val="hybridMultilevel"/>
    <w:tmpl w:val="F862796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15:restartNumberingAfterBreak="0">
    <w:nsid w:val="49632B55"/>
    <w:multiLevelType w:val="hybridMultilevel"/>
    <w:tmpl w:val="CA7A5F60"/>
    <w:lvl w:ilvl="0" w:tplc="4FC22D60">
      <w:start w:val="1"/>
      <w:numFmt w:val="bullet"/>
      <w:pStyle w:val="Aufzhlung"/>
      <w:lvlText w:val=""/>
      <w:lvlJc w:val="left"/>
      <w:pPr>
        <w:tabs>
          <w:tab w:val="num" w:pos="360"/>
        </w:tabs>
        <w:ind w:left="357" w:hanging="357"/>
      </w:pPr>
      <w:rPr>
        <w:rFonts w:ascii="Wingdings" w:hAnsi="Wingdings" w:hint="default"/>
        <w:sz w:val="20"/>
      </w:rPr>
    </w:lvl>
    <w:lvl w:ilvl="1" w:tplc="04070003">
      <w:start w:val="1"/>
      <w:numFmt w:val="bullet"/>
      <w:lvlText w:val="o"/>
      <w:lvlJc w:val="left"/>
      <w:pPr>
        <w:tabs>
          <w:tab w:val="num" w:pos="1440"/>
        </w:tabs>
        <w:ind w:left="1440" w:hanging="360"/>
      </w:pPr>
      <w:rPr>
        <w:rFonts w:ascii="Courier New" w:hAnsi="Courier New" w:cs="Times New Roman"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Times New Roman"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CE2E5544">
      <w:start w:val="20"/>
      <w:numFmt w:val="bullet"/>
      <w:lvlText w:val=""/>
      <w:lvlJc w:val="left"/>
      <w:pPr>
        <w:tabs>
          <w:tab w:val="num" w:pos="5760"/>
        </w:tabs>
        <w:ind w:left="5760" w:hanging="360"/>
      </w:pPr>
      <w:rPr>
        <w:rFonts w:ascii="Wingdings" w:eastAsia="Times New Roman" w:hAnsi="Wingdings" w:cs="Times New Roman"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E956FB3"/>
    <w:multiLevelType w:val="hybridMultilevel"/>
    <w:tmpl w:val="F3EEB25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15:restartNumberingAfterBreak="0">
    <w:nsid w:val="524E3054"/>
    <w:multiLevelType w:val="hybridMultilevel"/>
    <w:tmpl w:val="A50414A6"/>
    <w:lvl w:ilvl="0" w:tplc="04090003">
      <w:start w:val="1"/>
      <w:numFmt w:val="bullet"/>
      <w:lvlText w:val="o"/>
      <w:lvlJc w:val="left"/>
      <w:pPr>
        <w:ind w:left="1800" w:hanging="360"/>
      </w:pPr>
      <w:rPr>
        <w:rFonts w:ascii="Courier New" w:hAnsi="Courier New" w:cs="Courier New"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59" w15:restartNumberingAfterBreak="0">
    <w:nsid w:val="581C62A3"/>
    <w:multiLevelType w:val="hybridMultilevel"/>
    <w:tmpl w:val="574C5CC0"/>
    <w:lvl w:ilvl="0" w:tplc="A0A8D834">
      <w:start w:val="1"/>
      <w:numFmt w:val="decimal"/>
      <w:lvlText w:val="%1."/>
      <w:lvlJc w:val="left"/>
      <w:pPr>
        <w:ind w:left="800" w:hanging="360"/>
      </w:pPr>
      <w:rPr>
        <w:rFonts w:ascii="Times New Roman" w:hAnsi="Times New Roman" w:cs="Times New Roman" w:hint="default"/>
        <w:b/>
        <w:color w:val="auto"/>
        <w:sz w:val="20"/>
        <w:u w:val="none"/>
      </w:rPr>
    </w:lvl>
    <w:lvl w:ilvl="1" w:tplc="04020019" w:tentative="1">
      <w:start w:val="1"/>
      <w:numFmt w:val="lowerLetter"/>
      <w:lvlText w:val="%2."/>
      <w:lvlJc w:val="left"/>
      <w:pPr>
        <w:ind w:left="1520" w:hanging="360"/>
      </w:pPr>
    </w:lvl>
    <w:lvl w:ilvl="2" w:tplc="0402001B" w:tentative="1">
      <w:start w:val="1"/>
      <w:numFmt w:val="lowerRoman"/>
      <w:lvlText w:val="%3."/>
      <w:lvlJc w:val="right"/>
      <w:pPr>
        <w:ind w:left="2240" w:hanging="180"/>
      </w:pPr>
    </w:lvl>
    <w:lvl w:ilvl="3" w:tplc="0402000F" w:tentative="1">
      <w:start w:val="1"/>
      <w:numFmt w:val="decimal"/>
      <w:lvlText w:val="%4."/>
      <w:lvlJc w:val="left"/>
      <w:pPr>
        <w:ind w:left="2960" w:hanging="360"/>
      </w:pPr>
    </w:lvl>
    <w:lvl w:ilvl="4" w:tplc="04020019" w:tentative="1">
      <w:start w:val="1"/>
      <w:numFmt w:val="lowerLetter"/>
      <w:lvlText w:val="%5."/>
      <w:lvlJc w:val="left"/>
      <w:pPr>
        <w:ind w:left="3680" w:hanging="360"/>
      </w:pPr>
    </w:lvl>
    <w:lvl w:ilvl="5" w:tplc="0402001B" w:tentative="1">
      <w:start w:val="1"/>
      <w:numFmt w:val="lowerRoman"/>
      <w:lvlText w:val="%6."/>
      <w:lvlJc w:val="right"/>
      <w:pPr>
        <w:ind w:left="4400" w:hanging="180"/>
      </w:pPr>
    </w:lvl>
    <w:lvl w:ilvl="6" w:tplc="0402000F" w:tentative="1">
      <w:start w:val="1"/>
      <w:numFmt w:val="decimal"/>
      <w:lvlText w:val="%7."/>
      <w:lvlJc w:val="left"/>
      <w:pPr>
        <w:ind w:left="5120" w:hanging="360"/>
      </w:pPr>
    </w:lvl>
    <w:lvl w:ilvl="7" w:tplc="04020019" w:tentative="1">
      <w:start w:val="1"/>
      <w:numFmt w:val="lowerLetter"/>
      <w:lvlText w:val="%8."/>
      <w:lvlJc w:val="left"/>
      <w:pPr>
        <w:ind w:left="5840" w:hanging="360"/>
      </w:pPr>
    </w:lvl>
    <w:lvl w:ilvl="8" w:tplc="0402001B" w:tentative="1">
      <w:start w:val="1"/>
      <w:numFmt w:val="lowerRoman"/>
      <w:lvlText w:val="%9."/>
      <w:lvlJc w:val="right"/>
      <w:pPr>
        <w:ind w:left="6560" w:hanging="180"/>
      </w:pPr>
    </w:lvl>
  </w:abstractNum>
  <w:abstractNum w:abstractNumId="60" w15:restartNumberingAfterBreak="0">
    <w:nsid w:val="5C3D5B65"/>
    <w:multiLevelType w:val="hybridMultilevel"/>
    <w:tmpl w:val="9CA4DE9E"/>
    <w:lvl w:ilvl="0" w:tplc="72FA768E">
      <w:numFmt w:val="bullet"/>
      <w:lvlText w:val="-"/>
      <w:lvlJc w:val="left"/>
      <w:pPr>
        <w:ind w:left="1080" w:hanging="360"/>
      </w:pPr>
      <w:rPr>
        <w:rFonts w:ascii="Verdana" w:eastAsiaTheme="minorHAnsi" w:hAnsi="Verdana"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1" w15:restartNumberingAfterBreak="0">
    <w:nsid w:val="61A54969"/>
    <w:multiLevelType w:val="hybridMultilevel"/>
    <w:tmpl w:val="E392184C"/>
    <w:lvl w:ilvl="0" w:tplc="13503364">
      <w:start w:val="1"/>
      <w:numFmt w:val="bullet"/>
      <w:lvlText w:val="-"/>
      <w:lvlJc w:val="left"/>
      <w:pPr>
        <w:ind w:left="720" w:hanging="360"/>
      </w:pPr>
      <w:rPr>
        <w:rFonts w:ascii="Arial" w:eastAsia="MS Mincho" w:hAnsi="Arial" w:cs="Aria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2" w15:restartNumberingAfterBreak="0">
    <w:nsid w:val="61F54C83"/>
    <w:multiLevelType w:val="hybridMultilevel"/>
    <w:tmpl w:val="908E12EC"/>
    <w:lvl w:ilvl="0" w:tplc="6D3E7DD0">
      <w:start w:val="1"/>
      <w:numFmt w:val="decimal"/>
      <w:lvlText w:val="%1."/>
      <w:lvlJc w:val="left"/>
      <w:pPr>
        <w:ind w:left="720" w:hanging="360"/>
      </w:pPr>
      <w:rPr>
        <w:rFonts w:ascii="Times New Roman" w:hAnsi="Times New Roman" w:cs="Times New Roman" w:hint="default"/>
        <w:b/>
        <w:color w:val="002060"/>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3" w15:restartNumberingAfterBreak="0">
    <w:nsid w:val="68D20960"/>
    <w:multiLevelType w:val="hybridMultilevel"/>
    <w:tmpl w:val="9DF419D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4" w15:restartNumberingAfterBreak="0">
    <w:nsid w:val="718A0C29"/>
    <w:multiLevelType w:val="multilevel"/>
    <w:tmpl w:val="7DC09D7C"/>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num w:numId="1">
    <w:abstractNumId w:val="2"/>
  </w:num>
  <w:num w:numId="2">
    <w:abstractNumId w:val="4"/>
  </w:num>
  <w:num w:numId="3">
    <w:abstractNumId w:val="10"/>
  </w:num>
  <w:num w:numId="4">
    <w:abstractNumId w:val="14"/>
  </w:num>
  <w:num w:numId="5">
    <w:abstractNumId w:val="15"/>
  </w:num>
  <w:num w:numId="6">
    <w:abstractNumId w:val="23"/>
  </w:num>
  <w:num w:numId="7">
    <w:abstractNumId w:val="35"/>
  </w:num>
  <w:num w:numId="8">
    <w:abstractNumId w:val="36"/>
  </w:num>
  <w:num w:numId="9">
    <w:abstractNumId w:val="39"/>
  </w:num>
  <w:num w:numId="10">
    <w:abstractNumId w:val="43"/>
  </w:num>
  <w:num w:numId="11">
    <w:abstractNumId w:val="47"/>
  </w:num>
  <w:num w:numId="12">
    <w:abstractNumId w:val="50"/>
  </w:num>
  <w:num w:numId="13">
    <w:abstractNumId w:val="0"/>
  </w:num>
  <w:num w:numId="14">
    <w:abstractNumId w:val="56"/>
  </w:num>
  <w:num w:numId="15">
    <w:abstractNumId w:val="57"/>
  </w:num>
  <w:num w:numId="16">
    <w:abstractNumId w:val="63"/>
  </w:num>
  <w:num w:numId="17">
    <w:abstractNumId w:val="64"/>
  </w:num>
  <w:num w:numId="18">
    <w:abstractNumId w:val="55"/>
  </w:num>
  <w:num w:numId="19">
    <w:abstractNumId w:val="61"/>
  </w:num>
  <w:num w:numId="20">
    <w:abstractNumId w:val="48"/>
  </w:num>
  <w:num w:numId="21">
    <w:abstractNumId w:val="62"/>
  </w:num>
  <w:num w:numId="22">
    <w:abstractNumId w:val="53"/>
  </w:num>
  <w:num w:numId="23">
    <w:abstractNumId w:val="58"/>
  </w:num>
  <w:num w:numId="24">
    <w:abstractNumId w:val="49"/>
  </w:num>
  <w:num w:numId="25">
    <w:abstractNumId w:val="51"/>
  </w:num>
  <w:num w:numId="26">
    <w:abstractNumId w:val="54"/>
  </w:num>
  <w:num w:numId="27">
    <w:abstractNumId w:val="52"/>
  </w:num>
  <w:num w:numId="28">
    <w:abstractNumId w:val="60"/>
  </w:num>
  <w:num w:numId="29">
    <w:abstractNumId w:val="5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ctiveWritingStyle w:appName="MSWord" w:lang="de-DE" w:vendorID="64" w:dllVersion="131078" w:nlCheck="1" w:checkStyle="0"/>
  <w:activeWritingStyle w:appName="MSWord" w:lang="en-US" w:vendorID="64" w:dllVersion="131078"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105"/>
    <w:rsid w:val="0000023A"/>
    <w:rsid w:val="00000F8F"/>
    <w:rsid w:val="00001295"/>
    <w:rsid w:val="00002A96"/>
    <w:rsid w:val="000042D7"/>
    <w:rsid w:val="00004A2E"/>
    <w:rsid w:val="00004A9A"/>
    <w:rsid w:val="00004EF3"/>
    <w:rsid w:val="00005CEE"/>
    <w:rsid w:val="00006EE2"/>
    <w:rsid w:val="00007140"/>
    <w:rsid w:val="000107EC"/>
    <w:rsid w:val="00011CA7"/>
    <w:rsid w:val="00020C8D"/>
    <w:rsid w:val="00021BFD"/>
    <w:rsid w:val="00022E3F"/>
    <w:rsid w:val="000232BE"/>
    <w:rsid w:val="00023946"/>
    <w:rsid w:val="000271A1"/>
    <w:rsid w:val="000274A1"/>
    <w:rsid w:val="000322EB"/>
    <w:rsid w:val="00032CA0"/>
    <w:rsid w:val="00033604"/>
    <w:rsid w:val="00034335"/>
    <w:rsid w:val="00034643"/>
    <w:rsid w:val="000349AA"/>
    <w:rsid w:val="00034A84"/>
    <w:rsid w:val="00034E6A"/>
    <w:rsid w:val="0003563D"/>
    <w:rsid w:val="00035E2D"/>
    <w:rsid w:val="00037E10"/>
    <w:rsid w:val="000411BF"/>
    <w:rsid w:val="00043EB2"/>
    <w:rsid w:val="000449A6"/>
    <w:rsid w:val="00044F8D"/>
    <w:rsid w:val="00046757"/>
    <w:rsid w:val="00052F1D"/>
    <w:rsid w:val="0005306D"/>
    <w:rsid w:val="0005733A"/>
    <w:rsid w:val="00060C44"/>
    <w:rsid w:val="00061FC4"/>
    <w:rsid w:val="00063425"/>
    <w:rsid w:val="00063E8F"/>
    <w:rsid w:val="000645F8"/>
    <w:rsid w:val="00066B9C"/>
    <w:rsid w:val="00071324"/>
    <w:rsid w:val="00071442"/>
    <w:rsid w:val="000714A9"/>
    <w:rsid w:val="000716E7"/>
    <w:rsid w:val="00072F1E"/>
    <w:rsid w:val="000735EF"/>
    <w:rsid w:val="000739A9"/>
    <w:rsid w:val="00073EEC"/>
    <w:rsid w:val="00075D64"/>
    <w:rsid w:val="0007704A"/>
    <w:rsid w:val="00077DE5"/>
    <w:rsid w:val="000807F4"/>
    <w:rsid w:val="000810D2"/>
    <w:rsid w:val="0008154D"/>
    <w:rsid w:val="00081C81"/>
    <w:rsid w:val="00082CAE"/>
    <w:rsid w:val="000830FD"/>
    <w:rsid w:val="000876A5"/>
    <w:rsid w:val="00090109"/>
    <w:rsid w:val="00090E90"/>
    <w:rsid w:val="00093841"/>
    <w:rsid w:val="00093914"/>
    <w:rsid w:val="00094EBD"/>
    <w:rsid w:val="0009562B"/>
    <w:rsid w:val="000971ED"/>
    <w:rsid w:val="000977CD"/>
    <w:rsid w:val="00097B2C"/>
    <w:rsid w:val="00097B30"/>
    <w:rsid w:val="000A0956"/>
    <w:rsid w:val="000A0BD6"/>
    <w:rsid w:val="000A47AF"/>
    <w:rsid w:val="000A4D56"/>
    <w:rsid w:val="000A5516"/>
    <w:rsid w:val="000A5D1A"/>
    <w:rsid w:val="000A635C"/>
    <w:rsid w:val="000B1178"/>
    <w:rsid w:val="000B14C9"/>
    <w:rsid w:val="000B1E57"/>
    <w:rsid w:val="000B383B"/>
    <w:rsid w:val="000B3EF5"/>
    <w:rsid w:val="000B4A84"/>
    <w:rsid w:val="000B61D3"/>
    <w:rsid w:val="000B65FB"/>
    <w:rsid w:val="000C0384"/>
    <w:rsid w:val="000C0DEE"/>
    <w:rsid w:val="000C2712"/>
    <w:rsid w:val="000C385E"/>
    <w:rsid w:val="000C43D3"/>
    <w:rsid w:val="000C6D40"/>
    <w:rsid w:val="000C777A"/>
    <w:rsid w:val="000C77C2"/>
    <w:rsid w:val="000D0B13"/>
    <w:rsid w:val="000D0BAC"/>
    <w:rsid w:val="000D1269"/>
    <w:rsid w:val="000D176E"/>
    <w:rsid w:val="000D25AE"/>
    <w:rsid w:val="000D4ACF"/>
    <w:rsid w:val="000D4DA9"/>
    <w:rsid w:val="000D5E5A"/>
    <w:rsid w:val="000E1004"/>
    <w:rsid w:val="000E15E4"/>
    <w:rsid w:val="000E272F"/>
    <w:rsid w:val="000E5CB7"/>
    <w:rsid w:val="000E6B10"/>
    <w:rsid w:val="000E73EC"/>
    <w:rsid w:val="000E740B"/>
    <w:rsid w:val="000F07A5"/>
    <w:rsid w:val="000F1310"/>
    <w:rsid w:val="000F3E25"/>
    <w:rsid w:val="000F59E9"/>
    <w:rsid w:val="000F5FA2"/>
    <w:rsid w:val="000F78AD"/>
    <w:rsid w:val="000F795F"/>
    <w:rsid w:val="00101FA8"/>
    <w:rsid w:val="001021D4"/>
    <w:rsid w:val="0010378D"/>
    <w:rsid w:val="00103C82"/>
    <w:rsid w:val="00104B9E"/>
    <w:rsid w:val="00104CC5"/>
    <w:rsid w:val="00104ED1"/>
    <w:rsid w:val="00106B2A"/>
    <w:rsid w:val="00106BAC"/>
    <w:rsid w:val="001109C0"/>
    <w:rsid w:val="001112C8"/>
    <w:rsid w:val="00111BC1"/>
    <w:rsid w:val="00112408"/>
    <w:rsid w:val="001129C3"/>
    <w:rsid w:val="00112B8E"/>
    <w:rsid w:val="00113D77"/>
    <w:rsid w:val="00113F15"/>
    <w:rsid w:val="0011536D"/>
    <w:rsid w:val="001153C0"/>
    <w:rsid w:val="00116E2D"/>
    <w:rsid w:val="00117741"/>
    <w:rsid w:val="00117D05"/>
    <w:rsid w:val="00122144"/>
    <w:rsid w:val="001243C4"/>
    <w:rsid w:val="0012441A"/>
    <w:rsid w:val="001260AC"/>
    <w:rsid w:val="0012722C"/>
    <w:rsid w:val="00127652"/>
    <w:rsid w:val="001303B2"/>
    <w:rsid w:val="00131CA4"/>
    <w:rsid w:val="00131F12"/>
    <w:rsid w:val="001321FD"/>
    <w:rsid w:val="00132B01"/>
    <w:rsid w:val="00132B72"/>
    <w:rsid w:val="00133039"/>
    <w:rsid w:val="0013364D"/>
    <w:rsid w:val="00134914"/>
    <w:rsid w:val="00136539"/>
    <w:rsid w:val="0013713A"/>
    <w:rsid w:val="00140AB2"/>
    <w:rsid w:val="00140F01"/>
    <w:rsid w:val="001412D0"/>
    <w:rsid w:val="001416E7"/>
    <w:rsid w:val="00141F86"/>
    <w:rsid w:val="0014264B"/>
    <w:rsid w:val="00143014"/>
    <w:rsid w:val="00144F0D"/>
    <w:rsid w:val="001457F5"/>
    <w:rsid w:val="0014630B"/>
    <w:rsid w:val="001501A6"/>
    <w:rsid w:val="0015046C"/>
    <w:rsid w:val="001513D0"/>
    <w:rsid w:val="0015221C"/>
    <w:rsid w:val="00152E42"/>
    <w:rsid w:val="001550C6"/>
    <w:rsid w:val="00155DCC"/>
    <w:rsid w:val="0015655E"/>
    <w:rsid w:val="0015683D"/>
    <w:rsid w:val="00156C4C"/>
    <w:rsid w:val="00157618"/>
    <w:rsid w:val="00157FE3"/>
    <w:rsid w:val="00160145"/>
    <w:rsid w:val="00166055"/>
    <w:rsid w:val="0017065D"/>
    <w:rsid w:val="00171855"/>
    <w:rsid w:val="0017445D"/>
    <w:rsid w:val="0017681B"/>
    <w:rsid w:val="00176E09"/>
    <w:rsid w:val="001827B3"/>
    <w:rsid w:val="00183A2F"/>
    <w:rsid w:val="00184B60"/>
    <w:rsid w:val="00184C68"/>
    <w:rsid w:val="001869BB"/>
    <w:rsid w:val="00187756"/>
    <w:rsid w:val="00190F25"/>
    <w:rsid w:val="00191CF0"/>
    <w:rsid w:val="001926CE"/>
    <w:rsid w:val="00192BCC"/>
    <w:rsid w:val="00197C49"/>
    <w:rsid w:val="001A1012"/>
    <w:rsid w:val="001A2223"/>
    <w:rsid w:val="001A2945"/>
    <w:rsid w:val="001A30D6"/>
    <w:rsid w:val="001A3363"/>
    <w:rsid w:val="001A5BC9"/>
    <w:rsid w:val="001A63EB"/>
    <w:rsid w:val="001B0F1C"/>
    <w:rsid w:val="001B175F"/>
    <w:rsid w:val="001B17BB"/>
    <w:rsid w:val="001B2E70"/>
    <w:rsid w:val="001B30AF"/>
    <w:rsid w:val="001B3C93"/>
    <w:rsid w:val="001B4487"/>
    <w:rsid w:val="001C0359"/>
    <w:rsid w:val="001C071B"/>
    <w:rsid w:val="001C1368"/>
    <w:rsid w:val="001C2353"/>
    <w:rsid w:val="001C23DE"/>
    <w:rsid w:val="001C50BE"/>
    <w:rsid w:val="001C6AA6"/>
    <w:rsid w:val="001C768D"/>
    <w:rsid w:val="001D071E"/>
    <w:rsid w:val="001D1019"/>
    <w:rsid w:val="001D1023"/>
    <w:rsid w:val="001D3DEE"/>
    <w:rsid w:val="001E06B2"/>
    <w:rsid w:val="001E21B7"/>
    <w:rsid w:val="001E323F"/>
    <w:rsid w:val="001E4520"/>
    <w:rsid w:val="001F0C3F"/>
    <w:rsid w:val="001F1D04"/>
    <w:rsid w:val="001F4773"/>
    <w:rsid w:val="001F4AE2"/>
    <w:rsid w:val="001F577E"/>
    <w:rsid w:val="001F590D"/>
    <w:rsid w:val="00200CC7"/>
    <w:rsid w:val="002031CE"/>
    <w:rsid w:val="00204E8A"/>
    <w:rsid w:val="00204F04"/>
    <w:rsid w:val="002066C3"/>
    <w:rsid w:val="0020770C"/>
    <w:rsid w:val="002079CA"/>
    <w:rsid w:val="00207B92"/>
    <w:rsid w:val="00213AC2"/>
    <w:rsid w:val="00213E43"/>
    <w:rsid w:val="002140E5"/>
    <w:rsid w:val="00214CEA"/>
    <w:rsid w:val="00217EFD"/>
    <w:rsid w:val="002219A4"/>
    <w:rsid w:val="00221CE7"/>
    <w:rsid w:val="00222908"/>
    <w:rsid w:val="00222D39"/>
    <w:rsid w:val="002260BB"/>
    <w:rsid w:val="00226A30"/>
    <w:rsid w:val="0022746A"/>
    <w:rsid w:val="00227634"/>
    <w:rsid w:val="0023001D"/>
    <w:rsid w:val="0023113F"/>
    <w:rsid w:val="00231966"/>
    <w:rsid w:val="00232F85"/>
    <w:rsid w:val="00237352"/>
    <w:rsid w:val="002376B5"/>
    <w:rsid w:val="0023775A"/>
    <w:rsid w:val="002404DC"/>
    <w:rsid w:val="00240C6E"/>
    <w:rsid w:val="0024148D"/>
    <w:rsid w:val="00241AB1"/>
    <w:rsid w:val="00241CCC"/>
    <w:rsid w:val="0024283E"/>
    <w:rsid w:val="0024302B"/>
    <w:rsid w:val="0024426A"/>
    <w:rsid w:val="002452A6"/>
    <w:rsid w:val="002462B4"/>
    <w:rsid w:val="00247478"/>
    <w:rsid w:val="0024778F"/>
    <w:rsid w:val="00247CB1"/>
    <w:rsid w:val="002503E5"/>
    <w:rsid w:val="00250608"/>
    <w:rsid w:val="00251172"/>
    <w:rsid w:val="00251907"/>
    <w:rsid w:val="00256632"/>
    <w:rsid w:val="00257335"/>
    <w:rsid w:val="00257614"/>
    <w:rsid w:val="00257B62"/>
    <w:rsid w:val="0026012D"/>
    <w:rsid w:val="00260233"/>
    <w:rsid w:val="0026027D"/>
    <w:rsid w:val="002607D1"/>
    <w:rsid w:val="00262F1E"/>
    <w:rsid w:val="00262F7C"/>
    <w:rsid w:val="00264833"/>
    <w:rsid w:val="002663EC"/>
    <w:rsid w:val="00271FCD"/>
    <w:rsid w:val="00272047"/>
    <w:rsid w:val="00272BAE"/>
    <w:rsid w:val="002742E9"/>
    <w:rsid w:val="00274497"/>
    <w:rsid w:val="00274521"/>
    <w:rsid w:val="00275385"/>
    <w:rsid w:val="00276658"/>
    <w:rsid w:val="00276F80"/>
    <w:rsid w:val="0027765D"/>
    <w:rsid w:val="00277CD0"/>
    <w:rsid w:val="002813E1"/>
    <w:rsid w:val="002843FF"/>
    <w:rsid w:val="002871BE"/>
    <w:rsid w:val="002900F4"/>
    <w:rsid w:val="002904D0"/>
    <w:rsid w:val="00293EBF"/>
    <w:rsid w:val="00294E3E"/>
    <w:rsid w:val="00295816"/>
    <w:rsid w:val="002A1513"/>
    <w:rsid w:val="002A1C65"/>
    <w:rsid w:val="002A3B3B"/>
    <w:rsid w:val="002A461B"/>
    <w:rsid w:val="002A47C6"/>
    <w:rsid w:val="002A496F"/>
    <w:rsid w:val="002A55CC"/>
    <w:rsid w:val="002A7694"/>
    <w:rsid w:val="002B0633"/>
    <w:rsid w:val="002B2178"/>
    <w:rsid w:val="002B343E"/>
    <w:rsid w:val="002B3DEF"/>
    <w:rsid w:val="002B5CE2"/>
    <w:rsid w:val="002B6D08"/>
    <w:rsid w:val="002C046A"/>
    <w:rsid w:val="002C24EE"/>
    <w:rsid w:val="002C36C8"/>
    <w:rsid w:val="002C4F5B"/>
    <w:rsid w:val="002C59BF"/>
    <w:rsid w:val="002C5F22"/>
    <w:rsid w:val="002C7DEF"/>
    <w:rsid w:val="002D0D1E"/>
    <w:rsid w:val="002D1A66"/>
    <w:rsid w:val="002D3CFB"/>
    <w:rsid w:val="002D3D72"/>
    <w:rsid w:val="002D4B5A"/>
    <w:rsid w:val="002D5A7E"/>
    <w:rsid w:val="002D5D5B"/>
    <w:rsid w:val="002E1468"/>
    <w:rsid w:val="002E1D96"/>
    <w:rsid w:val="002E2597"/>
    <w:rsid w:val="002E3185"/>
    <w:rsid w:val="002E4D98"/>
    <w:rsid w:val="002E73D8"/>
    <w:rsid w:val="002F02C2"/>
    <w:rsid w:val="002F04A9"/>
    <w:rsid w:val="002F1EFD"/>
    <w:rsid w:val="002F2CE2"/>
    <w:rsid w:val="002F3105"/>
    <w:rsid w:val="002F3CC9"/>
    <w:rsid w:val="002F3DDD"/>
    <w:rsid w:val="002F443A"/>
    <w:rsid w:val="002F5859"/>
    <w:rsid w:val="002F595E"/>
    <w:rsid w:val="002F79DE"/>
    <w:rsid w:val="002F7AB2"/>
    <w:rsid w:val="002F7FF5"/>
    <w:rsid w:val="003016AA"/>
    <w:rsid w:val="00305650"/>
    <w:rsid w:val="00305A02"/>
    <w:rsid w:val="00306444"/>
    <w:rsid w:val="00306DE3"/>
    <w:rsid w:val="00307025"/>
    <w:rsid w:val="00307F7D"/>
    <w:rsid w:val="00310FCD"/>
    <w:rsid w:val="003166EA"/>
    <w:rsid w:val="003167D8"/>
    <w:rsid w:val="003209B4"/>
    <w:rsid w:val="00326817"/>
    <w:rsid w:val="0033572F"/>
    <w:rsid w:val="003359A1"/>
    <w:rsid w:val="003401FD"/>
    <w:rsid w:val="00340477"/>
    <w:rsid w:val="00340511"/>
    <w:rsid w:val="00340C54"/>
    <w:rsid w:val="00341A94"/>
    <w:rsid w:val="0034370D"/>
    <w:rsid w:val="0034387D"/>
    <w:rsid w:val="0034406F"/>
    <w:rsid w:val="00344DB6"/>
    <w:rsid w:val="00346AEB"/>
    <w:rsid w:val="00347DFE"/>
    <w:rsid w:val="00347ECF"/>
    <w:rsid w:val="0035194A"/>
    <w:rsid w:val="003525AB"/>
    <w:rsid w:val="00353AC6"/>
    <w:rsid w:val="003540C4"/>
    <w:rsid w:val="0035546C"/>
    <w:rsid w:val="00355FB4"/>
    <w:rsid w:val="003564CE"/>
    <w:rsid w:val="003607DD"/>
    <w:rsid w:val="0036165A"/>
    <w:rsid w:val="0036382E"/>
    <w:rsid w:val="00364782"/>
    <w:rsid w:val="003666CA"/>
    <w:rsid w:val="003668C0"/>
    <w:rsid w:val="00366E0F"/>
    <w:rsid w:val="003670EF"/>
    <w:rsid w:val="0036752B"/>
    <w:rsid w:val="00367CD2"/>
    <w:rsid w:val="00370998"/>
    <w:rsid w:val="003715E7"/>
    <w:rsid w:val="0037470C"/>
    <w:rsid w:val="00374C88"/>
    <w:rsid w:val="00375413"/>
    <w:rsid w:val="00375800"/>
    <w:rsid w:val="00377111"/>
    <w:rsid w:val="003853C4"/>
    <w:rsid w:val="003864B6"/>
    <w:rsid w:val="00393239"/>
    <w:rsid w:val="003949E7"/>
    <w:rsid w:val="0039612F"/>
    <w:rsid w:val="00396698"/>
    <w:rsid w:val="003968B0"/>
    <w:rsid w:val="00396EE9"/>
    <w:rsid w:val="003979B4"/>
    <w:rsid w:val="003A0322"/>
    <w:rsid w:val="003A0794"/>
    <w:rsid w:val="003A2E28"/>
    <w:rsid w:val="003A5EB9"/>
    <w:rsid w:val="003B1932"/>
    <w:rsid w:val="003B20AE"/>
    <w:rsid w:val="003B4EF6"/>
    <w:rsid w:val="003B703E"/>
    <w:rsid w:val="003C0403"/>
    <w:rsid w:val="003C12FA"/>
    <w:rsid w:val="003C30AD"/>
    <w:rsid w:val="003C3A1B"/>
    <w:rsid w:val="003C43E4"/>
    <w:rsid w:val="003C7221"/>
    <w:rsid w:val="003C73B3"/>
    <w:rsid w:val="003C7BE3"/>
    <w:rsid w:val="003C7C2A"/>
    <w:rsid w:val="003C7DCD"/>
    <w:rsid w:val="003D383A"/>
    <w:rsid w:val="003D3B87"/>
    <w:rsid w:val="003D3E3F"/>
    <w:rsid w:val="003D4793"/>
    <w:rsid w:val="003D6CFA"/>
    <w:rsid w:val="003D7190"/>
    <w:rsid w:val="003D772F"/>
    <w:rsid w:val="003D7B66"/>
    <w:rsid w:val="003E2EF9"/>
    <w:rsid w:val="003E315D"/>
    <w:rsid w:val="003E36B1"/>
    <w:rsid w:val="003E3B99"/>
    <w:rsid w:val="003E50CE"/>
    <w:rsid w:val="003F06FB"/>
    <w:rsid w:val="003F098B"/>
    <w:rsid w:val="003F0D6E"/>
    <w:rsid w:val="003F0E4D"/>
    <w:rsid w:val="003F11E1"/>
    <w:rsid w:val="003F1B45"/>
    <w:rsid w:val="003F42BA"/>
    <w:rsid w:val="003F70B0"/>
    <w:rsid w:val="00400A88"/>
    <w:rsid w:val="00402DF4"/>
    <w:rsid w:val="00402E76"/>
    <w:rsid w:val="004038AE"/>
    <w:rsid w:val="00404156"/>
    <w:rsid w:val="0040597E"/>
    <w:rsid w:val="00406AC1"/>
    <w:rsid w:val="0040763E"/>
    <w:rsid w:val="004079DA"/>
    <w:rsid w:val="00407CC2"/>
    <w:rsid w:val="00410483"/>
    <w:rsid w:val="004108CB"/>
    <w:rsid w:val="00411938"/>
    <w:rsid w:val="00413B9D"/>
    <w:rsid w:val="004140F1"/>
    <w:rsid w:val="0041762B"/>
    <w:rsid w:val="00417D13"/>
    <w:rsid w:val="004203C7"/>
    <w:rsid w:val="004208C5"/>
    <w:rsid w:val="004240EC"/>
    <w:rsid w:val="00425B74"/>
    <w:rsid w:val="00427616"/>
    <w:rsid w:val="004305A8"/>
    <w:rsid w:val="00431CCC"/>
    <w:rsid w:val="004329B0"/>
    <w:rsid w:val="00433098"/>
    <w:rsid w:val="004343C2"/>
    <w:rsid w:val="00435457"/>
    <w:rsid w:val="00435544"/>
    <w:rsid w:val="004373F0"/>
    <w:rsid w:val="004412B2"/>
    <w:rsid w:val="004412B8"/>
    <w:rsid w:val="004419B3"/>
    <w:rsid w:val="00442087"/>
    <w:rsid w:val="00445395"/>
    <w:rsid w:val="004464A5"/>
    <w:rsid w:val="004467F4"/>
    <w:rsid w:val="00451584"/>
    <w:rsid w:val="0045188A"/>
    <w:rsid w:val="00452B98"/>
    <w:rsid w:val="00452DC8"/>
    <w:rsid w:val="00454B4B"/>
    <w:rsid w:val="004569CE"/>
    <w:rsid w:val="004605B8"/>
    <w:rsid w:val="00460B79"/>
    <w:rsid w:val="00464419"/>
    <w:rsid w:val="00464F2E"/>
    <w:rsid w:val="00466401"/>
    <w:rsid w:val="004676A8"/>
    <w:rsid w:val="00467EF9"/>
    <w:rsid w:val="0047048B"/>
    <w:rsid w:val="0047059B"/>
    <w:rsid w:val="00470C2E"/>
    <w:rsid w:val="00471745"/>
    <w:rsid w:val="00472002"/>
    <w:rsid w:val="0047333C"/>
    <w:rsid w:val="004742B1"/>
    <w:rsid w:val="00474AA0"/>
    <w:rsid w:val="00474E6D"/>
    <w:rsid w:val="00476B38"/>
    <w:rsid w:val="00476B49"/>
    <w:rsid w:val="00481DA5"/>
    <w:rsid w:val="00482C73"/>
    <w:rsid w:val="00482D7F"/>
    <w:rsid w:val="004850C5"/>
    <w:rsid w:val="00485EFF"/>
    <w:rsid w:val="0049057A"/>
    <w:rsid w:val="0049106B"/>
    <w:rsid w:val="004930DD"/>
    <w:rsid w:val="004A0219"/>
    <w:rsid w:val="004A035B"/>
    <w:rsid w:val="004A213E"/>
    <w:rsid w:val="004A2333"/>
    <w:rsid w:val="004A2F51"/>
    <w:rsid w:val="004A446D"/>
    <w:rsid w:val="004A455B"/>
    <w:rsid w:val="004A4BF5"/>
    <w:rsid w:val="004A4C5A"/>
    <w:rsid w:val="004A5410"/>
    <w:rsid w:val="004A5C62"/>
    <w:rsid w:val="004A6391"/>
    <w:rsid w:val="004A6C1F"/>
    <w:rsid w:val="004A7A0A"/>
    <w:rsid w:val="004B0609"/>
    <w:rsid w:val="004B2BF2"/>
    <w:rsid w:val="004B2E0F"/>
    <w:rsid w:val="004B376D"/>
    <w:rsid w:val="004B427B"/>
    <w:rsid w:val="004B5533"/>
    <w:rsid w:val="004B5D0A"/>
    <w:rsid w:val="004B69B0"/>
    <w:rsid w:val="004B7732"/>
    <w:rsid w:val="004C0F16"/>
    <w:rsid w:val="004C2E5A"/>
    <w:rsid w:val="004C43E4"/>
    <w:rsid w:val="004C4CE5"/>
    <w:rsid w:val="004C6860"/>
    <w:rsid w:val="004D1790"/>
    <w:rsid w:val="004D21BE"/>
    <w:rsid w:val="004D3CDC"/>
    <w:rsid w:val="004D5387"/>
    <w:rsid w:val="004D7A10"/>
    <w:rsid w:val="004D7CB7"/>
    <w:rsid w:val="004E1A34"/>
    <w:rsid w:val="004E1C9C"/>
    <w:rsid w:val="004E2199"/>
    <w:rsid w:val="004E3F5E"/>
    <w:rsid w:val="004E635A"/>
    <w:rsid w:val="004E762C"/>
    <w:rsid w:val="004F0089"/>
    <w:rsid w:val="004F0FF6"/>
    <w:rsid w:val="004F1EB9"/>
    <w:rsid w:val="004F3351"/>
    <w:rsid w:val="004F37B8"/>
    <w:rsid w:val="004F3F1F"/>
    <w:rsid w:val="004F4B19"/>
    <w:rsid w:val="004F4FDD"/>
    <w:rsid w:val="004F78C1"/>
    <w:rsid w:val="0050109B"/>
    <w:rsid w:val="0050444A"/>
    <w:rsid w:val="005046DE"/>
    <w:rsid w:val="00507235"/>
    <w:rsid w:val="005101C2"/>
    <w:rsid w:val="005105E8"/>
    <w:rsid w:val="0051068F"/>
    <w:rsid w:val="005113D4"/>
    <w:rsid w:val="005124F9"/>
    <w:rsid w:val="00512E38"/>
    <w:rsid w:val="00512E9A"/>
    <w:rsid w:val="00513157"/>
    <w:rsid w:val="00513897"/>
    <w:rsid w:val="00514513"/>
    <w:rsid w:val="0051499B"/>
    <w:rsid w:val="0051507E"/>
    <w:rsid w:val="005156D6"/>
    <w:rsid w:val="00517133"/>
    <w:rsid w:val="00517853"/>
    <w:rsid w:val="00520430"/>
    <w:rsid w:val="005206F9"/>
    <w:rsid w:val="0052235F"/>
    <w:rsid w:val="00522AFB"/>
    <w:rsid w:val="005234C5"/>
    <w:rsid w:val="005268AC"/>
    <w:rsid w:val="00527F91"/>
    <w:rsid w:val="0053010C"/>
    <w:rsid w:val="005338B5"/>
    <w:rsid w:val="00533A92"/>
    <w:rsid w:val="00534BD3"/>
    <w:rsid w:val="00535283"/>
    <w:rsid w:val="0053601F"/>
    <w:rsid w:val="00536D12"/>
    <w:rsid w:val="00536D90"/>
    <w:rsid w:val="00537F3C"/>
    <w:rsid w:val="0054017B"/>
    <w:rsid w:val="0054043E"/>
    <w:rsid w:val="005411B8"/>
    <w:rsid w:val="005413EC"/>
    <w:rsid w:val="005419E3"/>
    <w:rsid w:val="00542A92"/>
    <w:rsid w:val="00545235"/>
    <w:rsid w:val="005455A9"/>
    <w:rsid w:val="005466D0"/>
    <w:rsid w:val="005468C0"/>
    <w:rsid w:val="00550FA4"/>
    <w:rsid w:val="00553D75"/>
    <w:rsid w:val="00554157"/>
    <w:rsid w:val="00557C12"/>
    <w:rsid w:val="00561B40"/>
    <w:rsid w:val="0056603F"/>
    <w:rsid w:val="005669A7"/>
    <w:rsid w:val="005701C2"/>
    <w:rsid w:val="00573645"/>
    <w:rsid w:val="0057403D"/>
    <w:rsid w:val="00576752"/>
    <w:rsid w:val="00580EDB"/>
    <w:rsid w:val="00581AB1"/>
    <w:rsid w:val="00581B33"/>
    <w:rsid w:val="00582219"/>
    <w:rsid w:val="0058265B"/>
    <w:rsid w:val="00582906"/>
    <w:rsid w:val="00584625"/>
    <w:rsid w:val="00585379"/>
    <w:rsid w:val="00592EDA"/>
    <w:rsid w:val="00594E01"/>
    <w:rsid w:val="005964BA"/>
    <w:rsid w:val="00597446"/>
    <w:rsid w:val="00597F8F"/>
    <w:rsid w:val="005A0C33"/>
    <w:rsid w:val="005A2933"/>
    <w:rsid w:val="005A4A6F"/>
    <w:rsid w:val="005A54BC"/>
    <w:rsid w:val="005A67B1"/>
    <w:rsid w:val="005A7B5F"/>
    <w:rsid w:val="005B019C"/>
    <w:rsid w:val="005B0FB5"/>
    <w:rsid w:val="005B24B2"/>
    <w:rsid w:val="005B3D89"/>
    <w:rsid w:val="005B424A"/>
    <w:rsid w:val="005B49A8"/>
    <w:rsid w:val="005C0263"/>
    <w:rsid w:val="005C1A32"/>
    <w:rsid w:val="005C4497"/>
    <w:rsid w:val="005C4D69"/>
    <w:rsid w:val="005C571F"/>
    <w:rsid w:val="005C6C22"/>
    <w:rsid w:val="005C777D"/>
    <w:rsid w:val="005D03AA"/>
    <w:rsid w:val="005D03D0"/>
    <w:rsid w:val="005D0A87"/>
    <w:rsid w:val="005D0A9F"/>
    <w:rsid w:val="005D2095"/>
    <w:rsid w:val="005D2ECF"/>
    <w:rsid w:val="005D3963"/>
    <w:rsid w:val="005D5565"/>
    <w:rsid w:val="005D6249"/>
    <w:rsid w:val="005D6E06"/>
    <w:rsid w:val="005E1013"/>
    <w:rsid w:val="005E146A"/>
    <w:rsid w:val="005E2336"/>
    <w:rsid w:val="005E2685"/>
    <w:rsid w:val="005E58EE"/>
    <w:rsid w:val="005E7F0E"/>
    <w:rsid w:val="005F0007"/>
    <w:rsid w:val="005F151E"/>
    <w:rsid w:val="005F2A29"/>
    <w:rsid w:val="005F36A1"/>
    <w:rsid w:val="005F422D"/>
    <w:rsid w:val="005F4499"/>
    <w:rsid w:val="005F6189"/>
    <w:rsid w:val="005F6437"/>
    <w:rsid w:val="005F6C1D"/>
    <w:rsid w:val="006033FD"/>
    <w:rsid w:val="00603A59"/>
    <w:rsid w:val="00603C29"/>
    <w:rsid w:val="00604167"/>
    <w:rsid w:val="00604536"/>
    <w:rsid w:val="006048A4"/>
    <w:rsid w:val="00605A42"/>
    <w:rsid w:val="0060655A"/>
    <w:rsid w:val="0060792F"/>
    <w:rsid w:val="00610092"/>
    <w:rsid w:val="00610A6B"/>
    <w:rsid w:val="00611523"/>
    <w:rsid w:val="00611784"/>
    <w:rsid w:val="00611BE7"/>
    <w:rsid w:val="006133F4"/>
    <w:rsid w:val="0061375E"/>
    <w:rsid w:val="00613A32"/>
    <w:rsid w:val="006148FC"/>
    <w:rsid w:val="00616226"/>
    <w:rsid w:val="00616CFA"/>
    <w:rsid w:val="00616FAE"/>
    <w:rsid w:val="0062174E"/>
    <w:rsid w:val="00623986"/>
    <w:rsid w:val="00623A16"/>
    <w:rsid w:val="00623B07"/>
    <w:rsid w:val="00627028"/>
    <w:rsid w:val="00631515"/>
    <w:rsid w:val="00632916"/>
    <w:rsid w:val="00633F31"/>
    <w:rsid w:val="00635ED1"/>
    <w:rsid w:val="00636773"/>
    <w:rsid w:val="00636A28"/>
    <w:rsid w:val="00636AAD"/>
    <w:rsid w:val="006370E4"/>
    <w:rsid w:val="00640D77"/>
    <w:rsid w:val="006411A8"/>
    <w:rsid w:val="00641580"/>
    <w:rsid w:val="00645F0F"/>
    <w:rsid w:val="00647116"/>
    <w:rsid w:val="006504C5"/>
    <w:rsid w:val="00650FF6"/>
    <w:rsid w:val="0065353D"/>
    <w:rsid w:val="00654009"/>
    <w:rsid w:val="00654E11"/>
    <w:rsid w:val="0065525F"/>
    <w:rsid w:val="0065632E"/>
    <w:rsid w:val="006607B5"/>
    <w:rsid w:val="00661225"/>
    <w:rsid w:val="00661D0E"/>
    <w:rsid w:val="0066202D"/>
    <w:rsid w:val="0066281D"/>
    <w:rsid w:val="00662D48"/>
    <w:rsid w:val="00662FE6"/>
    <w:rsid w:val="006637D2"/>
    <w:rsid w:val="0066509C"/>
    <w:rsid w:val="006658DF"/>
    <w:rsid w:val="006659B2"/>
    <w:rsid w:val="006666F1"/>
    <w:rsid w:val="00666F61"/>
    <w:rsid w:val="00670508"/>
    <w:rsid w:val="00672ABE"/>
    <w:rsid w:val="00673910"/>
    <w:rsid w:val="00673DDA"/>
    <w:rsid w:val="00674221"/>
    <w:rsid w:val="00675683"/>
    <w:rsid w:val="00677EAB"/>
    <w:rsid w:val="00680686"/>
    <w:rsid w:val="006808B2"/>
    <w:rsid w:val="00682103"/>
    <w:rsid w:val="0068323C"/>
    <w:rsid w:val="006833A1"/>
    <w:rsid w:val="00684073"/>
    <w:rsid w:val="006848ED"/>
    <w:rsid w:val="00685C29"/>
    <w:rsid w:val="006916CD"/>
    <w:rsid w:val="006927B4"/>
    <w:rsid w:val="00692A9C"/>
    <w:rsid w:val="00692ABF"/>
    <w:rsid w:val="006933C1"/>
    <w:rsid w:val="00694179"/>
    <w:rsid w:val="006949B1"/>
    <w:rsid w:val="00695CCC"/>
    <w:rsid w:val="006A0786"/>
    <w:rsid w:val="006A1BF7"/>
    <w:rsid w:val="006A3F6B"/>
    <w:rsid w:val="006B0B7B"/>
    <w:rsid w:val="006B1A14"/>
    <w:rsid w:val="006B23C0"/>
    <w:rsid w:val="006B3374"/>
    <w:rsid w:val="006B46AF"/>
    <w:rsid w:val="006B6EC1"/>
    <w:rsid w:val="006C0171"/>
    <w:rsid w:val="006C05F2"/>
    <w:rsid w:val="006C0D48"/>
    <w:rsid w:val="006C301B"/>
    <w:rsid w:val="006C3336"/>
    <w:rsid w:val="006C33F5"/>
    <w:rsid w:val="006C394A"/>
    <w:rsid w:val="006C3B5D"/>
    <w:rsid w:val="006C5806"/>
    <w:rsid w:val="006C5A00"/>
    <w:rsid w:val="006C5DA1"/>
    <w:rsid w:val="006C651C"/>
    <w:rsid w:val="006C65A0"/>
    <w:rsid w:val="006C6DAC"/>
    <w:rsid w:val="006D04BB"/>
    <w:rsid w:val="006D05B1"/>
    <w:rsid w:val="006D151A"/>
    <w:rsid w:val="006D21D6"/>
    <w:rsid w:val="006D493F"/>
    <w:rsid w:val="006D586B"/>
    <w:rsid w:val="006E0D23"/>
    <w:rsid w:val="006E0F81"/>
    <w:rsid w:val="006E32CD"/>
    <w:rsid w:val="006E3E57"/>
    <w:rsid w:val="006E449D"/>
    <w:rsid w:val="006E5745"/>
    <w:rsid w:val="006E5BE4"/>
    <w:rsid w:val="006E6276"/>
    <w:rsid w:val="006E6C21"/>
    <w:rsid w:val="006E6F2A"/>
    <w:rsid w:val="006E71CD"/>
    <w:rsid w:val="006F1CAC"/>
    <w:rsid w:val="006F2E6C"/>
    <w:rsid w:val="006F2E82"/>
    <w:rsid w:val="006F34D2"/>
    <w:rsid w:val="006F4545"/>
    <w:rsid w:val="006F4A69"/>
    <w:rsid w:val="006F4E57"/>
    <w:rsid w:val="006F693B"/>
    <w:rsid w:val="006F7F97"/>
    <w:rsid w:val="00702E77"/>
    <w:rsid w:val="00707505"/>
    <w:rsid w:val="00710BFC"/>
    <w:rsid w:val="007126D6"/>
    <w:rsid w:val="007158E5"/>
    <w:rsid w:val="00715CF8"/>
    <w:rsid w:val="0072009E"/>
    <w:rsid w:val="007212A1"/>
    <w:rsid w:val="007217CF"/>
    <w:rsid w:val="00721F52"/>
    <w:rsid w:val="00722012"/>
    <w:rsid w:val="00722E38"/>
    <w:rsid w:val="00722E51"/>
    <w:rsid w:val="00722E9A"/>
    <w:rsid w:val="00723A3E"/>
    <w:rsid w:val="00723ED7"/>
    <w:rsid w:val="00724696"/>
    <w:rsid w:val="00724CAE"/>
    <w:rsid w:val="0072782A"/>
    <w:rsid w:val="00727F92"/>
    <w:rsid w:val="00730265"/>
    <w:rsid w:val="00730B4D"/>
    <w:rsid w:val="00731D1B"/>
    <w:rsid w:val="00732428"/>
    <w:rsid w:val="007340E2"/>
    <w:rsid w:val="007342DE"/>
    <w:rsid w:val="00735EE2"/>
    <w:rsid w:val="00736F01"/>
    <w:rsid w:val="00744571"/>
    <w:rsid w:val="0074601B"/>
    <w:rsid w:val="0075128C"/>
    <w:rsid w:val="0075182A"/>
    <w:rsid w:val="00751ABF"/>
    <w:rsid w:val="00753E08"/>
    <w:rsid w:val="0075551C"/>
    <w:rsid w:val="0075582C"/>
    <w:rsid w:val="00755DC9"/>
    <w:rsid w:val="00757682"/>
    <w:rsid w:val="00757D60"/>
    <w:rsid w:val="00761FF4"/>
    <w:rsid w:val="0076253A"/>
    <w:rsid w:val="00763A1B"/>
    <w:rsid w:val="00763B7B"/>
    <w:rsid w:val="00763BB9"/>
    <w:rsid w:val="00764FA4"/>
    <w:rsid w:val="007650D4"/>
    <w:rsid w:val="007653FE"/>
    <w:rsid w:val="007706F4"/>
    <w:rsid w:val="00772776"/>
    <w:rsid w:val="00773730"/>
    <w:rsid w:val="007742E4"/>
    <w:rsid w:val="007744A1"/>
    <w:rsid w:val="0077531F"/>
    <w:rsid w:val="00775382"/>
    <w:rsid w:val="00775709"/>
    <w:rsid w:val="00775928"/>
    <w:rsid w:val="00776826"/>
    <w:rsid w:val="0078044D"/>
    <w:rsid w:val="007805D5"/>
    <w:rsid w:val="007809A5"/>
    <w:rsid w:val="00781084"/>
    <w:rsid w:val="007810E3"/>
    <w:rsid w:val="0078145E"/>
    <w:rsid w:val="00782814"/>
    <w:rsid w:val="00783565"/>
    <w:rsid w:val="00783D73"/>
    <w:rsid w:val="00783EC2"/>
    <w:rsid w:val="0078457D"/>
    <w:rsid w:val="007846F9"/>
    <w:rsid w:val="00784EBE"/>
    <w:rsid w:val="0078578B"/>
    <w:rsid w:val="007857D4"/>
    <w:rsid w:val="00785F27"/>
    <w:rsid w:val="00785F3D"/>
    <w:rsid w:val="00786D22"/>
    <w:rsid w:val="00790306"/>
    <w:rsid w:val="00790A06"/>
    <w:rsid w:val="00790B41"/>
    <w:rsid w:val="007911B2"/>
    <w:rsid w:val="00791852"/>
    <w:rsid w:val="00793DE6"/>
    <w:rsid w:val="007940FE"/>
    <w:rsid w:val="007949B8"/>
    <w:rsid w:val="007952FD"/>
    <w:rsid w:val="007A0984"/>
    <w:rsid w:val="007A1D2D"/>
    <w:rsid w:val="007A2B8F"/>
    <w:rsid w:val="007A3775"/>
    <w:rsid w:val="007A3BF5"/>
    <w:rsid w:val="007A460C"/>
    <w:rsid w:val="007A496D"/>
    <w:rsid w:val="007A500A"/>
    <w:rsid w:val="007A618A"/>
    <w:rsid w:val="007A65B2"/>
    <w:rsid w:val="007A65C1"/>
    <w:rsid w:val="007A7116"/>
    <w:rsid w:val="007A733E"/>
    <w:rsid w:val="007A7F5E"/>
    <w:rsid w:val="007B1AE8"/>
    <w:rsid w:val="007B321F"/>
    <w:rsid w:val="007B34A6"/>
    <w:rsid w:val="007B42A5"/>
    <w:rsid w:val="007B4CFC"/>
    <w:rsid w:val="007B66A5"/>
    <w:rsid w:val="007C07B7"/>
    <w:rsid w:val="007C09E2"/>
    <w:rsid w:val="007C2BBE"/>
    <w:rsid w:val="007C6000"/>
    <w:rsid w:val="007C6295"/>
    <w:rsid w:val="007C655B"/>
    <w:rsid w:val="007C7A17"/>
    <w:rsid w:val="007C7AC2"/>
    <w:rsid w:val="007D06DF"/>
    <w:rsid w:val="007D0A93"/>
    <w:rsid w:val="007D0E9A"/>
    <w:rsid w:val="007D3651"/>
    <w:rsid w:val="007D3CF5"/>
    <w:rsid w:val="007E0E3B"/>
    <w:rsid w:val="007E0F77"/>
    <w:rsid w:val="007E108C"/>
    <w:rsid w:val="007E16A8"/>
    <w:rsid w:val="007E1C27"/>
    <w:rsid w:val="007E1F1A"/>
    <w:rsid w:val="007E2C62"/>
    <w:rsid w:val="007E4777"/>
    <w:rsid w:val="007E52C9"/>
    <w:rsid w:val="007F0A73"/>
    <w:rsid w:val="007F0C2A"/>
    <w:rsid w:val="007F23D9"/>
    <w:rsid w:val="007F2AC0"/>
    <w:rsid w:val="007F2AF2"/>
    <w:rsid w:val="007F2BE1"/>
    <w:rsid w:val="007F4264"/>
    <w:rsid w:val="007F45CB"/>
    <w:rsid w:val="007F4A3C"/>
    <w:rsid w:val="007F710D"/>
    <w:rsid w:val="008046C4"/>
    <w:rsid w:val="00805175"/>
    <w:rsid w:val="00805432"/>
    <w:rsid w:val="008064CA"/>
    <w:rsid w:val="008067BC"/>
    <w:rsid w:val="00807C74"/>
    <w:rsid w:val="00810B31"/>
    <w:rsid w:val="00810E67"/>
    <w:rsid w:val="008120C7"/>
    <w:rsid w:val="00812AFD"/>
    <w:rsid w:val="008169BC"/>
    <w:rsid w:val="00816DBC"/>
    <w:rsid w:val="00821547"/>
    <w:rsid w:val="00822E12"/>
    <w:rsid w:val="0082774A"/>
    <w:rsid w:val="00827875"/>
    <w:rsid w:val="00827ADA"/>
    <w:rsid w:val="00831883"/>
    <w:rsid w:val="00832477"/>
    <w:rsid w:val="008341F4"/>
    <w:rsid w:val="00837920"/>
    <w:rsid w:val="00842424"/>
    <w:rsid w:val="00843873"/>
    <w:rsid w:val="00845AF6"/>
    <w:rsid w:val="008464A7"/>
    <w:rsid w:val="00846849"/>
    <w:rsid w:val="00846C53"/>
    <w:rsid w:val="00850E59"/>
    <w:rsid w:val="008557CD"/>
    <w:rsid w:val="00861465"/>
    <w:rsid w:val="008635E8"/>
    <w:rsid w:val="00864582"/>
    <w:rsid w:val="00865CD4"/>
    <w:rsid w:val="00866223"/>
    <w:rsid w:val="008667EB"/>
    <w:rsid w:val="00866E77"/>
    <w:rsid w:val="008714E0"/>
    <w:rsid w:val="00873E68"/>
    <w:rsid w:val="0087441B"/>
    <w:rsid w:val="00875536"/>
    <w:rsid w:val="008760DE"/>
    <w:rsid w:val="00880C23"/>
    <w:rsid w:val="00881A25"/>
    <w:rsid w:val="00884A6F"/>
    <w:rsid w:val="00886189"/>
    <w:rsid w:val="00887766"/>
    <w:rsid w:val="008911E5"/>
    <w:rsid w:val="00891D05"/>
    <w:rsid w:val="00893A6B"/>
    <w:rsid w:val="00893EE1"/>
    <w:rsid w:val="008943F0"/>
    <w:rsid w:val="008944CE"/>
    <w:rsid w:val="008965BE"/>
    <w:rsid w:val="0089729E"/>
    <w:rsid w:val="008978F8"/>
    <w:rsid w:val="00897DB9"/>
    <w:rsid w:val="008A0F20"/>
    <w:rsid w:val="008A24F8"/>
    <w:rsid w:val="008A2858"/>
    <w:rsid w:val="008A3587"/>
    <w:rsid w:val="008A4725"/>
    <w:rsid w:val="008A4D09"/>
    <w:rsid w:val="008B114A"/>
    <w:rsid w:val="008B2EBD"/>
    <w:rsid w:val="008B4442"/>
    <w:rsid w:val="008B45E5"/>
    <w:rsid w:val="008B7FAF"/>
    <w:rsid w:val="008C08D8"/>
    <w:rsid w:val="008C1ECA"/>
    <w:rsid w:val="008C3CBB"/>
    <w:rsid w:val="008C3DDA"/>
    <w:rsid w:val="008C5C4D"/>
    <w:rsid w:val="008D1E80"/>
    <w:rsid w:val="008D2315"/>
    <w:rsid w:val="008D3F4B"/>
    <w:rsid w:val="008D4E27"/>
    <w:rsid w:val="008D61D7"/>
    <w:rsid w:val="008E038E"/>
    <w:rsid w:val="008E05E2"/>
    <w:rsid w:val="008E0791"/>
    <w:rsid w:val="008E0E7C"/>
    <w:rsid w:val="008E44EB"/>
    <w:rsid w:val="008E46EA"/>
    <w:rsid w:val="008E746F"/>
    <w:rsid w:val="008E76F4"/>
    <w:rsid w:val="008F1BCC"/>
    <w:rsid w:val="008F1CBB"/>
    <w:rsid w:val="008F2CDD"/>
    <w:rsid w:val="008F3600"/>
    <w:rsid w:val="009003EB"/>
    <w:rsid w:val="00901EA0"/>
    <w:rsid w:val="00903DE9"/>
    <w:rsid w:val="00904EF9"/>
    <w:rsid w:val="00906CA5"/>
    <w:rsid w:val="00906DD8"/>
    <w:rsid w:val="00907813"/>
    <w:rsid w:val="00907E0E"/>
    <w:rsid w:val="00912400"/>
    <w:rsid w:val="00913774"/>
    <w:rsid w:val="00914E0E"/>
    <w:rsid w:val="00916E72"/>
    <w:rsid w:val="009203F8"/>
    <w:rsid w:val="0092203A"/>
    <w:rsid w:val="00922294"/>
    <w:rsid w:val="00922744"/>
    <w:rsid w:val="009263BB"/>
    <w:rsid w:val="009266E2"/>
    <w:rsid w:val="0092756B"/>
    <w:rsid w:val="009303BD"/>
    <w:rsid w:val="00930C7F"/>
    <w:rsid w:val="009315BD"/>
    <w:rsid w:val="009321DD"/>
    <w:rsid w:val="009322FC"/>
    <w:rsid w:val="00933118"/>
    <w:rsid w:val="00934A47"/>
    <w:rsid w:val="0093559F"/>
    <w:rsid w:val="009357D0"/>
    <w:rsid w:val="0093788E"/>
    <w:rsid w:val="009378BE"/>
    <w:rsid w:val="009378CB"/>
    <w:rsid w:val="00944C53"/>
    <w:rsid w:val="0094502E"/>
    <w:rsid w:val="00945465"/>
    <w:rsid w:val="009460DA"/>
    <w:rsid w:val="00946DB1"/>
    <w:rsid w:val="0094786F"/>
    <w:rsid w:val="00953B9E"/>
    <w:rsid w:val="009569C9"/>
    <w:rsid w:val="00956E3F"/>
    <w:rsid w:val="009578EA"/>
    <w:rsid w:val="00957B60"/>
    <w:rsid w:val="00963596"/>
    <w:rsid w:val="00964D8D"/>
    <w:rsid w:val="009653BD"/>
    <w:rsid w:val="00967AC1"/>
    <w:rsid w:val="00975E75"/>
    <w:rsid w:val="0098083C"/>
    <w:rsid w:val="009824BD"/>
    <w:rsid w:val="00984121"/>
    <w:rsid w:val="00984C73"/>
    <w:rsid w:val="00984DAB"/>
    <w:rsid w:val="009872E4"/>
    <w:rsid w:val="0098741E"/>
    <w:rsid w:val="009905D8"/>
    <w:rsid w:val="009918A1"/>
    <w:rsid w:val="00992053"/>
    <w:rsid w:val="009935CF"/>
    <w:rsid w:val="00993E4C"/>
    <w:rsid w:val="009946D1"/>
    <w:rsid w:val="009952A7"/>
    <w:rsid w:val="0099554D"/>
    <w:rsid w:val="00996687"/>
    <w:rsid w:val="00997554"/>
    <w:rsid w:val="009A02D1"/>
    <w:rsid w:val="009A0F05"/>
    <w:rsid w:val="009A1FFE"/>
    <w:rsid w:val="009A3A5C"/>
    <w:rsid w:val="009A5406"/>
    <w:rsid w:val="009A5777"/>
    <w:rsid w:val="009A6416"/>
    <w:rsid w:val="009B0336"/>
    <w:rsid w:val="009B3D19"/>
    <w:rsid w:val="009B5E4A"/>
    <w:rsid w:val="009C1AF1"/>
    <w:rsid w:val="009C1D14"/>
    <w:rsid w:val="009C2424"/>
    <w:rsid w:val="009C39A2"/>
    <w:rsid w:val="009D0122"/>
    <w:rsid w:val="009D053A"/>
    <w:rsid w:val="009D0FB5"/>
    <w:rsid w:val="009D1605"/>
    <w:rsid w:val="009D193B"/>
    <w:rsid w:val="009D3F07"/>
    <w:rsid w:val="009D5F3A"/>
    <w:rsid w:val="009D612B"/>
    <w:rsid w:val="009D6B11"/>
    <w:rsid w:val="009D6BC4"/>
    <w:rsid w:val="009D718E"/>
    <w:rsid w:val="009E093F"/>
    <w:rsid w:val="009E25E2"/>
    <w:rsid w:val="009E2640"/>
    <w:rsid w:val="009E377A"/>
    <w:rsid w:val="009E7053"/>
    <w:rsid w:val="009E7C24"/>
    <w:rsid w:val="009F0759"/>
    <w:rsid w:val="009F0766"/>
    <w:rsid w:val="009F0FC2"/>
    <w:rsid w:val="009F1561"/>
    <w:rsid w:val="009F2AB1"/>
    <w:rsid w:val="009F2B1E"/>
    <w:rsid w:val="009F33A6"/>
    <w:rsid w:val="009F4F64"/>
    <w:rsid w:val="009F5354"/>
    <w:rsid w:val="009F630A"/>
    <w:rsid w:val="009F64DD"/>
    <w:rsid w:val="009F7F6E"/>
    <w:rsid w:val="00A011BE"/>
    <w:rsid w:val="00A02F9D"/>
    <w:rsid w:val="00A04253"/>
    <w:rsid w:val="00A0516F"/>
    <w:rsid w:val="00A07342"/>
    <w:rsid w:val="00A11168"/>
    <w:rsid w:val="00A117D1"/>
    <w:rsid w:val="00A132D0"/>
    <w:rsid w:val="00A132E1"/>
    <w:rsid w:val="00A14603"/>
    <w:rsid w:val="00A14C29"/>
    <w:rsid w:val="00A17F78"/>
    <w:rsid w:val="00A2091A"/>
    <w:rsid w:val="00A23A08"/>
    <w:rsid w:val="00A23C12"/>
    <w:rsid w:val="00A23E8C"/>
    <w:rsid w:val="00A2446C"/>
    <w:rsid w:val="00A30EB5"/>
    <w:rsid w:val="00A30FA2"/>
    <w:rsid w:val="00A3108A"/>
    <w:rsid w:val="00A316BA"/>
    <w:rsid w:val="00A326D0"/>
    <w:rsid w:val="00A336E5"/>
    <w:rsid w:val="00A344BB"/>
    <w:rsid w:val="00A34D3E"/>
    <w:rsid w:val="00A352DB"/>
    <w:rsid w:val="00A36A30"/>
    <w:rsid w:val="00A36A8C"/>
    <w:rsid w:val="00A37E77"/>
    <w:rsid w:val="00A400FD"/>
    <w:rsid w:val="00A41B66"/>
    <w:rsid w:val="00A42091"/>
    <w:rsid w:val="00A4336F"/>
    <w:rsid w:val="00A44FE2"/>
    <w:rsid w:val="00A45246"/>
    <w:rsid w:val="00A45AF4"/>
    <w:rsid w:val="00A45E01"/>
    <w:rsid w:val="00A45F4A"/>
    <w:rsid w:val="00A476F0"/>
    <w:rsid w:val="00A47C47"/>
    <w:rsid w:val="00A51323"/>
    <w:rsid w:val="00A528E7"/>
    <w:rsid w:val="00A5372C"/>
    <w:rsid w:val="00A5441F"/>
    <w:rsid w:val="00A557C3"/>
    <w:rsid w:val="00A5588D"/>
    <w:rsid w:val="00A56CAF"/>
    <w:rsid w:val="00A604FC"/>
    <w:rsid w:val="00A60DCB"/>
    <w:rsid w:val="00A63E20"/>
    <w:rsid w:val="00A642E2"/>
    <w:rsid w:val="00A65BE1"/>
    <w:rsid w:val="00A70F6C"/>
    <w:rsid w:val="00A71045"/>
    <w:rsid w:val="00A710CC"/>
    <w:rsid w:val="00A734AA"/>
    <w:rsid w:val="00A74ED3"/>
    <w:rsid w:val="00A7547D"/>
    <w:rsid w:val="00A760CE"/>
    <w:rsid w:val="00A76F81"/>
    <w:rsid w:val="00A80E15"/>
    <w:rsid w:val="00A81721"/>
    <w:rsid w:val="00A82879"/>
    <w:rsid w:val="00A861E5"/>
    <w:rsid w:val="00A87642"/>
    <w:rsid w:val="00A904AD"/>
    <w:rsid w:val="00A90ADE"/>
    <w:rsid w:val="00A91554"/>
    <w:rsid w:val="00A9244C"/>
    <w:rsid w:val="00A934FB"/>
    <w:rsid w:val="00A96540"/>
    <w:rsid w:val="00A96EEC"/>
    <w:rsid w:val="00AA0042"/>
    <w:rsid w:val="00AA015B"/>
    <w:rsid w:val="00AA1FBE"/>
    <w:rsid w:val="00AA3CF7"/>
    <w:rsid w:val="00AA68A8"/>
    <w:rsid w:val="00AA7481"/>
    <w:rsid w:val="00AA7B73"/>
    <w:rsid w:val="00AB0170"/>
    <w:rsid w:val="00AB1D5C"/>
    <w:rsid w:val="00AB2D41"/>
    <w:rsid w:val="00AB466B"/>
    <w:rsid w:val="00AB49F2"/>
    <w:rsid w:val="00AB511E"/>
    <w:rsid w:val="00AB6285"/>
    <w:rsid w:val="00AB64AA"/>
    <w:rsid w:val="00AB6643"/>
    <w:rsid w:val="00AB7D15"/>
    <w:rsid w:val="00AC039B"/>
    <w:rsid w:val="00AC0853"/>
    <w:rsid w:val="00AC214D"/>
    <w:rsid w:val="00AC2EB0"/>
    <w:rsid w:val="00AC44B3"/>
    <w:rsid w:val="00AC4974"/>
    <w:rsid w:val="00AC546A"/>
    <w:rsid w:val="00AC7DB2"/>
    <w:rsid w:val="00AD18B7"/>
    <w:rsid w:val="00AD4ABF"/>
    <w:rsid w:val="00AD4DC0"/>
    <w:rsid w:val="00AD609F"/>
    <w:rsid w:val="00AD6EC3"/>
    <w:rsid w:val="00AD7F8B"/>
    <w:rsid w:val="00AE17BE"/>
    <w:rsid w:val="00AE2C8D"/>
    <w:rsid w:val="00AF0DFD"/>
    <w:rsid w:val="00AF203E"/>
    <w:rsid w:val="00AF2529"/>
    <w:rsid w:val="00AF2DA6"/>
    <w:rsid w:val="00AF2F5F"/>
    <w:rsid w:val="00AF3833"/>
    <w:rsid w:val="00AF3A3A"/>
    <w:rsid w:val="00AF457E"/>
    <w:rsid w:val="00AF4592"/>
    <w:rsid w:val="00AF4BE7"/>
    <w:rsid w:val="00AF4C28"/>
    <w:rsid w:val="00AF4DC3"/>
    <w:rsid w:val="00AF511A"/>
    <w:rsid w:val="00AF51FB"/>
    <w:rsid w:val="00AF5CDE"/>
    <w:rsid w:val="00B001C0"/>
    <w:rsid w:val="00B003CC"/>
    <w:rsid w:val="00B02709"/>
    <w:rsid w:val="00B0412B"/>
    <w:rsid w:val="00B10554"/>
    <w:rsid w:val="00B11195"/>
    <w:rsid w:val="00B11728"/>
    <w:rsid w:val="00B11D7C"/>
    <w:rsid w:val="00B14C37"/>
    <w:rsid w:val="00B25990"/>
    <w:rsid w:val="00B25BBD"/>
    <w:rsid w:val="00B266C0"/>
    <w:rsid w:val="00B26726"/>
    <w:rsid w:val="00B26E3A"/>
    <w:rsid w:val="00B2738E"/>
    <w:rsid w:val="00B27D32"/>
    <w:rsid w:val="00B30A7E"/>
    <w:rsid w:val="00B30D86"/>
    <w:rsid w:val="00B30FD5"/>
    <w:rsid w:val="00B31341"/>
    <w:rsid w:val="00B32135"/>
    <w:rsid w:val="00B338DC"/>
    <w:rsid w:val="00B33B89"/>
    <w:rsid w:val="00B33C9F"/>
    <w:rsid w:val="00B33ED1"/>
    <w:rsid w:val="00B343A9"/>
    <w:rsid w:val="00B344AE"/>
    <w:rsid w:val="00B3577D"/>
    <w:rsid w:val="00B3624C"/>
    <w:rsid w:val="00B3697F"/>
    <w:rsid w:val="00B375B7"/>
    <w:rsid w:val="00B376D2"/>
    <w:rsid w:val="00B40E01"/>
    <w:rsid w:val="00B41285"/>
    <w:rsid w:val="00B4353D"/>
    <w:rsid w:val="00B43B65"/>
    <w:rsid w:val="00B4578B"/>
    <w:rsid w:val="00B45D79"/>
    <w:rsid w:val="00B46DCA"/>
    <w:rsid w:val="00B47AA7"/>
    <w:rsid w:val="00B50D62"/>
    <w:rsid w:val="00B51B76"/>
    <w:rsid w:val="00B51B89"/>
    <w:rsid w:val="00B52C79"/>
    <w:rsid w:val="00B52D9C"/>
    <w:rsid w:val="00B54655"/>
    <w:rsid w:val="00B54DF8"/>
    <w:rsid w:val="00B55AA7"/>
    <w:rsid w:val="00B55E50"/>
    <w:rsid w:val="00B56DC1"/>
    <w:rsid w:val="00B5719F"/>
    <w:rsid w:val="00B60434"/>
    <w:rsid w:val="00B604E3"/>
    <w:rsid w:val="00B607D1"/>
    <w:rsid w:val="00B60A7A"/>
    <w:rsid w:val="00B6120B"/>
    <w:rsid w:val="00B643A3"/>
    <w:rsid w:val="00B65153"/>
    <w:rsid w:val="00B67A1E"/>
    <w:rsid w:val="00B70F44"/>
    <w:rsid w:val="00B71367"/>
    <w:rsid w:val="00B71FE0"/>
    <w:rsid w:val="00B75063"/>
    <w:rsid w:val="00B75217"/>
    <w:rsid w:val="00B75B6B"/>
    <w:rsid w:val="00B8221D"/>
    <w:rsid w:val="00B826FB"/>
    <w:rsid w:val="00B82A3A"/>
    <w:rsid w:val="00B82E25"/>
    <w:rsid w:val="00B83044"/>
    <w:rsid w:val="00B83715"/>
    <w:rsid w:val="00B86680"/>
    <w:rsid w:val="00B869F4"/>
    <w:rsid w:val="00B86C14"/>
    <w:rsid w:val="00B875F6"/>
    <w:rsid w:val="00B87664"/>
    <w:rsid w:val="00B87713"/>
    <w:rsid w:val="00B90E42"/>
    <w:rsid w:val="00B90EBA"/>
    <w:rsid w:val="00B91AA2"/>
    <w:rsid w:val="00B93AB3"/>
    <w:rsid w:val="00B94AE4"/>
    <w:rsid w:val="00B96C61"/>
    <w:rsid w:val="00B97BC0"/>
    <w:rsid w:val="00BA07B1"/>
    <w:rsid w:val="00BA2240"/>
    <w:rsid w:val="00BA2DA2"/>
    <w:rsid w:val="00BA325E"/>
    <w:rsid w:val="00BA3529"/>
    <w:rsid w:val="00BA54E5"/>
    <w:rsid w:val="00BA574C"/>
    <w:rsid w:val="00BA631B"/>
    <w:rsid w:val="00BA69E4"/>
    <w:rsid w:val="00BB02E7"/>
    <w:rsid w:val="00BB2EDD"/>
    <w:rsid w:val="00BB4F07"/>
    <w:rsid w:val="00BB53FA"/>
    <w:rsid w:val="00BB5BB6"/>
    <w:rsid w:val="00BB7DA3"/>
    <w:rsid w:val="00BB7E01"/>
    <w:rsid w:val="00BC2A0B"/>
    <w:rsid w:val="00BC2D3E"/>
    <w:rsid w:val="00BC4B89"/>
    <w:rsid w:val="00BD03F6"/>
    <w:rsid w:val="00BD09A3"/>
    <w:rsid w:val="00BD0B9C"/>
    <w:rsid w:val="00BD1BE4"/>
    <w:rsid w:val="00BD1FAF"/>
    <w:rsid w:val="00BD429C"/>
    <w:rsid w:val="00BD5046"/>
    <w:rsid w:val="00BD681E"/>
    <w:rsid w:val="00BD7561"/>
    <w:rsid w:val="00BD77C3"/>
    <w:rsid w:val="00BE16A5"/>
    <w:rsid w:val="00BE4E7B"/>
    <w:rsid w:val="00BE5FA2"/>
    <w:rsid w:val="00BE70EB"/>
    <w:rsid w:val="00BF01EF"/>
    <w:rsid w:val="00BF0B2F"/>
    <w:rsid w:val="00BF2817"/>
    <w:rsid w:val="00BF36BB"/>
    <w:rsid w:val="00BF3939"/>
    <w:rsid w:val="00BF3F37"/>
    <w:rsid w:val="00BF4823"/>
    <w:rsid w:val="00BF6039"/>
    <w:rsid w:val="00BF7F07"/>
    <w:rsid w:val="00C00EBC"/>
    <w:rsid w:val="00C017CD"/>
    <w:rsid w:val="00C01D3E"/>
    <w:rsid w:val="00C06985"/>
    <w:rsid w:val="00C11C3D"/>
    <w:rsid w:val="00C13917"/>
    <w:rsid w:val="00C148B6"/>
    <w:rsid w:val="00C156F9"/>
    <w:rsid w:val="00C16339"/>
    <w:rsid w:val="00C1641E"/>
    <w:rsid w:val="00C17344"/>
    <w:rsid w:val="00C17F13"/>
    <w:rsid w:val="00C205DC"/>
    <w:rsid w:val="00C22478"/>
    <w:rsid w:val="00C231D1"/>
    <w:rsid w:val="00C262CC"/>
    <w:rsid w:val="00C32642"/>
    <w:rsid w:val="00C328A3"/>
    <w:rsid w:val="00C3558D"/>
    <w:rsid w:val="00C35EAA"/>
    <w:rsid w:val="00C369D2"/>
    <w:rsid w:val="00C36B5A"/>
    <w:rsid w:val="00C377D9"/>
    <w:rsid w:val="00C379AE"/>
    <w:rsid w:val="00C40367"/>
    <w:rsid w:val="00C40BB7"/>
    <w:rsid w:val="00C439BB"/>
    <w:rsid w:val="00C451CA"/>
    <w:rsid w:val="00C45AA3"/>
    <w:rsid w:val="00C47620"/>
    <w:rsid w:val="00C509A5"/>
    <w:rsid w:val="00C51B00"/>
    <w:rsid w:val="00C52D02"/>
    <w:rsid w:val="00C6190B"/>
    <w:rsid w:val="00C62AAC"/>
    <w:rsid w:val="00C63877"/>
    <w:rsid w:val="00C643D5"/>
    <w:rsid w:val="00C65EBC"/>
    <w:rsid w:val="00C66A70"/>
    <w:rsid w:val="00C66FAC"/>
    <w:rsid w:val="00C70205"/>
    <w:rsid w:val="00C713BD"/>
    <w:rsid w:val="00C719DC"/>
    <w:rsid w:val="00C72B82"/>
    <w:rsid w:val="00C7552A"/>
    <w:rsid w:val="00C774C5"/>
    <w:rsid w:val="00C77889"/>
    <w:rsid w:val="00C77E22"/>
    <w:rsid w:val="00C80858"/>
    <w:rsid w:val="00C8323B"/>
    <w:rsid w:val="00C83C49"/>
    <w:rsid w:val="00C840D3"/>
    <w:rsid w:val="00C84CEE"/>
    <w:rsid w:val="00C85EC0"/>
    <w:rsid w:val="00C864F7"/>
    <w:rsid w:val="00C86ACF"/>
    <w:rsid w:val="00C86DD6"/>
    <w:rsid w:val="00C875D4"/>
    <w:rsid w:val="00C879FD"/>
    <w:rsid w:val="00C87BD6"/>
    <w:rsid w:val="00C87E74"/>
    <w:rsid w:val="00C87EAD"/>
    <w:rsid w:val="00C92145"/>
    <w:rsid w:val="00C92ACB"/>
    <w:rsid w:val="00C934DB"/>
    <w:rsid w:val="00C94155"/>
    <w:rsid w:val="00C9433D"/>
    <w:rsid w:val="00C9503B"/>
    <w:rsid w:val="00C965B2"/>
    <w:rsid w:val="00C96F3F"/>
    <w:rsid w:val="00CA3F1D"/>
    <w:rsid w:val="00CA4315"/>
    <w:rsid w:val="00CA45D2"/>
    <w:rsid w:val="00CA48CF"/>
    <w:rsid w:val="00CA598C"/>
    <w:rsid w:val="00CA5EEE"/>
    <w:rsid w:val="00CA7045"/>
    <w:rsid w:val="00CB1FE4"/>
    <w:rsid w:val="00CB1FF0"/>
    <w:rsid w:val="00CB2767"/>
    <w:rsid w:val="00CB279B"/>
    <w:rsid w:val="00CB2CF8"/>
    <w:rsid w:val="00CB3067"/>
    <w:rsid w:val="00CB4494"/>
    <w:rsid w:val="00CB4FE6"/>
    <w:rsid w:val="00CB6037"/>
    <w:rsid w:val="00CB683E"/>
    <w:rsid w:val="00CB7207"/>
    <w:rsid w:val="00CB7F22"/>
    <w:rsid w:val="00CC1AD6"/>
    <w:rsid w:val="00CC36ED"/>
    <w:rsid w:val="00CC4425"/>
    <w:rsid w:val="00CC5B89"/>
    <w:rsid w:val="00CC6356"/>
    <w:rsid w:val="00CC68E4"/>
    <w:rsid w:val="00CC7258"/>
    <w:rsid w:val="00CC7676"/>
    <w:rsid w:val="00CD13D7"/>
    <w:rsid w:val="00CD32EB"/>
    <w:rsid w:val="00CD413A"/>
    <w:rsid w:val="00CD4E0C"/>
    <w:rsid w:val="00CD62A3"/>
    <w:rsid w:val="00CD7794"/>
    <w:rsid w:val="00CD7C1B"/>
    <w:rsid w:val="00CE0759"/>
    <w:rsid w:val="00CE0D5A"/>
    <w:rsid w:val="00CE2675"/>
    <w:rsid w:val="00CE30D3"/>
    <w:rsid w:val="00CE49CE"/>
    <w:rsid w:val="00CE5A13"/>
    <w:rsid w:val="00CE679D"/>
    <w:rsid w:val="00CE729D"/>
    <w:rsid w:val="00CE7499"/>
    <w:rsid w:val="00CE77A9"/>
    <w:rsid w:val="00CF08A5"/>
    <w:rsid w:val="00CF0E40"/>
    <w:rsid w:val="00CF18EB"/>
    <w:rsid w:val="00CF1ED9"/>
    <w:rsid w:val="00CF27C6"/>
    <w:rsid w:val="00CF62D2"/>
    <w:rsid w:val="00CF64EB"/>
    <w:rsid w:val="00CF7536"/>
    <w:rsid w:val="00D00376"/>
    <w:rsid w:val="00D00FF9"/>
    <w:rsid w:val="00D0176B"/>
    <w:rsid w:val="00D03A37"/>
    <w:rsid w:val="00D04FA5"/>
    <w:rsid w:val="00D05FE1"/>
    <w:rsid w:val="00D11D46"/>
    <w:rsid w:val="00D130BB"/>
    <w:rsid w:val="00D139A1"/>
    <w:rsid w:val="00D141E8"/>
    <w:rsid w:val="00D14847"/>
    <w:rsid w:val="00D14F1B"/>
    <w:rsid w:val="00D2015B"/>
    <w:rsid w:val="00D2158A"/>
    <w:rsid w:val="00D22551"/>
    <w:rsid w:val="00D2355C"/>
    <w:rsid w:val="00D238B0"/>
    <w:rsid w:val="00D2600D"/>
    <w:rsid w:val="00D26C4F"/>
    <w:rsid w:val="00D31E5A"/>
    <w:rsid w:val="00D32AAD"/>
    <w:rsid w:val="00D32F4F"/>
    <w:rsid w:val="00D358AE"/>
    <w:rsid w:val="00D362E1"/>
    <w:rsid w:val="00D4264F"/>
    <w:rsid w:val="00D434E8"/>
    <w:rsid w:val="00D44981"/>
    <w:rsid w:val="00D44C6D"/>
    <w:rsid w:val="00D44F9B"/>
    <w:rsid w:val="00D450B2"/>
    <w:rsid w:val="00D45F09"/>
    <w:rsid w:val="00D4608C"/>
    <w:rsid w:val="00D500C2"/>
    <w:rsid w:val="00D50E5A"/>
    <w:rsid w:val="00D52780"/>
    <w:rsid w:val="00D54207"/>
    <w:rsid w:val="00D5429A"/>
    <w:rsid w:val="00D54DBD"/>
    <w:rsid w:val="00D55462"/>
    <w:rsid w:val="00D563E6"/>
    <w:rsid w:val="00D56582"/>
    <w:rsid w:val="00D56C87"/>
    <w:rsid w:val="00D601ED"/>
    <w:rsid w:val="00D60490"/>
    <w:rsid w:val="00D61273"/>
    <w:rsid w:val="00D62F56"/>
    <w:rsid w:val="00D66462"/>
    <w:rsid w:val="00D66724"/>
    <w:rsid w:val="00D70056"/>
    <w:rsid w:val="00D707B3"/>
    <w:rsid w:val="00D738D4"/>
    <w:rsid w:val="00D7401C"/>
    <w:rsid w:val="00D74578"/>
    <w:rsid w:val="00D8153C"/>
    <w:rsid w:val="00D81798"/>
    <w:rsid w:val="00D823D5"/>
    <w:rsid w:val="00D8435A"/>
    <w:rsid w:val="00D85C15"/>
    <w:rsid w:val="00D8660E"/>
    <w:rsid w:val="00D87142"/>
    <w:rsid w:val="00D877EC"/>
    <w:rsid w:val="00D9058A"/>
    <w:rsid w:val="00D905B7"/>
    <w:rsid w:val="00D92F0A"/>
    <w:rsid w:val="00D930CF"/>
    <w:rsid w:val="00D93948"/>
    <w:rsid w:val="00D944B9"/>
    <w:rsid w:val="00D96D72"/>
    <w:rsid w:val="00DA13E8"/>
    <w:rsid w:val="00DA166A"/>
    <w:rsid w:val="00DA1974"/>
    <w:rsid w:val="00DA2F7E"/>
    <w:rsid w:val="00DA35E9"/>
    <w:rsid w:val="00DA3BF9"/>
    <w:rsid w:val="00DA4A27"/>
    <w:rsid w:val="00DA5F59"/>
    <w:rsid w:val="00DA64B0"/>
    <w:rsid w:val="00DA6A4C"/>
    <w:rsid w:val="00DA766A"/>
    <w:rsid w:val="00DA7FE8"/>
    <w:rsid w:val="00DB169C"/>
    <w:rsid w:val="00DB2625"/>
    <w:rsid w:val="00DB372A"/>
    <w:rsid w:val="00DB4056"/>
    <w:rsid w:val="00DB405B"/>
    <w:rsid w:val="00DB4F78"/>
    <w:rsid w:val="00DB7239"/>
    <w:rsid w:val="00DC0B04"/>
    <w:rsid w:val="00DC14E0"/>
    <w:rsid w:val="00DC25EE"/>
    <w:rsid w:val="00DC32A6"/>
    <w:rsid w:val="00DC33EE"/>
    <w:rsid w:val="00DC4704"/>
    <w:rsid w:val="00DC650F"/>
    <w:rsid w:val="00DD018B"/>
    <w:rsid w:val="00DD301D"/>
    <w:rsid w:val="00DD3A45"/>
    <w:rsid w:val="00DD3DC7"/>
    <w:rsid w:val="00DD416A"/>
    <w:rsid w:val="00DD4DD1"/>
    <w:rsid w:val="00DD50B6"/>
    <w:rsid w:val="00DD5293"/>
    <w:rsid w:val="00DE010D"/>
    <w:rsid w:val="00DE0B7E"/>
    <w:rsid w:val="00DE1218"/>
    <w:rsid w:val="00DE1DE1"/>
    <w:rsid w:val="00DE1E7B"/>
    <w:rsid w:val="00DE282B"/>
    <w:rsid w:val="00DE2AA2"/>
    <w:rsid w:val="00DE2DA8"/>
    <w:rsid w:val="00DE35D4"/>
    <w:rsid w:val="00DE5671"/>
    <w:rsid w:val="00DE7147"/>
    <w:rsid w:val="00DF0336"/>
    <w:rsid w:val="00DF3C53"/>
    <w:rsid w:val="00DF3D78"/>
    <w:rsid w:val="00DF57A7"/>
    <w:rsid w:val="00DF6FDD"/>
    <w:rsid w:val="00E00093"/>
    <w:rsid w:val="00E01EB5"/>
    <w:rsid w:val="00E02162"/>
    <w:rsid w:val="00E0244F"/>
    <w:rsid w:val="00E029E8"/>
    <w:rsid w:val="00E048E7"/>
    <w:rsid w:val="00E04D53"/>
    <w:rsid w:val="00E05004"/>
    <w:rsid w:val="00E067E8"/>
    <w:rsid w:val="00E113DF"/>
    <w:rsid w:val="00E11D75"/>
    <w:rsid w:val="00E124F8"/>
    <w:rsid w:val="00E13144"/>
    <w:rsid w:val="00E1395A"/>
    <w:rsid w:val="00E159ED"/>
    <w:rsid w:val="00E21BF7"/>
    <w:rsid w:val="00E22C92"/>
    <w:rsid w:val="00E24345"/>
    <w:rsid w:val="00E24FC9"/>
    <w:rsid w:val="00E25EA3"/>
    <w:rsid w:val="00E33712"/>
    <w:rsid w:val="00E3536C"/>
    <w:rsid w:val="00E4025B"/>
    <w:rsid w:val="00E409EF"/>
    <w:rsid w:val="00E4116E"/>
    <w:rsid w:val="00E44CD9"/>
    <w:rsid w:val="00E46F60"/>
    <w:rsid w:val="00E47C59"/>
    <w:rsid w:val="00E509C7"/>
    <w:rsid w:val="00E5314F"/>
    <w:rsid w:val="00E53DD8"/>
    <w:rsid w:val="00E56A81"/>
    <w:rsid w:val="00E56C74"/>
    <w:rsid w:val="00E60DB5"/>
    <w:rsid w:val="00E6151B"/>
    <w:rsid w:val="00E628ED"/>
    <w:rsid w:val="00E64E50"/>
    <w:rsid w:val="00E65E19"/>
    <w:rsid w:val="00E66A8A"/>
    <w:rsid w:val="00E704F6"/>
    <w:rsid w:val="00E70FF2"/>
    <w:rsid w:val="00E71799"/>
    <w:rsid w:val="00E7252B"/>
    <w:rsid w:val="00E72D40"/>
    <w:rsid w:val="00E7438F"/>
    <w:rsid w:val="00E74E74"/>
    <w:rsid w:val="00E75B1F"/>
    <w:rsid w:val="00E75D17"/>
    <w:rsid w:val="00E76A1C"/>
    <w:rsid w:val="00E7752F"/>
    <w:rsid w:val="00E81CE4"/>
    <w:rsid w:val="00E828F2"/>
    <w:rsid w:val="00E8335E"/>
    <w:rsid w:val="00E83965"/>
    <w:rsid w:val="00E8534A"/>
    <w:rsid w:val="00E85A68"/>
    <w:rsid w:val="00E91789"/>
    <w:rsid w:val="00E93D96"/>
    <w:rsid w:val="00E94790"/>
    <w:rsid w:val="00E958C2"/>
    <w:rsid w:val="00E96A8C"/>
    <w:rsid w:val="00E97165"/>
    <w:rsid w:val="00EA05B6"/>
    <w:rsid w:val="00EA3692"/>
    <w:rsid w:val="00EA50FF"/>
    <w:rsid w:val="00EA5CC6"/>
    <w:rsid w:val="00EA6DBF"/>
    <w:rsid w:val="00EB197E"/>
    <w:rsid w:val="00EB1B8E"/>
    <w:rsid w:val="00EB5638"/>
    <w:rsid w:val="00EB5752"/>
    <w:rsid w:val="00EB776F"/>
    <w:rsid w:val="00EC0542"/>
    <w:rsid w:val="00EC0793"/>
    <w:rsid w:val="00EC07C6"/>
    <w:rsid w:val="00EC17A9"/>
    <w:rsid w:val="00EC1E0C"/>
    <w:rsid w:val="00EC2040"/>
    <w:rsid w:val="00EC43CF"/>
    <w:rsid w:val="00EC4400"/>
    <w:rsid w:val="00EC4ABB"/>
    <w:rsid w:val="00EC579F"/>
    <w:rsid w:val="00EC582A"/>
    <w:rsid w:val="00EC5ABB"/>
    <w:rsid w:val="00EC6037"/>
    <w:rsid w:val="00EC63E5"/>
    <w:rsid w:val="00EC7452"/>
    <w:rsid w:val="00EC74D4"/>
    <w:rsid w:val="00ED45AE"/>
    <w:rsid w:val="00ED4852"/>
    <w:rsid w:val="00ED551A"/>
    <w:rsid w:val="00ED5D72"/>
    <w:rsid w:val="00ED6958"/>
    <w:rsid w:val="00ED6F08"/>
    <w:rsid w:val="00EE0073"/>
    <w:rsid w:val="00EE0B99"/>
    <w:rsid w:val="00EE1AA1"/>
    <w:rsid w:val="00EE39AC"/>
    <w:rsid w:val="00EE59D8"/>
    <w:rsid w:val="00EE6077"/>
    <w:rsid w:val="00EE7142"/>
    <w:rsid w:val="00EE7692"/>
    <w:rsid w:val="00EE7A7A"/>
    <w:rsid w:val="00EF4F89"/>
    <w:rsid w:val="00EF7343"/>
    <w:rsid w:val="00EF7960"/>
    <w:rsid w:val="00F006A2"/>
    <w:rsid w:val="00F01449"/>
    <w:rsid w:val="00F02242"/>
    <w:rsid w:val="00F02DBB"/>
    <w:rsid w:val="00F0577F"/>
    <w:rsid w:val="00F06004"/>
    <w:rsid w:val="00F1020F"/>
    <w:rsid w:val="00F105D5"/>
    <w:rsid w:val="00F10669"/>
    <w:rsid w:val="00F10A6E"/>
    <w:rsid w:val="00F113DE"/>
    <w:rsid w:val="00F140F3"/>
    <w:rsid w:val="00F142CC"/>
    <w:rsid w:val="00F14999"/>
    <w:rsid w:val="00F158EC"/>
    <w:rsid w:val="00F21120"/>
    <w:rsid w:val="00F2182E"/>
    <w:rsid w:val="00F220C7"/>
    <w:rsid w:val="00F24EE1"/>
    <w:rsid w:val="00F2563D"/>
    <w:rsid w:val="00F26284"/>
    <w:rsid w:val="00F272FA"/>
    <w:rsid w:val="00F31346"/>
    <w:rsid w:val="00F3365F"/>
    <w:rsid w:val="00F33C7F"/>
    <w:rsid w:val="00F34249"/>
    <w:rsid w:val="00F34360"/>
    <w:rsid w:val="00F362D9"/>
    <w:rsid w:val="00F36F1D"/>
    <w:rsid w:val="00F37242"/>
    <w:rsid w:val="00F37362"/>
    <w:rsid w:val="00F374AD"/>
    <w:rsid w:val="00F37786"/>
    <w:rsid w:val="00F37B56"/>
    <w:rsid w:val="00F4151F"/>
    <w:rsid w:val="00F43728"/>
    <w:rsid w:val="00F44137"/>
    <w:rsid w:val="00F46A5E"/>
    <w:rsid w:val="00F51AA1"/>
    <w:rsid w:val="00F52D0B"/>
    <w:rsid w:val="00F531FB"/>
    <w:rsid w:val="00F53221"/>
    <w:rsid w:val="00F5340C"/>
    <w:rsid w:val="00F53F79"/>
    <w:rsid w:val="00F550BF"/>
    <w:rsid w:val="00F56165"/>
    <w:rsid w:val="00F5619E"/>
    <w:rsid w:val="00F56E95"/>
    <w:rsid w:val="00F60180"/>
    <w:rsid w:val="00F60229"/>
    <w:rsid w:val="00F62B23"/>
    <w:rsid w:val="00F63E7E"/>
    <w:rsid w:val="00F65B82"/>
    <w:rsid w:val="00F662E4"/>
    <w:rsid w:val="00F70B84"/>
    <w:rsid w:val="00F71400"/>
    <w:rsid w:val="00F73D5D"/>
    <w:rsid w:val="00F74900"/>
    <w:rsid w:val="00F74F74"/>
    <w:rsid w:val="00F828D4"/>
    <w:rsid w:val="00F9304B"/>
    <w:rsid w:val="00F95182"/>
    <w:rsid w:val="00F96E96"/>
    <w:rsid w:val="00FA0089"/>
    <w:rsid w:val="00FA0BBC"/>
    <w:rsid w:val="00FA1AB1"/>
    <w:rsid w:val="00FA1EC1"/>
    <w:rsid w:val="00FA262E"/>
    <w:rsid w:val="00FA70DD"/>
    <w:rsid w:val="00FA7629"/>
    <w:rsid w:val="00FA79A5"/>
    <w:rsid w:val="00FB08B6"/>
    <w:rsid w:val="00FB157F"/>
    <w:rsid w:val="00FB2EC0"/>
    <w:rsid w:val="00FB4BEF"/>
    <w:rsid w:val="00FB51B7"/>
    <w:rsid w:val="00FB55B7"/>
    <w:rsid w:val="00FB59A2"/>
    <w:rsid w:val="00FB6B91"/>
    <w:rsid w:val="00FC109D"/>
    <w:rsid w:val="00FC309D"/>
    <w:rsid w:val="00FC38F4"/>
    <w:rsid w:val="00FC5B88"/>
    <w:rsid w:val="00FC6B01"/>
    <w:rsid w:val="00FC74F4"/>
    <w:rsid w:val="00FD025A"/>
    <w:rsid w:val="00FD1589"/>
    <w:rsid w:val="00FD2F9A"/>
    <w:rsid w:val="00FD337E"/>
    <w:rsid w:val="00FD3637"/>
    <w:rsid w:val="00FD4AF2"/>
    <w:rsid w:val="00FD537D"/>
    <w:rsid w:val="00FD70D9"/>
    <w:rsid w:val="00FD7B47"/>
    <w:rsid w:val="00FE29DC"/>
    <w:rsid w:val="00FE3279"/>
    <w:rsid w:val="00FE3581"/>
    <w:rsid w:val="00FE3B18"/>
    <w:rsid w:val="00FE4757"/>
    <w:rsid w:val="00FE5538"/>
    <w:rsid w:val="00FE593E"/>
    <w:rsid w:val="00FF1299"/>
    <w:rsid w:val="00FF1B15"/>
    <w:rsid w:val="00FF1DFE"/>
    <w:rsid w:val="00FF35B1"/>
    <w:rsid w:val="00FF4454"/>
    <w:rsid w:val="00FF521B"/>
    <w:rsid w:val="00FF54DA"/>
    <w:rsid w:val="00FF55ED"/>
    <w:rsid w:val="00FF6E6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oNotEmbedSmartTags/>
  <w:decimalSymbol w:val="."/>
  <w:listSeparator w:val=";"/>
  <w14:docId w14:val="2C4F6F45"/>
  <w15:chartTrackingRefBased/>
  <w15:docId w15:val="{5414E454-C804-420E-9430-2F55953C0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bg-BG" w:eastAsia="bg-BG" w:bidi="ar-SA"/>
      </w:rPr>
    </w:rPrDefault>
    <w:pPrDefault>
      <w:pPr>
        <w:spacing w:before="100"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footer" w:uiPriority="99"/>
    <w:lsdException w:name="caption" w:uiPriority="35" w:qFormat="1"/>
    <w:lsdException w:name="Title" w:uiPriority="10" w:qFormat="1"/>
    <w:lsdException w:name="Subtitle" w:uiPriority="11" w:qFormat="1"/>
    <w:lsdException w:name="Hyperlink" w:uiPriority="99"/>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F51"/>
  </w:style>
  <w:style w:type="paragraph" w:styleId="Heading1">
    <w:name w:val="heading 1"/>
    <w:basedOn w:val="Normal"/>
    <w:next w:val="Normal"/>
    <w:link w:val="Heading1Char"/>
    <w:uiPriority w:val="9"/>
    <w:qFormat/>
    <w:rsid w:val="004A2F51"/>
    <w:pPr>
      <w:pBdr>
        <w:top w:val="single" w:sz="24" w:space="0" w:color="A6B727" w:themeColor="accent1"/>
        <w:left w:val="single" w:sz="24" w:space="0" w:color="A6B727" w:themeColor="accent1"/>
        <w:bottom w:val="single" w:sz="24" w:space="0" w:color="A6B727" w:themeColor="accent1"/>
        <w:right w:val="single" w:sz="24" w:space="0" w:color="A6B727" w:themeColor="accent1"/>
      </w:pBdr>
      <w:shd w:val="clear" w:color="auto" w:fill="A6B727"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4A2F51"/>
    <w:pPr>
      <w:pBdr>
        <w:top w:val="single" w:sz="24" w:space="0" w:color="F0F5CF" w:themeColor="accent1" w:themeTint="33"/>
        <w:left w:val="single" w:sz="24" w:space="0" w:color="F0F5CF" w:themeColor="accent1" w:themeTint="33"/>
        <w:bottom w:val="single" w:sz="24" w:space="0" w:color="F0F5CF" w:themeColor="accent1" w:themeTint="33"/>
        <w:right w:val="single" w:sz="24" w:space="0" w:color="F0F5CF" w:themeColor="accent1" w:themeTint="33"/>
      </w:pBdr>
      <w:shd w:val="clear" w:color="auto" w:fill="F0F5CF"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4A2F51"/>
    <w:pPr>
      <w:pBdr>
        <w:top w:val="single" w:sz="6" w:space="2" w:color="A6B727" w:themeColor="accent1"/>
      </w:pBdr>
      <w:spacing w:before="300" w:after="0"/>
      <w:outlineLvl w:val="2"/>
    </w:pPr>
    <w:rPr>
      <w:caps/>
      <w:color w:val="525A13" w:themeColor="accent1" w:themeShade="7F"/>
      <w:spacing w:val="15"/>
    </w:rPr>
  </w:style>
  <w:style w:type="paragraph" w:styleId="Heading4">
    <w:name w:val="heading 4"/>
    <w:basedOn w:val="Normal"/>
    <w:next w:val="Normal"/>
    <w:link w:val="Heading4Char"/>
    <w:uiPriority w:val="9"/>
    <w:unhideWhenUsed/>
    <w:qFormat/>
    <w:rsid w:val="004A2F51"/>
    <w:pPr>
      <w:pBdr>
        <w:top w:val="dotted" w:sz="6" w:space="2" w:color="A6B727" w:themeColor="accent1"/>
      </w:pBdr>
      <w:spacing w:before="200" w:after="0"/>
      <w:outlineLvl w:val="3"/>
    </w:pPr>
    <w:rPr>
      <w:caps/>
      <w:color w:val="7B881D" w:themeColor="accent1" w:themeShade="BF"/>
      <w:spacing w:val="10"/>
    </w:rPr>
  </w:style>
  <w:style w:type="paragraph" w:styleId="Heading5">
    <w:name w:val="heading 5"/>
    <w:basedOn w:val="Normal"/>
    <w:next w:val="Normal"/>
    <w:link w:val="Heading5Char"/>
    <w:uiPriority w:val="9"/>
    <w:semiHidden/>
    <w:unhideWhenUsed/>
    <w:qFormat/>
    <w:rsid w:val="004A2F51"/>
    <w:pPr>
      <w:pBdr>
        <w:bottom w:val="single" w:sz="6" w:space="1" w:color="A6B727" w:themeColor="accent1"/>
      </w:pBdr>
      <w:spacing w:before="200" w:after="0"/>
      <w:outlineLvl w:val="4"/>
    </w:pPr>
    <w:rPr>
      <w:caps/>
      <w:color w:val="7B881D" w:themeColor="accent1" w:themeShade="BF"/>
      <w:spacing w:val="10"/>
    </w:rPr>
  </w:style>
  <w:style w:type="paragraph" w:styleId="Heading6">
    <w:name w:val="heading 6"/>
    <w:basedOn w:val="Normal"/>
    <w:next w:val="Normal"/>
    <w:link w:val="Heading6Char"/>
    <w:uiPriority w:val="9"/>
    <w:semiHidden/>
    <w:unhideWhenUsed/>
    <w:qFormat/>
    <w:rsid w:val="004A2F51"/>
    <w:pPr>
      <w:pBdr>
        <w:bottom w:val="dotted" w:sz="6" w:space="1" w:color="A6B727" w:themeColor="accent1"/>
      </w:pBdr>
      <w:spacing w:before="200" w:after="0"/>
      <w:outlineLvl w:val="5"/>
    </w:pPr>
    <w:rPr>
      <w:caps/>
      <w:color w:val="7B881D" w:themeColor="accent1" w:themeShade="BF"/>
      <w:spacing w:val="10"/>
    </w:rPr>
  </w:style>
  <w:style w:type="paragraph" w:styleId="Heading7">
    <w:name w:val="heading 7"/>
    <w:basedOn w:val="Normal"/>
    <w:next w:val="Normal"/>
    <w:link w:val="Heading7Char"/>
    <w:uiPriority w:val="9"/>
    <w:semiHidden/>
    <w:unhideWhenUsed/>
    <w:qFormat/>
    <w:rsid w:val="004A2F51"/>
    <w:pPr>
      <w:spacing w:before="200" w:after="0"/>
      <w:outlineLvl w:val="6"/>
    </w:pPr>
    <w:rPr>
      <w:caps/>
      <w:color w:val="7B881D" w:themeColor="accent1" w:themeShade="BF"/>
      <w:spacing w:val="10"/>
    </w:rPr>
  </w:style>
  <w:style w:type="paragraph" w:styleId="Heading8">
    <w:name w:val="heading 8"/>
    <w:basedOn w:val="Normal"/>
    <w:next w:val="Normal"/>
    <w:link w:val="Heading8Char"/>
    <w:uiPriority w:val="9"/>
    <w:semiHidden/>
    <w:unhideWhenUsed/>
    <w:qFormat/>
    <w:rsid w:val="004A2F51"/>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4A2F51"/>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rPr>
      <w:rFonts w:ascii="Symbol" w:hAnsi="Symbol" w:cs="Symbol"/>
      <w:color w:val="auto"/>
      <w:sz w:val="20"/>
      <w:szCs w:val="20"/>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Symbol" w:hAnsi="Symbol" w:cs="Symbol"/>
      <w:sz w:val="20"/>
      <w:szCs w:val="20"/>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Symbol" w:hAnsi="Symbol" w:cs="Symbol"/>
      <w:sz w:val="16"/>
      <w:szCs w:val="16"/>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rPr>
      <w:rFonts w:ascii="Times New Roman" w:eastAsia="Times New Roman" w:hAnsi="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Symbol" w:hAnsi="Symbol" w:cs="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6z0">
    <w:name w:val="WW8Num26z0"/>
    <w:rPr>
      <w:rFonts w:ascii="Symbol" w:hAnsi="Symbol" w:cs="Symbol"/>
      <w:color w:val="auto"/>
      <w:sz w:val="20"/>
      <w:szCs w:val="20"/>
    </w:rPr>
  </w:style>
  <w:style w:type="character" w:customStyle="1" w:styleId="WW8Num27z0">
    <w:name w:val="WW8Num27z0"/>
    <w:rPr>
      <w:rFonts w:ascii="Wingdings" w:hAnsi="Wingdings" w:cs="Wingdings"/>
      <w:sz w:val="20"/>
      <w:szCs w:val="2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7z7">
    <w:name w:val="WW8Num27z7"/>
    <w:rPr>
      <w:rFonts w:ascii="Wingdings" w:eastAsia="Times New Roman" w:hAnsi="Wingdings"/>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3z0">
    <w:name w:val="WW8Num33z0"/>
    <w:rPr>
      <w:rFonts w:ascii="Symbol"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6z0">
    <w:name w:val="WW8Num36z0"/>
    <w:rPr>
      <w:rFonts w:ascii="Symbol" w:hAnsi="Symbol" w:cs="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7z0">
    <w:name w:val="WW8Num37z0"/>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8z0">
    <w:name w:val="WW8Num38z0"/>
    <w:rPr>
      <w:rFonts w:ascii="Symbol" w:hAnsi="Symbol" w:cs="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9z0">
    <w:name w:val="WW8Num39z0"/>
    <w:rPr>
      <w:rFonts w:ascii="Symbol" w:hAnsi="Symbol" w:cs="Symbol"/>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Symbol" w:hAnsi="Symbol" w:cs="Symbo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WW8Num43z0">
    <w:name w:val="WW8Num43z0"/>
    <w:rPr>
      <w:rFonts w:ascii="Symbol" w:hAnsi="Symbol" w:cs="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4z0">
    <w:name w:val="WW8Num44z0"/>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5z0">
    <w:name w:val="WW8Num45z0"/>
    <w:rPr>
      <w:rFonts w:ascii="Symbol" w:hAnsi="Symbol" w:cs="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cs="Wingdings"/>
    </w:rPr>
  </w:style>
  <w:style w:type="character" w:customStyle="1" w:styleId="WW8Num46z0">
    <w:name w:val="WW8Num46z0"/>
    <w:rPr>
      <w:rFonts w:ascii="Symbol" w:hAnsi="Symbol" w:cs="Symbol"/>
    </w:rPr>
  </w:style>
  <w:style w:type="character" w:customStyle="1" w:styleId="WW8Num46z1">
    <w:name w:val="WW8Num46z1"/>
    <w:rPr>
      <w:rFonts w:ascii="Courier New" w:hAnsi="Courier New" w:cs="Courier New"/>
    </w:rPr>
  </w:style>
  <w:style w:type="character" w:customStyle="1" w:styleId="WW8Num46z2">
    <w:name w:val="WW8Num46z2"/>
    <w:rPr>
      <w:rFonts w:ascii="Wingdings" w:hAnsi="Wingdings" w:cs="Wingdings"/>
    </w:rPr>
  </w:style>
  <w:style w:type="character" w:customStyle="1" w:styleId="WW8Num47z0">
    <w:name w:val="WW8Num47z0"/>
    <w:rPr>
      <w:rFonts w:ascii="Symbol" w:hAnsi="Symbol" w:cs="Symbol"/>
      <w:color w:val="auto"/>
      <w:sz w:val="20"/>
      <w:szCs w:val="20"/>
    </w:rPr>
  </w:style>
  <w:style w:type="character" w:customStyle="1" w:styleId="WW8Num48z0">
    <w:name w:val="WW8Num48z0"/>
    <w:rPr>
      <w:rFonts w:ascii="Symbol" w:hAnsi="Symbol" w:cs="Symbol"/>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cs="Wingdings"/>
    </w:rPr>
  </w:style>
  <w:style w:type="character" w:customStyle="1" w:styleId="DefaultParagraphFont1">
    <w:name w:val="Default Paragraph Font1"/>
  </w:style>
  <w:style w:type="character" w:customStyle="1" w:styleId="CharChar2">
    <w:name w:val="Char Char2"/>
    <w:rPr>
      <w:rFonts w:ascii="Arial" w:hAnsi="Arial" w:cs="Arial"/>
      <w:b/>
      <w:bCs/>
      <w:i/>
      <w:iCs/>
      <w:sz w:val="28"/>
      <w:szCs w:val="28"/>
      <w:lang w:val="en-GB"/>
    </w:rPr>
  </w:style>
  <w:style w:type="character" w:styleId="Hyperlink">
    <w:name w:val="Hyperlink"/>
    <w:uiPriority w:val="99"/>
    <w:rPr>
      <w:color w:val="0000FF"/>
      <w:u w:val="single"/>
    </w:rPr>
  </w:style>
  <w:style w:type="character" w:customStyle="1" w:styleId="CharChar1">
    <w:name w:val="Char Char1"/>
    <w:rPr>
      <w:rFonts w:ascii="Calibri" w:hAnsi="Calibri" w:cs="Calibri"/>
      <w:lang w:val="de-DE"/>
    </w:rPr>
  </w:style>
  <w:style w:type="character" w:customStyle="1" w:styleId="FootnoteCharacters">
    <w:name w:val="Footnote Characters"/>
    <w:rPr>
      <w:vertAlign w:val="superscript"/>
    </w:rPr>
  </w:style>
  <w:style w:type="character" w:customStyle="1" w:styleId="CharChar">
    <w:name w:val="Char Char"/>
    <w:rPr>
      <w:rFonts w:ascii="Calibri" w:hAnsi="Calibri" w:cs="Calibri"/>
      <w:lang w:val="de-DE"/>
    </w:rPr>
  </w:style>
  <w:style w:type="character" w:styleId="PageNumber">
    <w:name w:val="page number"/>
    <w:basedOn w:val="DefaultParagraphFont1"/>
  </w:style>
  <w:style w:type="character" w:customStyle="1" w:styleId="normal011">
    <w:name w:val="normal011"/>
    <w:rPr>
      <w:rFonts w:ascii="Arial" w:hAnsi="Arial" w:cs="Arial"/>
      <w:sz w:val="20"/>
      <w:szCs w:val="20"/>
    </w:rPr>
  </w:style>
  <w:style w:type="character" w:styleId="Emphasis">
    <w:name w:val="Emphasis"/>
    <w:uiPriority w:val="20"/>
    <w:qFormat/>
    <w:rsid w:val="004A2F51"/>
    <w:rPr>
      <w:caps/>
      <w:color w:val="525A13" w:themeColor="accent1" w:themeShade="7F"/>
      <w:spacing w:val="5"/>
    </w:rPr>
  </w:style>
  <w:style w:type="character" w:styleId="CommentReference">
    <w:name w:val="annotation reference"/>
    <w:rPr>
      <w:sz w:val="16"/>
      <w:szCs w:val="16"/>
    </w:rPr>
  </w:style>
  <w:style w:type="character" w:customStyle="1" w:styleId="IntensiveHervorhebung">
    <w:name w:val="Intensive Hervorhebung"/>
    <w:rPr>
      <w:b/>
      <w:bCs/>
      <w:i/>
      <w:iCs/>
      <w:color w:val="auto"/>
    </w:rPr>
  </w:style>
  <w:style w:type="character" w:styleId="Strong">
    <w:name w:val="Strong"/>
    <w:uiPriority w:val="22"/>
    <w:qFormat/>
    <w:rsid w:val="004A2F51"/>
    <w:rPr>
      <w:b/>
      <w:bCs/>
    </w:rPr>
  </w:style>
  <w:style w:type="character" w:customStyle="1" w:styleId="tw4winMark">
    <w:name w:val="tw4winMark"/>
    <w:rPr>
      <w:rFonts w:ascii="Courier New" w:hAnsi="Courier New" w:cs="Courier New"/>
      <w:vanish/>
      <w:color w:val="800080"/>
      <w:sz w:val="24"/>
      <w:szCs w:val="24"/>
      <w:vertAlign w:val="subscript"/>
    </w:rPr>
  </w:style>
  <w:style w:type="character" w:customStyle="1" w:styleId="longtext">
    <w:name w:val="long_text"/>
  </w:style>
  <w:style w:type="character" w:customStyle="1" w:styleId="ft">
    <w:name w:val="ft"/>
    <w:basedOn w:val="DefaultParagraphFont1"/>
  </w:style>
  <w:style w:type="character" w:customStyle="1" w:styleId="tw4winError">
    <w:name w:val="tw4winError"/>
    <w:rPr>
      <w:rFonts w:ascii="Courier New" w:hAnsi="Courier New" w:cs="Courier New"/>
      <w:color w:val="00FF00"/>
      <w:sz w:val="40"/>
      <w:szCs w:val="40"/>
    </w:rPr>
  </w:style>
  <w:style w:type="character" w:customStyle="1" w:styleId="tw4winTerm">
    <w:name w:val="tw4winTerm"/>
    <w:rPr>
      <w:color w:val="0000FF"/>
    </w:rPr>
  </w:style>
  <w:style w:type="character" w:customStyle="1" w:styleId="tw4winPopup">
    <w:name w:val="tw4winPopup"/>
    <w:rPr>
      <w:rFonts w:ascii="Courier New" w:hAnsi="Courier New" w:cs="Courier New"/>
      <w:color w:val="008000"/>
      <w:lang w:val="bg-BG"/>
    </w:rPr>
  </w:style>
  <w:style w:type="character" w:customStyle="1" w:styleId="tw4winJump">
    <w:name w:val="tw4winJump"/>
    <w:rPr>
      <w:rFonts w:ascii="Courier New" w:hAnsi="Courier New" w:cs="Courier New"/>
      <w:color w:val="008080"/>
      <w:lang w:val="bg-BG"/>
    </w:rPr>
  </w:style>
  <w:style w:type="character" w:customStyle="1" w:styleId="tw4winExternal">
    <w:name w:val="tw4winExternal"/>
    <w:rPr>
      <w:rFonts w:ascii="Courier New" w:hAnsi="Courier New" w:cs="Courier New"/>
      <w:color w:val="808080"/>
      <w:lang w:val="bg-BG"/>
    </w:rPr>
  </w:style>
  <w:style w:type="character" w:customStyle="1" w:styleId="tw4winInternal">
    <w:name w:val="tw4winInternal"/>
    <w:rPr>
      <w:rFonts w:ascii="Courier New" w:hAnsi="Courier New" w:cs="Courier New"/>
      <w:color w:val="FF0000"/>
      <w:lang w:val="bg-BG"/>
    </w:rPr>
  </w:style>
  <w:style w:type="character" w:customStyle="1" w:styleId="DONOTTRANSLATE">
    <w:name w:val="DO_NOT_TRANSLATE"/>
    <w:rPr>
      <w:rFonts w:ascii="Courier New" w:hAnsi="Courier New" w:cs="Courier New"/>
      <w:color w:val="800000"/>
      <w:lang w:val="bg-BG"/>
    </w:rPr>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next w:val="Normal"/>
    <w:uiPriority w:val="35"/>
    <w:unhideWhenUsed/>
    <w:qFormat/>
    <w:rsid w:val="004A2F51"/>
    <w:rPr>
      <w:b/>
      <w:bCs/>
      <w:color w:val="7B881D" w:themeColor="accent1" w:themeShade="BF"/>
      <w:sz w:val="16"/>
      <w:szCs w:val="16"/>
    </w:rPr>
  </w:style>
  <w:style w:type="paragraph" w:customStyle="1" w:styleId="Index">
    <w:name w:val="Index"/>
    <w:basedOn w:val="Normal"/>
    <w:pPr>
      <w:suppressLineNumbers/>
    </w:pPr>
    <w:rPr>
      <w:rFonts w:cs="Mangal"/>
    </w:rPr>
  </w:style>
  <w:style w:type="paragraph" w:customStyle="1" w:styleId="Test">
    <w:name w:val="Test"/>
    <w:basedOn w:val="Normal"/>
    <w:pPr>
      <w:tabs>
        <w:tab w:val="num" w:pos="360"/>
      </w:tabs>
      <w:ind w:left="360" w:hanging="360"/>
    </w:pPr>
  </w:style>
  <w:style w:type="paragraph" w:customStyle="1" w:styleId="Test1">
    <w:name w:val="Test1"/>
    <w:basedOn w:val="Heading3"/>
    <w:pPr>
      <w:tabs>
        <w:tab w:val="num" w:pos="360"/>
      </w:tabs>
      <w:spacing w:before="120" w:after="120"/>
      <w:ind w:left="360" w:hanging="360"/>
    </w:pPr>
    <w:rPr>
      <w:rFonts w:ascii="Times New Roman" w:hAnsi="Times New Roman" w:cs="Times New Roman"/>
      <w:sz w:val="22"/>
      <w:szCs w:val="22"/>
    </w:rPr>
  </w:style>
  <w:style w:type="paragraph" w:customStyle="1" w:styleId="Listenabsatz">
    <w:name w:val="Listenabsatz"/>
    <w:basedOn w:val="Normal"/>
    <w:pPr>
      <w:ind w:left="720"/>
    </w:pPr>
  </w:style>
  <w:style w:type="paragraph" w:styleId="FootnoteText">
    <w:name w:val="footnote text"/>
    <w:basedOn w:val="Normal"/>
    <w:pPr>
      <w:spacing w:after="0" w:line="240" w:lineRule="auto"/>
    </w:pPr>
    <w:rPr>
      <w:lang w:val="de-DE"/>
    </w:rPr>
  </w:style>
  <w:style w:type="paragraph" w:styleId="Footer">
    <w:name w:val="footer"/>
    <w:basedOn w:val="Normal"/>
    <w:link w:val="FooterChar"/>
    <w:uiPriority w:val="99"/>
    <w:pPr>
      <w:tabs>
        <w:tab w:val="center" w:pos="4703"/>
        <w:tab w:val="right" w:pos="9406"/>
      </w:tabs>
      <w:spacing w:after="0" w:line="240" w:lineRule="auto"/>
    </w:pPr>
    <w:rPr>
      <w:rFonts w:cs="Times New Roman"/>
      <w:lang w:val="de-DE"/>
    </w:rPr>
  </w:style>
  <w:style w:type="paragraph" w:customStyle="1" w:styleId="Inhaltsverzeichnisuberschrift">
    <w:name w:val="Inhaltsverzeichnisuberschrift"/>
    <w:basedOn w:val="Heading1"/>
    <w:next w:val="Normal"/>
    <w:pPr>
      <w:keepLines/>
      <w:spacing w:before="480"/>
    </w:pPr>
    <w:rPr>
      <w:rFonts w:ascii="Cambria" w:hAnsi="Cambria" w:cs="Cambria"/>
      <w:color w:val="365F91"/>
      <w:sz w:val="28"/>
      <w:szCs w:val="28"/>
      <w:lang w:val="en-US"/>
    </w:rPr>
  </w:style>
  <w:style w:type="paragraph" w:styleId="TOC1">
    <w:name w:val="toc 1"/>
    <w:basedOn w:val="Normal"/>
    <w:next w:val="Normal"/>
    <w:uiPriority w:val="39"/>
    <w:pPr>
      <w:spacing w:after="100"/>
    </w:pPr>
  </w:style>
  <w:style w:type="paragraph" w:styleId="TOC2">
    <w:name w:val="toc 2"/>
    <w:basedOn w:val="Normal"/>
    <w:next w:val="Normal"/>
    <w:uiPriority w:val="39"/>
    <w:pPr>
      <w:spacing w:after="100"/>
      <w:ind w:left="220"/>
    </w:pPr>
  </w:style>
  <w:style w:type="paragraph" w:styleId="TOC3">
    <w:name w:val="toc 3"/>
    <w:basedOn w:val="Normal"/>
    <w:next w:val="Normal"/>
    <w:uiPriority w:val="39"/>
    <w:pPr>
      <w:spacing w:after="100"/>
      <w:ind w:left="440"/>
    </w:pPr>
  </w:style>
  <w:style w:type="paragraph" w:styleId="CommentText">
    <w:name w:val="annotation text"/>
    <w:basedOn w:val="Normal"/>
    <w:pPr>
      <w:spacing w:after="0" w:line="240" w:lineRule="auto"/>
    </w:pPr>
    <w:rPr>
      <w:rFonts w:ascii="Times New Roman" w:hAnsi="Times New Roman" w:cs="Times New Roman"/>
      <w:lang w:val="de-DE"/>
    </w:rPr>
  </w:style>
  <w:style w:type="paragraph" w:customStyle="1" w:styleId="WW-Default">
    <w:name w:val="WW-Default"/>
    <w:pPr>
      <w:suppressAutoHyphens/>
      <w:autoSpaceDE w:val="0"/>
    </w:pPr>
    <w:rPr>
      <w:rFonts w:ascii="Trebuchet MS" w:eastAsia="MS Mincho" w:hAnsi="Trebuchet MS" w:cs="Trebuchet MS"/>
      <w:color w:val="000000"/>
      <w:sz w:val="24"/>
      <w:szCs w:val="24"/>
      <w:lang w:val="en-US" w:eastAsia="ar-SA"/>
    </w:rPr>
  </w:style>
  <w:style w:type="paragraph" w:customStyle="1" w:styleId="Spiegelstrich2">
    <w:name w:val="Spiegelstrich2"/>
    <w:basedOn w:val="Normal"/>
    <w:pPr>
      <w:tabs>
        <w:tab w:val="num" w:pos="360"/>
        <w:tab w:val="left" w:pos="567"/>
      </w:tabs>
      <w:spacing w:after="0" w:line="240" w:lineRule="auto"/>
      <w:ind w:left="284" w:hanging="284"/>
    </w:pPr>
    <w:rPr>
      <w:rFonts w:ascii="Times New Roman" w:hAnsi="Times New Roman" w:cs="Times New Roman"/>
      <w:sz w:val="24"/>
      <w:szCs w:val="24"/>
      <w:lang w:val="en-US"/>
    </w:rPr>
  </w:style>
  <w:style w:type="paragraph" w:customStyle="1" w:styleId="Spiegelstrich3">
    <w:name w:val="Spiegelstrich3"/>
    <w:basedOn w:val="Normal"/>
    <w:pPr>
      <w:tabs>
        <w:tab w:val="num" w:pos="360"/>
        <w:tab w:val="left" w:pos="851"/>
      </w:tabs>
      <w:spacing w:after="0" w:line="240" w:lineRule="auto"/>
      <w:ind w:left="851"/>
    </w:pPr>
    <w:rPr>
      <w:rFonts w:ascii="Times New Roman" w:hAnsi="Times New Roman" w:cs="Times New Roman"/>
      <w:sz w:val="24"/>
      <w:szCs w:val="24"/>
      <w:lang w:val="en-US"/>
    </w:rPr>
  </w:style>
  <w:style w:type="paragraph" w:customStyle="1" w:styleId="Aufzahlung">
    <w:name w:val="Aufzahlung"/>
    <w:basedOn w:val="Normal"/>
    <w:pPr>
      <w:tabs>
        <w:tab w:val="num" w:pos="360"/>
      </w:tabs>
      <w:spacing w:after="0" w:line="280" w:lineRule="atLeast"/>
      <w:ind w:left="357" w:hanging="357"/>
      <w:jc w:val="both"/>
    </w:pPr>
    <w:rPr>
      <w:rFonts w:ascii="Arial" w:hAnsi="Arial" w:cs="Arial"/>
      <w:lang w:val="de-AT"/>
    </w:rPr>
  </w:style>
  <w:style w:type="paragraph" w:styleId="CommentSubject">
    <w:name w:val="annotation subject"/>
    <w:basedOn w:val="CommentText"/>
    <w:next w:val="CommentText"/>
    <w:pPr>
      <w:spacing w:after="200" w:line="276" w:lineRule="auto"/>
    </w:pPr>
    <w:rPr>
      <w:rFonts w:ascii="Calibri" w:hAnsi="Calibri" w:cs="Calibri"/>
      <w:b/>
      <w:bCs/>
      <w:lang w:val="en-GB"/>
    </w:rPr>
  </w:style>
  <w:style w:type="paragraph" w:styleId="BalloonText">
    <w:name w:val="Balloon Text"/>
    <w:basedOn w:val="Normal"/>
    <w:rPr>
      <w:rFonts w:ascii="Times New Roman" w:hAnsi="Times New Roman" w:cs="Times New Roman"/>
      <w:sz w:val="16"/>
      <w:szCs w:val="16"/>
    </w:rPr>
  </w:style>
  <w:style w:type="paragraph" w:customStyle="1" w:styleId="Listenabsatz1">
    <w:name w:val="Listenabsatz1"/>
    <w:basedOn w:val="Normal"/>
    <w:pPr>
      <w:spacing w:after="0" w:line="240" w:lineRule="auto"/>
      <w:ind w:left="720"/>
    </w:pPr>
    <w:rPr>
      <w:rFonts w:ascii="Times New Roman" w:hAnsi="Times New Roman" w:cs="Times New Roman"/>
      <w:sz w:val="24"/>
      <w:szCs w:val="24"/>
    </w:rPr>
  </w:style>
  <w:style w:type="paragraph" w:customStyle="1" w:styleId="msolistparagraph0">
    <w:name w:val="msolistparagraph"/>
    <w:basedOn w:val="Normal"/>
    <w:pPr>
      <w:spacing w:after="0" w:line="240" w:lineRule="auto"/>
      <w:ind w:left="720"/>
    </w:pPr>
    <w:rPr>
      <w:rFonts w:eastAsia="Times New Roman"/>
      <w:lang w:val="de-DE"/>
    </w:rPr>
  </w:style>
  <w:style w:type="paragraph" w:styleId="ListBullet2">
    <w:name w:val="List Bullet 2"/>
    <w:basedOn w:val="Normal"/>
    <w:pPr>
      <w:tabs>
        <w:tab w:val="left" w:pos="643"/>
      </w:tabs>
      <w:ind w:left="643" w:hanging="360"/>
    </w:pPr>
  </w:style>
  <w:style w:type="paragraph" w:customStyle="1" w:styleId="Aufzahlung2">
    <w:name w:val="Aufzahlung 2"/>
    <w:basedOn w:val="ListBullet2"/>
    <w:pPr>
      <w:tabs>
        <w:tab w:val="num" w:pos="643"/>
      </w:tabs>
      <w:spacing w:after="0" w:line="240" w:lineRule="auto"/>
    </w:pPr>
    <w:rPr>
      <w:rFonts w:ascii="Times New Roman" w:hAnsi="Times New Roman" w:cs="Times New Roman"/>
      <w:sz w:val="24"/>
      <w:szCs w:val="24"/>
      <w:lang w:val="en-US"/>
    </w:rPr>
  </w:style>
  <w:style w:type="paragraph" w:styleId="Header">
    <w:name w:val="header"/>
    <w:basedOn w:val="Normal"/>
    <w:pPr>
      <w:tabs>
        <w:tab w:val="center" w:pos="4536"/>
        <w:tab w:val="right" w:pos="9072"/>
      </w:tabs>
    </w:pPr>
  </w:style>
  <w:style w:type="paragraph" w:customStyle="1" w:styleId="lm-text1">
    <w:name w:val="lm-text1"/>
    <w:basedOn w:val="Normal"/>
    <w:pPr>
      <w:spacing w:after="0" w:line="240" w:lineRule="auto"/>
    </w:pPr>
    <w:rPr>
      <w:rFonts w:ascii="Times New Roman" w:hAnsi="Times New Roman" w:cs="Times New Roman"/>
      <w:sz w:val="24"/>
      <w:szCs w:val="24"/>
    </w:rPr>
  </w:style>
  <w:style w:type="paragraph" w:customStyle="1" w:styleId="Inhaltsverzeichnisuberschrift1">
    <w:name w:val="Inhaltsverzeichnisuberschrift1"/>
    <w:pPr>
      <w:keepNext/>
      <w:keepLines/>
      <w:suppressAutoHyphens/>
      <w:spacing w:before="480"/>
    </w:pPr>
    <w:rPr>
      <w:rFonts w:ascii="Cambria" w:eastAsia="MS Mincho" w:hAnsi="Cambria" w:cs="Cambria"/>
      <w:b/>
      <w:bCs/>
      <w:color w:val="365F91"/>
      <w:sz w:val="28"/>
      <w:szCs w:val="28"/>
      <w:lang w:val="en-US" w:eastAsia="ar-S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TOC4">
    <w:name w:val="toc 4"/>
    <w:basedOn w:val="Index"/>
    <w:pPr>
      <w:tabs>
        <w:tab w:val="right" w:leader="dot" w:pos="8789"/>
      </w:tabs>
      <w:ind w:left="849"/>
    </w:pPr>
  </w:style>
  <w:style w:type="paragraph" w:styleId="TOC5">
    <w:name w:val="toc 5"/>
    <w:basedOn w:val="Index"/>
    <w:pPr>
      <w:tabs>
        <w:tab w:val="right" w:leader="dot" w:pos="8506"/>
      </w:tabs>
      <w:ind w:left="1132"/>
    </w:pPr>
  </w:style>
  <w:style w:type="paragraph" w:styleId="TOC6">
    <w:name w:val="toc 6"/>
    <w:basedOn w:val="Index"/>
    <w:pPr>
      <w:tabs>
        <w:tab w:val="right" w:leader="dot" w:pos="8223"/>
      </w:tabs>
      <w:ind w:left="1415"/>
    </w:pPr>
  </w:style>
  <w:style w:type="paragraph" w:styleId="TOC7">
    <w:name w:val="toc 7"/>
    <w:basedOn w:val="Index"/>
    <w:pPr>
      <w:tabs>
        <w:tab w:val="right" w:leader="dot" w:pos="7940"/>
      </w:tabs>
      <w:ind w:left="1698"/>
    </w:pPr>
  </w:style>
  <w:style w:type="paragraph" w:styleId="TOC8">
    <w:name w:val="toc 8"/>
    <w:basedOn w:val="Index"/>
    <w:pPr>
      <w:tabs>
        <w:tab w:val="right" w:leader="dot" w:pos="7657"/>
      </w:tabs>
      <w:ind w:left="1981"/>
    </w:pPr>
  </w:style>
  <w:style w:type="paragraph" w:styleId="TOC9">
    <w:name w:val="toc 9"/>
    <w:basedOn w:val="Index"/>
    <w:pPr>
      <w:tabs>
        <w:tab w:val="right" w:leader="dot" w:pos="7374"/>
      </w:tabs>
      <w:ind w:left="2264"/>
    </w:pPr>
  </w:style>
  <w:style w:type="paragraph" w:customStyle="1" w:styleId="Contents10">
    <w:name w:val="Contents 10"/>
    <w:basedOn w:val="Index"/>
    <w:pPr>
      <w:tabs>
        <w:tab w:val="right" w:leader="dot" w:pos="7091"/>
      </w:tabs>
      <w:ind w:left="2547"/>
    </w:pPr>
  </w:style>
  <w:style w:type="paragraph" w:customStyle="1" w:styleId="Framecontents">
    <w:name w:val="Frame contents"/>
    <w:basedOn w:val="BodyText"/>
  </w:style>
  <w:style w:type="paragraph" w:styleId="TOCHeading">
    <w:name w:val="TOC Heading"/>
    <w:basedOn w:val="Heading1"/>
    <w:next w:val="Normal"/>
    <w:uiPriority w:val="39"/>
    <w:unhideWhenUsed/>
    <w:qFormat/>
    <w:rsid w:val="004A2F51"/>
    <w:pPr>
      <w:outlineLvl w:val="9"/>
    </w:pPr>
  </w:style>
  <w:style w:type="paragraph" w:styleId="ListParagraph">
    <w:name w:val="List Paragraph"/>
    <w:basedOn w:val="Normal"/>
    <w:uiPriority w:val="34"/>
    <w:qFormat/>
    <w:rsid w:val="00F53F79"/>
    <w:pPr>
      <w:ind w:left="720"/>
      <w:contextualSpacing/>
    </w:pPr>
  </w:style>
  <w:style w:type="character" w:customStyle="1" w:styleId="FooterChar">
    <w:name w:val="Footer Char"/>
    <w:link w:val="Footer"/>
    <w:uiPriority w:val="99"/>
    <w:rsid w:val="00C86DD6"/>
    <w:rPr>
      <w:rFonts w:ascii="Calibri" w:eastAsia="MS Mincho" w:hAnsi="Calibri" w:cs="Calibri"/>
      <w:lang w:val="de-DE" w:eastAsia="ar-SA"/>
    </w:rPr>
  </w:style>
  <w:style w:type="paragraph" w:styleId="ListNumber3">
    <w:name w:val="List Number 3"/>
    <w:basedOn w:val="Normal"/>
    <w:rsid w:val="00B338DC"/>
    <w:pPr>
      <w:numPr>
        <w:numId w:val="13"/>
      </w:numPr>
      <w:contextualSpacing/>
    </w:pPr>
  </w:style>
  <w:style w:type="paragraph" w:customStyle="1" w:styleId="Default">
    <w:name w:val="Default"/>
    <w:uiPriority w:val="99"/>
    <w:rsid w:val="00AA7B73"/>
    <w:pPr>
      <w:autoSpaceDE w:val="0"/>
      <w:autoSpaceDN w:val="0"/>
      <w:adjustRightInd w:val="0"/>
    </w:pPr>
    <w:rPr>
      <w:rFonts w:ascii="Trebuchet MS" w:hAnsi="Trebuchet MS" w:cs="Trebuchet MS"/>
      <w:color w:val="000000"/>
      <w:sz w:val="24"/>
      <w:szCs w:val="24"/>
      <w:lang w:val="en-US" w:eastAsia="en-US"/>
    </w:rPr>
  </w:style>
  <w:style w:type="paragraph" w:customStyle="1" w:styleId="CharCharCharCharCharCharChar">
    <w:name w:val="Char Char Char Знак Знак Char Char Char Char"/>
    <w:basedOn w:val="Normal"/>
    <w:rsid w:val="00DE1DE1"/>
    <w:pPr>
      <w:tabs>
        <w:tab w:val="left" w:pos="709"/>
      </w:tabs>
      <w:spacing w:after="0" w:line="240" w:lineRule="auto"/>
    </w:pPr>
    <w:rPr>
      <w:rFonts w:ascii="Tahoma" w:eastAsia="Times New Roman" w:hAnsi="Tahoma" w:cs="Times New Roman"/>
      <w:sz w:val="24"/>
      <w:szCs w:val="24"/>
      <w:lang w:val="pl-PL" w:eastAsia="pl-PL"/>
    </w:rPr>
  </w:style>
  <w:style w:type="paragraph" w:customStyle="1" w:styleId="Aufzhlung">
    <w:name w:val="Aufzählung"/>
    <w:basedOn w:val="Normal"/>
    <w:rsid w:val="00805432"/>
    <w:pPr>
      <w:numPr>
        <w:numId w:val="14"/>
      </w:numPr>
      <w:spacing w:after="0" w:line="280" w:lineRule="atLeast"/>
      <w:jc w:val="both"/>
    </w:pPr>
    <w:rPr>
      <w:rFonts w:ascii="Arial" w:eastAsia="Times New Roman" w:hAnsi="Arial" w:cs="Times New Roman"/>
      <w:lang w:val="de-AT" w:eastAsia="de-AT"/>
    </w:rPr>
  </w:style>
  <w:style w:type="character" w:styleId="FootnoteReference">
    <w:name w:val="footnote reference"/>
    <w:aliases w:val="Footnote symbol"/>
    <w:rsid w:val="000E1004"/>
    <w:rPr>
      <w:rFonts w:ascii="Times New Roman" w:hAnsi="Times New Roman"/>
      <w:noProof w:val="0"/>
      <w:sz w:val="27"/>
      <w:vertAlign w:val="superscript"/>
      <w:lang w:val="en-US"/>
    </w:rPr>
  </w:style>
  <w:style w:type="paragraph" w:styleId="Revision">
    <w:name w:val="Revision"/>
    <w:hidden/>
    <w:uiPriority w:val="99"/>
    <w:semiHidden/>
    <w:rsid w:val="0026012D"/>
    <w:rPr>
      <w:rFonts w:ascii="Calibri" w:eastAsia="MS Mincho" w:hAnsi="Calibri" w:cs="Calibri"/>
      <w:sz w:val="22"/>
      <w:szCs w:val="22"/>
      <w:lang w:val="en-GB" w:eastAsia="ar-SA"/>
    </w:rPr>
  </w:style>
  <w:style w:type="character" w:customStyle="1" w:styleId="markedcontent">
    <w:name w:val="markedcontent"/>
    <w:rsid w:val="00A65BE1"/>
  </w:style>
  <w:style w:type="character" w:customStyle="1" w:styleId="Heading5Char">
    <w:name w:val="Heading 5 Char"/>
    <w:basedOn w:val="DefaultParagraphFont"/>
    <w:link w:val="Heading5"/>
    <w:uiPriority w:val="9"/>
    <w:semiHidden/>
    <w:rsid w:val="004A2F51"/>
    <w:rPr>
      <w:caps/>
      <w:color w:val="7B881D" w:themeColor="accent1" w:themeShade="BF"/>
      <w:spacing w:val="10"/>
    </w:rPr>
  </w:style>
  <w:style w:type="character" w:customStyle="1" w:styleId="UnresolvedMention1">
    <w:name w:val="Unresolved Mention1"/>
    <w:basedOn w:val="DefaultParagraphFont"/>
    <w:uiPriority w:val="99"/>
    <w:semiHidden/>
    <w:unhideWhenUsed/>
    <w:rsid w:val="001A3363"/>
    <w:rPr>
      <w:color w:val="605E5C"/>
      <w:shd w:val="clear" w:color="auto" w:fill="E1DFDD"/>
    </w:rPr>
  </w:style>
  <w:style w:type="table" w:styleId="TableGrid">
    <w:name w:val="Table Grid"/>
    <w:basedOn w:val="TableNormal"/>
    <w:uiPriority w:val="59"/>
    <w:rsid w:val="00C875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goChar">
    <w:name w:val="margo Char"/>
    <w:basedOn w:val="DefaultParagraphFont"/>
    <w:link w:val="margo"/>
    <w:locked/>
    <w:rsid w:val="00692ABF"/>
    <w:rPr>
      <w:sz w:val="24"/>
    </w:rPr>
  </w:style>
  <w:style w:type="paragraph" w:customStyle="1" w:styleId="margo">
    <w:name w:val="margo"/>
    <w:basedOn w:val="Normal"/>
    <w:link w:val="margoChar"/>
    <w:rsid w:val="00692ABF"/>
    <w:pPr>
      <w:spacing w:after="0"/>
    </w:pPr>
    <w:rPr>
      <w:rFonts w:ascii="Times New Roman" w:eastAsia="Times New Roman" w:hAnsi="Times New Roman" w:cs="Times New Roman"/>
      <w:sz w:val="24"/>
    </w:rPr>
  </w:style>
  <w:style w:type="paragraph" w:customStyle="1" w:styleId="TableParagraph">
    <w:name w:val="Table Paragraph"/>
    <w:basedOn w:val="Normal"/>
    <w:uiPriority w:val="1"/>
    <w:rsid w:val="00692ABF"/>
    <w:pPr>
      <w:widowControl w:val="0"/>
      <w:autoSpaceDE w:val="0"/>
      <w:autoSpaceDN w:val="0"/>
      <w:spacing w:after="0" w:line="225" w:lineRule="exact"/>
      <w:jc w:val="center"/>
    </w:pPr>
    <w:rPr>
      <w:rFonts w:eastAsia="Calibri"/>
      <w:lang w:eastAsia="en-US"/>
    </w:rPr>
  </w:style>
  <w:style w:type="character" w:customStyle="1" w:styleId="Heading1Char">
    <w:name w:val="Heading 1 Char"/>
    <w:basedOn w:val="DefaultParagraphFont"/>
    <w:link w:val="Heading1"/>
    <w:uiPriority w:val="9"/>
    <w:rsid w:val="004A2F51"/>
    <w:rPr>
      <w:caps/>
      <w:color w:val="FFFFFF" w:themeColor="background1"/>
      <w:spacing w:val="15"/>
      <w:sz w:val="22"/>
      <w:szCs w:val="22"/>
      <w:shd w:val="clear" w:color="auto" w:fill="A6B727" w:themeFill="accent1"/>
    </w:rPr>
  </w:style>
  <w:style w:type="character" w:customStyle="1" w:styleId="Heading2Char">
    <w:name w:val="Heading 2 Char"/>
    <w:basedOn w:val="DefaultParagraphFont"/>
    <w:link w:val="Heading2"/>
    <w:uiPriority w:val="9"/>
    <w:rsid w:val="004A2F51"/>
    <w:rPr>
      <w:caps/>
      <w:spacing w:val="15"/>
      <w:shd w:val="clear" w:color="auto" w:fill="F0F5CF" w:themeFill="accent1" w:themeFillTint="33"/>
    </w:rPr>
  </w:style>
  <w:style w:type="character" w:customStyle="1" w:styleId="Heading3Char">
    <w:name w:val="Heading 3 Char"/>
    <w:basedOn w:val="DefaultParagraphFont"/>
    <w:link w:val="Heading3"/>
    <w:uiPriority w:val="9"/>
    <w:rsid w:val="004A2F51"/>
    <w:rPr>
      <w:caps/>
      <w:color w:val="525A13" w:themeColor="accent1" w:themeShade="7F"/>
      <w:spacing w:val="15"/>
    </w:rPr>
  </w:style>
  <w:style w:type="character" w:customStyle="1" w:styleId="Heading4Char">
    <w:name w:val="Heading 4 Char"/>
    <w:basedOn w:val="DefaultParagraphFont"/>
    <w:link w:val="Heading4"/>
    <w:uiPriority w:val="9"/>
    <w:rsid w:val="004A2F51"/>
    <w:rPr>
      <w:caps/>
      <w:color w:val="7B881D" w:themeColor="accent1" w:themeShade="BF"/>
      <w:spacing w:val="10"/>
    </w:rPr>
  </w:style>
  <w:style w:type="character" w:customStyle="1" w:styleId="Heading6Char">
    <w:name w:val="Heading 6 Char"/>
    <w:basedOn w:val="DefaultParagraphFont"/>
    <w:link w:val="Heading6"/>
    <w:uiPriority w:val="9"/>
    <w:semiHidden/>
    <w:rsid w:val="004A2F51"/>
    <w:rPr>
      <w:caps/>
      <w:color w:val="7B881D" w:themeColor="accent1" w:themeShade="BF"/>
      <w:spacing w:val="10"/>
    </w:rPr>
  </w:style>
  <w:style w:type="character" w:customStyle="1" w:styleId="Heading7Char">
    <w:name w:val="Heading 7 Char"/>
    <w:basedOn w:val="DefaultParagraphFont"/>
    <w:link w:val="Heading7"/>
    <w:uiPriority w:val="9"/>
    <w:semiHidden/>
    <w:rsid w:val="004A2F51"/>
    <w:rPr>
      <w:caps/>
      <w:color w:val="7B881D" w:themeColor="accent1" w:themeShade="BF"/>
      <w:spacing w:val="10"/>
    </w:rPr>
  </w:style>
  <w:style w:type="character" w:customStyle="1" w:styleId="Heading8Char">
    <w:name w:val="Heading 8 Char"/>
    <w:basedOn w:val="DefaultParagraphFont"/>
    <w:link w:val="Heading8"/>
    <w:uiPriority w:val="9"/>
    <w:semiHidden/>
    <w:rsid w:val="004A2F51"/>
    <w:rPr>
      <w:caps/>
      <w:spacing w:val="10"/>
      <w:sz w:val="18"/>
      <w:szCs w:val="18"/>
    </w:rPr>
  </w:style>
  <w:style w:type="character" w:customStyle="1" w:styleId="Heading9Char">
    <w:name w:val="Heading 9 Char"/>
    <w:basedOn w:val="DefaultParagraphFont"/>
    <w:link w:val="Heading9"/>
    <w:uiPriority w:val="9"/>
    <w:semiHidden/>
    <w:rsid w:val="004A2F51"/>
    <w:rPr>
      <w:i/>
      <w:iCs/>
      <w:caps/>
      <w:spacing w:val="10"/>
      <w:sz w:val="18"/>
      <w:szCs w:val="18"/>
    </w:rPr>
  </w:style>
  <w:style w:type="paragraph" w:styleId="Title">
    <w:name w:val="Title"/>
    <w:basedOn w:val="Normal"/>
    <w:next w:val="Normal"/>
    <w:link w:val="TitleChar"/>
    <w:uiPriority w:val="10"/>
    <w:qFormat/>
    <w:rsid w:val="004A2F51"/>
    <w:pPr>
      <w:spacing w:before="0" w:after="0"/>
    </w:pPr>
    <w:rPr>
      <w:rFonts w:asciiTheme="majorHAnsi" w:eastAsiaTheme="majorEastAsia" w:hAnsiTheme="majorHAnsi" w:cstheme="majorBidi"/>
      <w:caps/>
      <w:color w:val="A6B727" w:themeColor="accent1"/>
      <w:spacing w:val="10"/>
      <w:sz w:val="52"/>
      <w:szCs w:val="52"/>
    </w:rPr>
  </w:style>
  <w:style w:type="character" w:customStyle="1" w:styleId="TitleChar">
    <w:name w:val="Title Char"/>
    <w:basedOn w:val="DefaultParagraphFont"/>
    <w:link w:val="Title"/>
    <w:uiPriority w:val="10"/>
    <w:rsid w:val="004A2F51"/>
    <w:rPr>
      <w:rFonts w:asciiTheme="majorHAnsi" w:eastAsiaTheme="majorEastAsia" w:hAnsiTheme="majorHAnsi" w:cstheme="majorBidi"/>
      <w:caps/>
      <w:color w:val="A6B727" w:themeColor="accent1"/>
      <w:spacing w:val="10"/>
      <w:sz w:val="52"/>
      <w:szCs w:val="52"/>
    </w:rPr>
  </w:style>
  <w:style w:type="paragraph" w:styleId="Subtitle">
    <w:name w:val="Subtitle"/>
    <w:basedOn w:val="Normal"/>
    <w:next w:val="Normal"/>
    <w:link w:val="SubtitleChar"/>
    <w:uiPriority w:val="11"/>
    <w:qFormat/>
    <w:rsid w:val="004A2F51"/>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4A2F51"/>
    <w:rPr>
      <w:caps/>
      <w:color w:val="595959" w:themeColor="text1" w:themeTint="A6"/>
      <w:spacing w:val="10"/>
      <w:sz w:val="21"/>
      <w:szCs w:val="21"/>
    </w:rPr>
  </w:style>
  <w:style w:type="paragraph" w:styleId="NoSpacing">
    <w:name w:val="No Spacing"/>
    <w:uiPriority w:val="1"/>
    <w:qFormat/>
    <w:rsid w:val="004A2F51"/>
    <w:pPr>
      <w:spacing w:after="0" w:line="240" w:lineRule="auto"/>
    </w:pPr>
  </w:style>
  <w:style w:type="paragraph" w:styleId="Quote">
    <w:name w:val="Quote"/>
    <w:basedOn w:val="Normal"/>
    <w:next w:val="Normal"/>
    <w:link w:val="QuoteChar"/>
    <w:uiPriority w:val="29"/>
    <w:qFormat/>
    <w:rsid w:val="004A2F51"/>
    <w:rPr>
      <w:i/>
      <w:iCs/>
      <w:sz w:val="24"/>
      <w:szCs w:val="24"/>
    </w:rPr>
  </w:style>
  <w:style w:type="character" w:customStyle="1" w:styleId="QuoteChar">
    <w:name w:val="Quote Char"/>
    <w:basedOn w:val="DefaultParagraphFont"/>
    <w:link w:val="Quote"/>
    <w:uiPriority w:val="29"/>
    <w:rsid w:val="004A2F51"/>
    <w:rPr>
      <w:i/>
      <w:iCs/>
      <w:sz w:val="24"/>
      <w:szCs w:val="24"/>
    </w:rPr>
  </w:style>
  <w:style w:type="paragraph" w:styleId="IntenseQuote">
    <w:name w:val="Intense Quote"/>
    <w:basedOn w:val="Normal"/>
    <w:next w:val="Normal"/>
    <w:link w:val="IntenseQuoteChar"/>
    <w:uiPriority w:val="30"/>
    <w:qFormat/>
    <w:rsid w:val="004A2F51"/>
    <w:pPr>
      <w:spacing w:before="240" w:after="240" w:line="240" w:lineRule="auto"/>
      <w:ind w:left="1080" w:right="1080"/>
      <w:jc w:val="center"/>
    </w:pPr>
    <w:rPr>
      <w:color w:val="A6B727" w:themeColor="accent1"/>
      <w:sz w:val="24"/>
      <w:szCs w:val="24"/>
    </w:rPr>
  </w:style>
  <w:style w:type="character" w:customStyle="1" w:styleId="IntenseQuoteChar">
    <w:name w:val="Intense Quote Char"/>
    <w:basedOn w:val="DefaultParagraphFont"/>
    <w:link w:val="IntenseQuote"/>
    <w:uiPriority w:val="30"/>
    <w:rsid w:val="004A2F51"/>
    <w:rPr>
      <w:color w:val="A6B727" w:themeColor="accent1"/>
      <w:sz w:val="24"/>
      <w:szCs w:val="24"/>
    </w:rPr>
  </w:style>
  <w:style w:type="character" w:styleId="SubtleEmphasis">
    <w:name w:val="Subtle Emphasis"/>
    <w:uiPriority w:val="19"/>
    <w:qFormat/>
    <w:rsid w:val="004A2F51"/>
    <w:rPr>
      <w:i/>
      <w:iCs/>
      <w:color w:val="525A13" w:themeColor="accent1" w:themeShade="7F"/>
    </w:rPr>
  </w:style>
  <w:style w:type="character" w:styleId="IntenseEmphasis">
    <w:name w:val="Intense Emphasis"/>
    <w:uiPriority w:val="21"/>
    <w:qFormat/>
    <w:rsid w:val="004A2F51"/>
    <w:rPr>
      <w:b/>
      <w:bCs/>
      <w:caps/>
      <w:color w:val="525A13" w:themeColor="accent1" w:themeShade="7F"/>
      <w:spacing w:val="10"/>
    </w:rPr>
  </w:style>
  <w:style w:type="character" w:styleId="SubtleReference">
    <w:name w:val="Subtle Reference"/>
    <w:uiPriority w:val="31"/>
    <w:qFormat/>
    <w:rsid w:val="004A2F51"/>
    <w:rPr>
      <w:b/>
      <w:bCs/>
      <w:color w:val="A6B727" w:themeColor="accent1"/>
    </w:rPr>
  </w:style>
  <w:style w:type="character" w:styleId="IntenseReference">
    <w:name w:val="Intense Reference"/>
    <w:uiPriority w:val="32"/>
    <w:qFormat/>
    <w:rsid w:val="004A2F51"/>
    <w:rPr>
      <w:b/>
      <w:bCs/>
      <w:i/>
      <w:iCs/>
      <w:caps/>
      <w:color w:val="A6B727" w:themeColor="accent1"/>
    </w:rPr>
  </w:style>
  <w:style w:type="character" w:styleId="BookTitle">
    <w:name w:val="Book Title"/>
    <w:uiPriority w:val="33"/>
    <w:qFormat/>
    <w:rsid w:val="004A2F51"/>
    <w:rPr>
      <w:b/>
      <w:bCs/>
      <w:i/>
      <w:iC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15394">
      <w:bodyDiv w:val="1"/>
      <w:marLeft w:val="0"/>
      <w:marRight w:val="0"/>
      <w:marTop w:val="0"/>
      <w:marBottom w:val="0"/>
      <w:divBdr>
        <w:top w:val="none" w:sz="0" w:space="0" w:color="auto"/>
        <w:left w:val="none" w:sz="0" w:space="0" w:color="auto"/>
        <w:bottom w:val="none" w:sz="0" w:space="0" w:color="auto"/>
        <w:right w:val="none" w:sz="0" w:space="0" w:color="auto"/>
      </w:divBdr>
    </w:div>
    <w:div w:id="264045557">
      <w:bodyDiv w:val="1"/>
      <w:marLeft w:val="0"/>
      <w:marRight w:val="0"/>
      <w:marTop w:val="0"/>
      <w:marBottom w:val="0"/>
      <w:divBdr>
        <w:top w:val="none" w:sz="0" w:space="0" w:color="auto"/>
        <w:left w:val="none" w:sz="0" w:space="0" w:color="auto"/>
        <w:bottom w:val="none" w:sz="0" w:space="0" w:color="auto"/>
        <w:right w:val="none" w:sz="0" w:space="0" w:color="auto"/>
      </w:divBdr>
    </w:div>
    <w:div w:id="271089264">
      <w:bodyDiv w:val="1"/>
      <w:marLeft w:val="0"/>
      <w:marRight w:val="0"/>
      <w:marTop w:val="0"/>
      <w:marBottom w:val="0"/>
      <w:divBdr>
        <w:top w:val="none" w:sz="0" w:space="0" w:color="auto"/>
        <w:left w:val="none" w:sz="0" w:space="0" w:color="auto"/>
        <w:bottom w:val="none" w:sz="0" w:space="0" w:color="auto"/>
        <w:right w:val="none" w:sz="0" w:space="0" w:color="auto"/>
      </w:divBdr>
    </w:div>
    <w:div w:id="361321050">
      <w:bodyDiv w:val="1"/>
      <w:marLeft w:val="0"/>
      <w:marRight w:val="0"/>
      <w:marTop w:val="0"/>
      <w:marBottom w:val="0"/>
      <w:divBdr>
        <w:top w:val="none" w:sz="0" w:space="0" w:color="auto"/>
        <w:left w:val="none" w:sz="0" w:space="0" w:color="auto"/>
        <w:bottom w:val="none" w:sz="0" w:space="0" w:color="auto"/>
        <w:right w:val="none" w:sz="0" w:space="0" w:color="auto"/>
      </w:divBdr>
    </w:div>
    <w:div w:id="367997963">
      <w:bodyDiv w:val="1"/>
      <w:marLeft w:val="0"/>
      <w:marRight w:val="0"/>
      <w:marTop w:val="0"/>
      <w:marBottom w:val="0"/>
      <w:divBdr>
        <w:top w:val="none" w:sz="0" w:space="0" w:color="auto"/>
        <w:left w:val="none" w:sz="0" w:space="0" w:color="auto"/>
        <w:bottom w:val="none" w:sz="0" w:space="0" w:color="auto"/>
        <w:right w:val="none" w:sz="0" w:space="0" w:color="auto"/>
      </w:divBdr>
    </w:div>
    <w:div w:id="480772737">
      <w:bodyDiv w:val="1"/>
      <w:marLeft w:val="0"/>
      <w:marRight w:val="0"/>
      <w:marTop w:val="0"/>
      <w:marBottom w:val="0"/>
      <w:divBdr>
        <w:top w:val="none" w:sz="0" w:space="0" w:color="auto"/>
        <w:left w:val="none" w:sz="0" w:space="0" w:color="auto"/>
        <w:bottom w:val="none" w:sz="0" w:space="0" w:color="auto"/>
        <w:right w:val="none" w:sz="0" w:space="0" w:color="auto"/>
      </w:divBdr>
    </w:div>
    <w:div w:id="997152792">
      <w:bodyDiv w:val="1"/>
      <w:marLeft w:val="0"/>
      <w:marRight w:val="0"/>
      <w:marTop w:val="0"/>
      <w:marBottom w:val="0"/>
      <w:divBdr>
        <w:top w:val="none" w:sz="0" w:space="0" w:color="auto"/>
        <w:left w:val="none" w:sz="0" w:space="0" w:color="auto"/>
        <w:bottom w:val="none" w:sz="0" w:space="0" w:color="auto"/>
        <w:right w:val="none" w:sz="0" w:space="0" w:color="auto"/>
      </w:divBdr>
    </w:div>
    <w:div w:id="1801066826">
      <w:bodyDiv w:val="1"/>
      <w:marLeft w:val="0"/>
      <w:marRight w:val="0"/>
      <w:marTop w:val="0"/>
      <w:marBottom w:val="0"/>
      <w:divBdr>
        <w:top w:val="none" w:sz="0" w:space="0" w:color="auto"/>
        <w:left w:val="none" w:sz="0" w:space="0" w:color="auto"/>
        <w:bottom w:val="none" w:sz="0" w:space="0" w:color="auto"/>
        <w:right w:val="none" w:sz="0" w:space="0" w:color="auto"/>
      </w:divBdr>
    </w:div>
    <w:div w:id="200392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Basis">
  <a:themeElements>
    <a:clrScheme name="Basis">
      <a:dk1>
        <a:srgbClr val="000000"/>
      </a:dk1>
      <a:lt1>
        <a:srgbClr val="FFFFFF"/>
      </a:lt1>
      <a:dk2>
        <a:srgbClr val="565349"/>
      </a:dk2>
      <a:lt2>
        <a:srgbClr val="DDDDDD"/>
      </a:lt2>
      <a:accent1>
        <a:srgbClr val="A6B727"/>
      </a:accent1>
      <a:accent2>
        <a:srgbClr val="DF5327"/>
      </a:accent2>
      <a:accent3>
        <a:srgbClr val="FE9E00"/>
      </a:accent3>
      <a:accent4>
        <a:srgbClr val="418AB3"/>
      </a:accent4>
      <a:accent5>
        <a:srgbClr val="D7D447"/>
      </a:accent5>
      <a:accent6>
        <a:srgbClr val="818183"/>
      </a:accent6>
      <a:hlink>
        <a:srgbClr val="F59E00"/>
      </a:hlink>
      <a:folHlink>
        <a:srgbClr val="B2B2B2"/>
      </a:folHlink>
    </a:clrScheme>
    <a:fontScheme name="Basis">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sis">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Elements>
  <a:objectDefaults/>
  <a:extraClrSchemeLst/>
  <a:extLst>
    <a:ext uri="{05A4C25C-085E-4340-85A3-A5531E510DB2}">
      <thm15:themeFamily xmlns:thm15="http://schemas.microsoft.com/office/thememl/2012/main" name="Basis" id="{5665723A-49BA-4B57-8411-A56F8F207965}" vid="{90E45F77-AEFC-46EF-A7C1-5B338C297B0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99B0D-642D-495B-88B1-6F2903E19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5194</Words>
  <Characters>29609</Characters>
  <Application>Microsoft Office Word</Application>
  <DocSecurity>0</DocSecurity>
  <Lines>246</Lines>
  <Paragraphs>69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Grizli777</Company>
  <LinksUpToDate>false</LinksUpToDate>
  <CharactersWithSpaces>34734</CharactersWithSpaces>
  <SharedDoc>false</SharedDoc>
  <HLinks>
    <vt:vector size="186" baseType="variant">
      <vt:variant>
        <vt:i4>6946835</vt:i4>
      </vt:variant>
      <vt:variant>
        <vt:i4>171</vt:i4>
      </vt:variant>
      <vt:variant>
        <vt:i4>0</vt:i4>
      </vt:variant>
      <vt:variant>
        <vt:i4>5</vt:i4>
      </vt:variant>
      <vt:variant>
        <vt:lpwstr>http://en.wikipedia.org/wiki/Kinetic_energy</vt:lpwstr>
      </vt:variant>
      <vt:variant>
        <vt:lpwstr/>
      </vt:variant>
      <vt:variant>
        <vt:i4>1638454</vt:i4>
      </vt:variant>
      <vt:variant>
        <vt:i4>164</vt:i4>
      </vt:variant>
      <vt:variant>
        <vt:i4>0</vt:i4>
      </vt:variant>
      <vt:variant>
        <vt:i4>5</vt:i4>
      </vt:variant>
      <vt:variant>
        <vt:lpwstr/>
      </vt:variant>
      <vt:variant>
        <vt:lpwstr>_Toc92881266</vt:lpwstr>
      </vt:variant>
      <vt:variant>
        <vt:i4>1703990</vt:i4>
      </vt:variant>
      <vt:variant>
        <vt:i4>158</vt:i4>
      </vt:variant>
      <vt:variant>
        <vt:i4>0</vt:i4>
      </vt:variant>
      <vt:variant>
        <vt:i4>5</vt:i4>
      </vt:variant>
      <vt:variant>
        <vt:lpwstr/>
      </vt:variant>
      <vt:variant>
        <vt:lpwstr>_Toc92881265</vt:lpwstr>
      </vt:variant>
      <vt:variant>
        <vt:i4>1769526</vt:i4>
      </vt:variant>
      <vt:variant>
        <vt:i4>152</vt:i4>
      </vt:variant>
      <vt:variant>
        <vt:i4>0</vt:i4>
      </vt:variant>
      <vt:variant>
        <vt:i4>5</vt:i4>
      </vt:variant>
      <vt:variant>
        <vt:lpwstr/>
      </vt:variant>
      <vt:variant>
        <vt:lpwstr>_Toc92881264</vt:lpwstr>
      </vt:variant>
      <vt:variant>
        <vt:i4>1835062</vt:i4>
      </vt:variant>
      <vt:variant>
        <vt:i4>146</vt:i4>
      </vt:variant>
      <vt:variant>
        <vt:i4>0</vt:i4>
      </vt:variant>
      <vt:variant>
        <vt:i4>5</vt:i4>
      </vt:variant>
      <vt:variant>
        <vt:lpwstr/>
      </vt:variant>
      <vt:variant>
        <vt:lpwstr>_Toc92881263</vt:lpwstr>
      </vt:variant>
      <vt:variant>
        <vt:i4>1900598</vt:i4>
      </vt:variant>
      <vt:variant>
        <vt:i4>140</vt:i4>
      </vt:variant>
      <vt:variant>
        <vt:i4>0</vt:i4>
      </vt:variant>
      <vt:variant>
        <vt:i4>5</vt:i4>
      </vt:variant>
      <vt:variant>
        <vt:lpwstr/>
      </vt:variant>
      <vt:variant>
        <vt:lpwstr>_Toc92881262</vt:lpwstr>
      </vt:variant>
      <vt:variant>
        <vt:i4>1966134</vt:i4>
      </vt:variant>
      <vt:variant>
        <vt:i4>134</vt:i4>
      </vt:variant>
      <vt:variant>
        <vt:i4>0</vt:i4>
      </vt:variant>
      <vt:variant>
        <vt:i4>5</vt:i4>
      </vt:variant>
      <vt:variant>
        <vt:lpwstr/>
      </vt:variant>
      <vt:variant>
        <vt:lpwstr>_Toc92881261</vt:lpwstr>
      </vt:variant>
      <vt:variant>
        <vt:i4>2031670</vt:i4>
      </vt:variant>
      <vt:variant>
        <vt:i4>128</vt:i4>
      </vt:variant>
      <vt:variant>
        <vt:i4>0</vt:i4>
      </vt:variant>
      <vt:variant>
        <vt:i4>5</vt:i4>
      </vt:variant>
      <vt:variant>
        <vt:lpwstr/>
      </vt:variant>
      <vt:variant>
        <vt:lpwstr>_Toc92881260</vt:lpwstr>
      </vt:variant>
      <vt:variant>
        <vt:i4>1441845</vt:i4>
      </vt:variant>
      <vt:variant>
        <vt:i4>122</vt:i4>
      </vt:variant>
      <vt:variant>
        <vt:i4>0</vt:i4>
      </vt:variant>
      <vt:variant>
        <vt:i4>5</vt:i4>
      </vt:variant>
      <vt:variant>
        <vt:lpwstr/>
      </vt:variant>
      <vt:variant>
        <vt:lpwstr>_Toc92881259</vt:lpwstr>
      </vt:variant>
      <vt:variant>
        <vt:i4>1507381</vt:i4>
      </vt:variant>
      <vt:variant>
        <vt:i4>116</vt:i4>
      </vt:variant>
      <vt:variant>
        <vt:i4>0</vt:i4>
      </vt:variant>
      <vt:variant>
        <vt:i4>5</vt:i4>
      </vt:variant>
      <vt:variant>
        <vt:lpwstr/>
      </vt:variant>
      <vt:variant>
        <vt:lpwstr>_Toc92881258</vt:lpwstr>
      </vt:variant>
      <vt:variant>
        <vt:i4>1572917</vt:i4>
      </vt:variant>
      <vt:variant>
        <vt:i4>110</vt:i4>
      </vt:variant>
      <vt:variant>
        <vt:i4>0</vt:i4>
      </vt:variant>
      <vt:variant>
        <vt:i4>5</vt:i4>
      </vt:variant>
      <vt:variant>
        <vt:lpwstr/>
      </vt:variant>
      <vt:variant>
        <vt:lpwstr>_Toc92881257</vt:lpwstr>
      </vt:variant>
      <vt:variant>
        <vt:i4>1638453</vt:i4>
      </vt:variant>
      <vt:variant>
        <vt:i4>104</vt:i4>
      </vt:variant>
      <vt:variant>
        <vt:i4>0</vt:i4>
      </vt:variant>
      <vt:variant>
        <vt:i4>5</vt:i4>
      </vt:variant>
      <vt:variant>
        <vt:lpwstr/>
      </vt:variant>
      <vt:variant>
        <vt:lpwstr>_Toc92881256</vt:lpwstr>
      </vt:variant>
      <vt:variant>
        <vt:i4>1703989</vt:i4>
      </vt:variant>
      <vt:variant>
        <vt:i4>98</vt:i4>
      </vt:variant>
      <vt:variant>
        <vt:i4>0</vt:i4>
      </vt:variant>
      <vt:variant>
        <vt:i4>5</vt:i4>
      </vt:variant>
      <vt:variant>
        <vt:lpwstr/>
      </vt:variant>
      <vt:variant>
        <vt:lpwstr>_Toc92881255</vt:lpwstr>
      </vt:variant>
      <vt:variant>
        <vt:i4>1769525</vt:i4>
      </vt:variant>
      <vt:variant>
        <vt:i4>92</vt:i4>
      </vt:variant>
      <vt:variant>
        <vt:i4>0</vt:i4>
      </vt:variant>
      <vt:variant>
        <vt:i4>5</vt:i4>
      </vt:variant>
      <vt:variant>
        <vt:lpwstr/>
      </vt:variant>
      <vt:variant>
        <vt:lpwstr>_Toc92881254</vt:lpwstr>
      </vt:variant>
      <vt:variant>
        <vt:i4>1835061</vt:i4>
      </vt:variant>
      <vt:variant>
        <vt:i4>86</vt:i4>
      </vt:variant>
      <vt:variant>
        <vt:i4>0</vt:i4>
      </vt:variant>
      <vt:variant>
        <vt:i4>5</vt:i4>
      </vt:variant>
      <vt:variant>
        <vt:lpwstr/>
      </vt:variant>
      <vt:variant>
        <vt:lpwstr>_Toc92881253</vt:lpwstr>
      </vt:variant>
      <vt:variant>
        <vt:i4>1900597</vt:i4>
      </vt:variant>
      <vt:variant>
        <vt:i4>80</vt:i4>
      </vt:variant>
      <vt:variant>
        <vt:i4>0</vt:i4>
      </vt:variant>
      <vt:variant>
        <vt:i4>5</vt:i4>
      </vt:variant>
      <vt:variant>
        <vt:lpwstr/>
      </vt:variant>
      <vt:variant>
        <vt:lpwstr>_Toc92881252</vt:lpwstr>
      </vt:variant>
      <vt:variant>
        <vt:i4>1966133</vt:i4>
      </vt:variant>
      <vt:variant>
        <vt:i4>74</vt:i4>
      </vt:variant>
      <vt:variant>
        <vt:i4>0</vt:i4>
      </vt:variant>
      <vt:variant>
        <vt:i4>5</vt:i4>
      </vt:variant>
      <vt:variant>
        <vt:lpwstr/>
      </vt:variant>
      <vt:variant>
        <vt:lpwstr>_Toc92881251</vt:lpwstr>
      </vt:variant>
      <vt:variant>
        <vt:i4>1441844</vt:i4>
      </vt:variant>
      <vt:variant>
        <vt:i4>68</vt:i4>
      </vt:variant>
      <vt:variant>
        <vt:i4>0</vt:i4>
      </vt:variant>
      <vt:variant>
        <vt:i4>5</vt:i4>
      </vt:variant>
      <vt:variant>
        <vt:lpwstr/>
      </vt:variant>
      <vt:variant>
        <vt:lpwstr>_Toc92881249</vt:lpwstr>
      </vt:variant>
      <vt:variant>
        <vt:i4>1507380</vt:i4>
      </vt:variant>
      <vt:variant>
        <vt:i4>62</vt:i4>
      </vt:variant>
      <vt:variant>
        <vt:i4>0</vt:i4>
      </vt:variant>
      <vt:variant>
        <vt:i4>5</vt:i4>
      </vt:variant>
      <vt:variant>
        <vt:lpwstr/>
      </vt:variant>
      <vt:variant>
        <vt:lpwstr>_Toc92881248</vt:lpwstr>
      </vt:variant>
      <vt:variant>
        <vt:i4>1572916</vt:i4>
      </vt:variant>
      <vt:variant>
        <vt:i4>56</vt:i4>
      </vt:variant>
      <vt:variant>
        <vt:i4>0</vt:i4>
      </vt:variant>
      <vt:variant>
        <vt:i4>5</vt:i4>
      </vt:variant>
      <vt:variant>
        <vt:lpwstr/>
      </vt:variant>
      <vt:variant>
        <vt:lpwstr>_Toc92881247</vt:lpwstr>
      </vt:variant>
      <vt:variant>
        <vt:i4>1638452</vt:i4>
      </vt:variant>
      <vt:variant>
        <vt:i4>50</vt:i4>
      </vt:variant>
      <vt:variant>
        <vt:i4>0</vt:i4>
      </vt:variant>
      <vt:variant>
        <vt:i4>5</vt:i4>
      </vt:variant>
      <vt:variant>
        <vt:lpwstr/>
      </vt:variant>
      <vt:variant>
        <vt:lpwstr>_Toc92881246</vt:lpwstr>
      </vt:variant>
      <vt:variant>
        <vt:i4>1703988</vt:i4>
      </vt:variant>
      <vt:variant>
        <vt:i4>44</vt:i4>
      </vt:variant>
      <vt:variant>
        <vt:i4>0</vt:i4>
      </vt:variant>
      <vt:variant>
        <vt:i4>5</vt:i4>
      </vt:variant>
      <vt:variant>
        <vt:lpwstr/>
      </vt:variant>
      <vt:variant>
        <vt:lpwstr>_Toc92881245</vt:lpwstr>
      </vt:variant>
      <vt:variant>
        <vt:i4>1769524</vt:i4>
      </vt:variant>
      <vt:variant>
        <vt:i4>38</vt:i4>
      </vt:variant>
      <vt:variant>
        <vt:i4>0</vt:i4>
      </vt:variant>
      <vt:variant>
        <vt:i4>5</vt:i4>
      </vt:variant>
      <vt:variant>
        <vt:lpwstr/>
      </vt:variant>
      <vt:variant>
        <vt:lpwstr>_Toc92881244</vt:lpwstr>
      </vt:variant>
      <vt:variant>
        <vt:i4>1835060</vt:i4>
      </vt:variant>
      <vt:variant>
        <vt:i4>32</vt:i4>
      </vt:variant>
      <vt:variant>
        <vt:i4>0</vt:i4>
      </vt:variant>
      <vt:variant>
        <vt:i4>5</vt:i4>
      </vt:variant>
      <vt:variant>
        <vt:lpwstr/>
      </vt:variant>
      <vt:variant>
        <vt:lpwstr>_Toc92881243</vt:lpwstr>
      </vt:variant>
      <vt:variant>
        <vt:i4>1900596</vt:i4>
      </vt:variant>
      <vt:variant>
        <vt:i4>26</vt:i4>
      </vt:variant>
      <vt:variant>
        <vt:i4>0</vt:i4>
      </vt:variant>
      <vt:variant>
        <vt:i4>5</vt:i4>
      </vt:variant>
      <vt:variant>
        <vt:lpwstr/>
      </vt:variant>
      <vt:variant>
        <vt:lpwstr>_Toc92881242</vt:lpwstr>
      </vt:variant>
      <vt:variant>
        <vt:i4>1966132</vt:i4>
      </vt:variant>
      <vt:variant>
        <vt:i4>20</vt:i4>
      </vt:variant>
      <vt:variant>
        <vt:i4>0</vt:i4>
      </vt:variant>
      <vt:variant>
        <vt:i4>5</vt:i4>
      </vt:variant>
      <vt:variant>
        <vt:lpwstr/>
      </vt:variant>
      <vt:variant>
        <vt:lpwstr>_Toc92881241</vt:lpwstr>
      </vt:variant>
      <vt:variant>
        <vt:i4>2031668</vt:i4>
      </vt:variant>
      <vt:variant>
        <vt:i4>14</vt:i4>
      </vt:variant>
      <vt:variant>
        <vt:i4>0</vt:i4>
      </vt:variant>
      <vt:variant>
        <vt:i4>5</vt:i4>
      </vt:variant>
      <vt:variant>
        <vt:lpwstr/>
      </vt:variant>
      <vt:variant>
        <vt:lpwstr>_Toc92881240</vt:lpwstr>
      </vt:variant>
      <vt:variant>
        <vt:i4>1441843</vt:i4>
      </vt:variant>
      <vt:variant>
        <vt:i4>8</vt:i4>
      </vt:variant>
      <vt:variant>
        <vt:i4>0</vt:i4>
      </vt:variant>
      <vt:variant>
        <vt:i4>5</vt:i4>
      </vt:variant>
      <vt:variant>
        <vt:lpwstr/>
      </vt:variant>
      <vt:variant>
        <vt:lpwstr>_Toc92881239</vt:lpwstr>
      </vt:variant>
      <vt:variant>
        <vt:i4>1507379</vt:i4>
      </vt:variant>
      <vt:variant>
        <vt:i4>2</vt:i4>
      </vt:variant>
      <vt:variant>
        <vt:i4>0</vt:i4>
      </vt:variant>
      <vt:variant>
        <vt:i4>5</vt:i4>
      </vt:variant>
      <vt:variant>
        <vt:lpwstr/>
      </vt:variant>
      <vt:variant>
        <vt:lpwstr>_Toc92881238</vt:lpwstr>
      </vt:variant>
      <vt:variant>
        <vt:i4>1114141</vt:i4>
      </vt:variant>
      <vt:variant>
        <vt:i4>12</vt:i4>
      </vt:variant>
      <vt:variant>
        <vt:i4>0</vt:i4>
      </vt:variant>
      <vt:variant>
        <vt:i4>5</vt:i4>
      </vt:variant>
      <vt:variant>
        <vt:lpwstr>http://www.opcompetitiveness.bg/</vt:lpwstr>
      </vt:variant>
      <vt:variant>
        <vt:lpwstr/>
      </vt:variant>
      <vt:variant>
        <vt:i4>1114141</vt:i4>
      </vt:variant>
      <vt:variant>
        <vt:i4>3</vt:i4>
      </vt:variant>
      <vt:variant>
        <vt:i4>0</vt:i4>
      </vt:variant>
      <vt:variant>
        <vt:i4>5</vt:i4>
      </vt:variant>
      <vt:variant>
        <vt:lpwstr>http://www.opcompetitiveness.bg/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EEfect.com</dc:creator>
  <cp:keywords/>
  <cp:lastModifiedBy>Administrator</cp:lastModifiedBy>
  <cp:revision>27</cp:revision>
  <cp:lastPrinted>2013-02-07T14:08:00Z</cp:lastPrinted>
  <dcterms:created xsi:type="dcterms:W3CDTF">2025-04-15T13:16:00Z</dcterms:created>
  <dcterms:modified xsi:type="dcterms:W3CDTF">2025-04-17T07:38:00Z</dcterms:modified>
</cp:coreProperties>
</file>