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738E" w:rsidRDefault="0075570E" w:rsidP="00D87FF8">
      <w:pPr>
        <w:jc w:val="right"/>
        <w:rPr>
          <w:b/>
          <w:bCs/>
          <w:lang w:val="bg-BG"/>
        </w:rPr>
      </w:pPr>
      <w:bookmarkStart w:id="0" w:name="_GoBack"/>
      <w:bookmarkEnd w:id="0"/>
      <w:r w:rsidRPr="00AC02F9">
        <w:rPr>
          <w:b/>
          <w:bCs/>
          <w:lang w:val="bg-BG"/>
        </w:rPr>
        <w:t xml:space="preserve"> </w:t>
      </w:r>
    </w:p>
    <w:p w:rsidR="00D87FF8" w:rsidRPr="007C2275" w:rsidRDefault="00570D2D" w:rsidP="00D87FF8">
      <w:pPr>
        <w:jc w:val="right"/>
        <w:rPr>
          <w:b/>
          <w:bCs/>
          <w:i/>
          <w:lang w:val="bg-BG"/>
        </w:rPr>
      </w:pPr>
      <w:r w:rsidRPr="00543F17">
        <w:rPr>
          <w:b/>
          <w:bCs/>
          <w:i/>
          <w:lang w:val="bg-BG"/>
        </w:rPr>
        <w:t xml:space="preserve">Приложение </w:t>
      </w:r>
      <w:r w:rsidR="00EF437B">
        <w:rPr>
          <w:b/>
          <w:bCs/>
          <w:i/>
          <w:lang w:val="bg-BG"/>
        </w:rPr>
        <w:t>4</w:t>
      </w:r>
    </w:p>
    <w:p w:rsidR="00D87FF8" w:rsidRPr="00543F17" w:rsidRDefault="00D87FF8" w:rsidP="00DC4858">
      <w:pPr>
        <w:jc w:val="both"/>
        <w:rPr>
          <w:b/>
          <w:bCs/>
          <w:lang w:val="bg-BG"/>
        </w:rPr>
      </w:pPr>
    </w:p>
    <w:p w:rsidR="001D738E" w:rsidRPr="00543F17" w:rsidRDefault="001D738E" w:rsidP="001D738E">
      <w:pPr>
        <w:jc w:val="center"/>
        <w:rPr>
          <w:b/>
          <w:sz w:val="28"/>
          <w:szCs w:val="28"/>
          <w:lang w:val="bg-BG"/>
        </w:rPr>
      </w:pPr>
    </w:p>
    <w:p w:rsidR="001D738E" w:rsidRPr="00543F17" w:rsidRDefault="001D738E" w:rsidP="001D738E">
      <w:pPr>
        <w:jc w:val="center"/>
        <w:rPr>
          <w:b/>
          <w:sz w:val="28"/>
          <w:szCs w:val="28"/>
          <w:lang w:val="bg-BG"/>
        </w:rPr>
      </w:pPr>
    </w:p>
    <w:p w:rsidR="001D738E" w:rsidRPr="00543F17" w:rsidRDefault="001D738E" w:rsidP="001D738E">
      <w:pPr>
        <w:jc w:val="center"/>
        <w:rPr>
          <w:b/>
          <w:sz w:val="28"/>
          <w:szCs w:val="28"/>
          <w:lang w:val="bg-BG"/>
        </w:rPr>
      </w:pPr>
      <w:r w:rsidRPr="00543F17">
        <w:rPr>
          <w:b/>
          <w:sz w:val="28"/>
          <w:szCs w:val="28"/>
          <w:lang w:val="bg-BG"/>
        </w:rPr>
        <w:t>КРИТЕРИИ И МЕТОДОЛОГИЯ ЗА ОЦЕНКА НА ПРОЕКТНИ ПРЕДЛОЖЕНИЯ</w:t>
      </w:r>
    </w:p>
    <w:p w:rsidR="001D738E" w:rsidRPr="00543F17" w:rsidRDefault="001D738E" w:rsidP="001D738E">
      <w:pPr>
        <w:jc w:val="center"/>
        <w:rPr>
          <w:b/>
          <w:lang w:val="bg-BG"/>
        </w:rPr>
      </w:pPr>
    </w:p>
    <w:p w:rsidR="001D738E" w:rsidRPr="00543F17" w:rsidRDefault="001D738E" w:rsidP="001D738E">
      <w:pPr>
        <w:jc w:val="center"/>
        <w:rPr>
          <w:b/>
          <w:lang w:val="bg-BG"/>
        </w:rPr>
      </w:pPr>
      <w:r w:rsidRPr="00543F17">
        <w:rPr>
          <w:b/>
          <w:lang w:val="bg-BG"/>
        </w:rPr>
        <w:t>ПО</w:t>
      </w:r>
    </w:p>
    <w:p w:rsidR="00D87FF8" w:rsidRPr="00543F17" w:rsidRDefault="00D87FF8" w:rsidP="00D87FF8">
      <w:pPr>
        <w:rPr>
          <w:lang w:val="bg-BG"/>
        </w:rPr>
      </w:pPr>
    </w:p>
    <w:p w:rsidR="00D87FF8" w:rsidRPr="00543F17" w:rsidRDefault="00D87FF8" w:rsidP="00D87FF8">
      <w:pPr>
        <w:tabs>
          <w:tab w:val="left" w:pos="5890"/>
        </w:tabs>
        <w:rPr>
          <w:lang w:val="bg-BG"/>
        </w:rPr>
      </w:pPr>
    </w:p>
    <w:p w:rsidR="001D738E" w:rsidRPr="00543F17" w:rsidRDefault="001D738E" w:rsidP="001D738E">
      <w:pPr>
        <w:pStyle w:val="Title"/>
        <w:widowControl w:val="0"/>
        <w:tabs>
          <w:tab w:val="left" w:pos="-720"/>
        </w:tabs>
        <w:suppressAutoHyphens/>
        <w:ind w:right="-198"/>
        <w:rPr>
          <w:rFonts w:ascii="Times New Roman" w:hAnsi="Times New Roman" w:cs="Times New Roman"/>
          <w:bCs w:val="0"/>
          <w:kern w:val="0"/>
          <w:lang w:val="bg-BG"/>
        </w:rPr>
      </w:pPr>
      <w:r w:rsidRPr="00543F17">
        <w:rPr>
          <w:rFonts w:ascii="Times New Roman" w:hAnsi="Times New Roman" w:cs="Times New Roman"/>
          <w:bCs w:val="0"/>
          <w:kern w:val="0"/>
          <w:lang w:val="bg-BG"/>
        </w:rPr>
        <w:t>Програма „Конкурентоспособ</w:t>
      </w:r>
      <w:r w:rsidR="007C2275">
        <w:rPr>
          <w:rFonts w:ascii="Times New Roman" w:hAnsi="Times New Roman" w:cs="Times New Roman"/>
          <w:bCs w:val="0"/>
          <w:kern w:val="0"/>
          <w:lang w:val="bg-BG"/>
        </w:rPr>
        <w:t>ност и иновации в предприятията”</w:t>
      </w:r>
      <w:r w:rsidRPr="00543F17">
        <w:rPr>
          <w:rFonts w:ascii="Times New Roman" w:hAnsi="Times New Roman" w:cs="Times New Roman"/>
          <w:bCs w:val="0"/>
          <w:kern w:val="0"/>
          <w:lang w:val="bg-BG"/>
        </w:rPr>
        <w:t xml:space="preserve"> 2021-2027</w:t>
      </w:r>
    </w:p>
    <w:p w:rsidR="001D738E" w:rsidRPr="007C2275" w:rsidRDefault="00275174" w:rsidP="00275174">
      <w:pPr>
        <w:pStyle w:val="Title"/>
        <w:widowControl w:val="0"/>
        <w:tabs>
          <w:tab w:val="left" w:pos="-720"/>
        </w:tabs>
        <w:suppressAutoHyphens/>
        <w:spacing w:after="120"/>
        <w:ind w:right="-198"/>
        <w:rPr>
          <w:rFonts w:ascii="Times New Roman" w:hAnsi="Times New Roman" w:cs="Times New Roman"/>
          <w:bCs w:val="0"/>
          <w:kern w:val="0"/>
          <w:lang w:val="bg-BG"/>
        </w:rPr>
      </w:pPr>
      <w:r w:rsidRPr="007C2275">
        <w:rPr>
          <w:rFonts w:ascii="Times New Roman" w:hAnsi="Times New Roman" w:cs="Times New Roman"/>
          <w:bCs w:val="0"/>
          <w:kern w:val="0"/>
          <w:lang w:val="bg-BG"/>
        </w:rPr>
        <w:t xml:space="preserve">Процедура чрез подбор на проектни предложения </w:t>
      </w:r>
      <w:r w:rsidR="00820473">
        <w:rPr>
          <w:rFonts w:ascii="Times New Roman" w:hAnsi="Times New Roman" w:cs="Times New Roman"/>
          <w:bCs w:val="0"/>
          <w:kern w:val="0"/>
          <w:lang w:val="bg-BG"/>
        </w:rPr>
        <w:t>BG16RFPR001-1.012</w:t>
      </w:r>
      <w:r w:rsidR="001D738E" w:rsidRPr="007C2275">
        <w:rPr>
          <w:rFonts w:ascii="Times New Roman" w:hAnsi="Times New Roman" w:cs="Times New Roman"/>
          <w:bCs w:val="0"/>
          <w:kern w:val="0"/>
          <w:lang w:val="bg-BG"/>
        </w:rPr>
        <w:t xml:space="preserve"> „</w:t>
      </w:r>
      <w:r w:rsidR="00820473">
        <w:rPr>
          <w:rFonts w:ascii="Times New Roman" w:hAnsi="Times New Roman"/>
          <w:lang w:val="bg-BG"/>
        </w:rPr>
        <w:t>Дигитализация на предприятията</w:t>
      </w:r>
      <w:r w:rsidR="007C2275" w:rsidRPr="00675861">
        <w:rPr>
          <w:rFonts w:ascii="Times New Roman" w:hAnsi="Times New Roman"/>
          <w:lang w:val="bg-BG"/>
        </w:rPr>
        <w:t>”</w:t>
      </w:r>
    </w:p>
    <w:p w:rsidR="00D87FF8" w:rsidRPr="00543F17" w:rsidRDefault="00D87FF8" w:rsidP="00D87FF8">
      <w:pPr>
        <w:tabs>
          <w:tab w:val="left" w:pos="5890"/>
        </w:tabs>
        <w:rPr>
          <w:lang w:val="bg-BG"/>
        </w:rPr>
      </w:pPr>
    </w:p>
    <w:p w:rsidR="00275174" w:rsidRPr="00543F17" w:rsidRDefault="00275174" w:rsidP="00D87FF8">
      <w:pPr>
        <w:tabs>
          <w:tab w:val="left" w:pos="5890"/>
        </w:tabs>
        <w:rPr>
          <w:lang w:val="bg-BG"/>
        </w:rPr>
      </w:pPr>
    </w:p>
    <w:p w:rsidR="00275174" w:rsidRPr="00543F17" w:rsidRDefault="00275174" w:rsidP="00D87FF8">
      <w:pPr>
        <w:tabs>
          <w:tab w:val="left" w:pos="5890"/>
        </w:tabs>
        <w:rPr>
          <w:lang w:val="bg-BG"/>
        </w:rPr>
      </w:pPr>
    </w:p>
    <w:p w:rsidR="00275174" w:rsidRPr="00543F17" w:rsidRDefault="00275174" w:rsidP="007C2275">
      <w:pPr>
        <w:tabs>
          <w:tab w:val="left" w:pos="5890"/>
        </w:tabs>
        <w:spacing w:before="120"/>
        <w:jc w:val="center"/>
        <w:rPr>
          <w:lang w:val="bg-BG"/>
        </w:rPr>
      </w:pPr>
      <w:r w:rsidRPr="00543F17">
        <w:rPr>
          <w:b/>
          <w:lang w:val="bg-BG"/>
        </w:rPr>
        <w:t>Приоритет: 1</w:t>
      </w:r>
      <w:r w:rsidRPr="00820473">
        <w:rPr>
          <w:b/>
          <w:lang w:val="bg-BG"/>
        </w:rPr>
        <w:t>.</w:t>
      </w:r>
      <w:r w:rsidRPr="00543F17">
        <w:rPr>
          <w:lang w:val="bg-BG"/>
        </w:rPr>
        <w:t xml:space="preserve"> Иновации и растеж</w:t>
      </w:r>
    </w:p>
    <w:p w:rsidR="007C2275" w:rsidRPr="007C2275" w:rsidRDefault="00820473" w:rsidP="00820473">
      <w:pPr>
        <w:tabs>
          <w:tab w:val="left" w:pos="5890"/>
        </w:tabs>
        <w:spacing w:before="120"/>
        <w:jc w:val="center"/>
        <w:rPr>
          <w:lang w:val="bg-BG"/>
        </w:rPr>
      </w:pPr>
      <w:r>
        <w:rPr>
          <w:b/>
          <w:lang w:val="bg-BG"/>
        </w:rPr>
        <w:t>Специфична цел: RSO1.2</w:t>
      </w:r>
      <w:r w:rsidR="00275174" w:rsidRPr="00543F17">
        <w:rPr>
          <w:b/>
          <w:lang w:val="bg-BG"/>
        </w:rPr>
        <w:t>.</w:t>
      </w:r>
      <w:r>
        <w:rPr>
          <w:lang w:val="bg-BG"/>
        </w:rPr>
        <w:t xml:space="preserve"> </w:t>
      </w:r>
      <w:r w:rsidRPr="00820473">
        <w:rPr>
          <w:bCs/>
          <w:lang w:val="bg-BG"/>
        </w:rPr>
        <w:t>Усвояване на ползите от цифровизацията за гражданите, дружествата, изследователските организации и публичните органи (ЕФРР)</w:t>
      </w:r>
    </w:p>
    <w:p w:rsidR="00275174" w:rsidRPr="00543F17" w:rsidRDefault="00275174" w:rsidP="007C2275">
      <w:pPr>
        <w:tabs>
          <w:tab w:val="left" w:pos="5890"/>
        </w:tabs>
        <w:jc w:val="center"/>
        <w:rPr>
          <w:lang w:val="bg-BG"/>
        </w:rPr>
        <w:sectPr w:rsidR="00275174" w:rsidRPr="00543F17" w:rsidSect="00ED2525">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pPr>
    </w:p>
    <w:p w:rsidR="00D87FF8" w:rsidRPr="00543F17" w:rsidRDefault="003E53DA" w:rsidP="003E53DA">
      <w:pPr>
        <w:ind w:left="360"/>
        <w:rPr>
          <w:b/>
          <w:lang w:val="bg-BG"/>
        </w:rPr>
      </w:pPr>
      <w:r w:rsidRPr="00543F17">
        <w:rPr>
          <w:b/>
          <w:lang w:val="en-US"/>
        </w:rPr>
        <w:lastRenderedPageBreak/>
        <w:t>I</w:t>
      </w:r>
      <w:r w:rsidRPr="007C2275">
        <w:rPr>
          <w:b/>
          <w:lang w:val="bg-BG"/>
        </w:rPr>
        <w:t xml:space="preserve">. </w:t>
      </w:r>
      <w:r w:rsidR="00D87FF8" w:rsidRPr="00543F17">
        <w:rPr>
          <w:b/>
          <w:lang w:val="bg-BG"/>
        </w:rPr>
        <w:t>Крит</w:t>
      </w:r>
      <w:r w:rsidR="00806B2C" w:rsidRPr="00543F17">
        <w:rPr>
          <w:b/>
          <w:lang w:val="bg-BG"/>
        </w:rPr>
        <w:t xml:space="preserve">ерии за </w:t>
      </w:r>
      <w:r w:rsidR="008A3D93" w:rsidRPr="00543F17">
        <w:rPr>
          <w:b/>
          <w:lang w:val="bg-BG"/>
        </w:rPr>
        <w:t xml:space="preserve">оценка на </w:t>
      </w:r>
      <w:r w:rsidR="00EB6237" w:rsidRPr="00543F17">
        <w:rPr>
          <w:b/>
          <w:lang w:val="bg-BG"/>
        </w:rPr>
        <w:t>административно</w:t>
      </w:r>
      <w:r w:rsidR="008A3D93" w:rsidRPr="00543F17">
        <w:rPr>
          <w:b/>
          <w:lang w:val="bg-BG"/>
        </w:rPr>
        <w:t>то</w:t>
      </w:r>
      <w:r w:rsidR="00CE356C" w:rsidRPr="00543F17">
        <w:rPr>
          <w:b/>
          <w:lang w:val="bg-BG"/>
        </w:rPr>
        <w:t xml:space="preserve"> съответствие и</w:t>
      </w:r>
      <w:r w:rsidR="00806B2C" w:rsidRPr="00543F17">
        <w:rPr>
          <w:b/>
          <w:lang w:val="bg-BG"/>
        </w:rPr>
        <w:t xml:space="preserve"> допустимост</w:t>
      </w:r>
      <w:r w:rsidR="008A3D93" w:rsidRPr="00543F17">
        <w:rPr>
          <w:b/>
          <w:lang w:val="bg-BG"/>
        </w:rPr>
        <w:t>та</w:t>
      </w:r>
      <w:r w:rsidR="00F10B5A" w:rsidRPr="00543F17">
        <w:rPr>
          <w:b/>
          <w:lang w:val="bg-BG"/>
        </w:rPr>
        <w:t>:</w:t>
      </w:r>
    </w:p>
    <w:p w:rsidR="00D87FF8" w:rsidRPr="00543F17" w:rsidRDefault="00D87FF8" w:rsidP="00323DEF">
      <w:pPr>
        <w:tabs>
          <w:tab w:val="num" w:pos="426"/>
        </w:tabs>
        <w:ind w:left="360" w:hanging="1080"/>
        <w:rPr>
          <w:b/>
          <w:sz w:val="22"/>
          <w:szCs w:val="22"/>
          <w:lang w:val="bg-BG"/>
        </w:rPr>
      </w:pPr>
    </w:p>
    <w:tbl>
      <w:tblPr>
        <w:tblStyle w:val="TableGrid"/>
        <w:tblW w:w="15339" w:type="dxa"/>
        <w:jc w:val="center"/>
        <w:tblLook w:val="04A0" w:firstRow="1" w:lastRow="0" w:firstColumn="1" w:lastColumn="0" w:noHBand="0" w:noVBand="1"/>
      </w:tblPr>
      <w:tblGrid>
        <w:gridCol w:w="453"/>
        <w:gridCol w:w="7519"/>
        <w:gridCol w:w="792"/>
        <w:gridCol w:w="776"/>
        <w:gridCol w:w="673"/>
        <w:gridCol w:w="5126"/>
      </w:tblGrid>
      <w:tr w:rsidR="003E53DA" w:rsidRPr="00543F17" w:rsidTr="00AA6DEA">
        <w:trPr>
          <w:trHeight w:val="240"/>
          <w:jc w:val="center"/>
        </w:trPr>
        <w:tc>
          <w:tcPr>
            <w:tcW w:w="15339" w:type="dxa"/>
            <w:gridSpan w:val="6"/>
            <w:shd w:val="clear" w:color="auto" w:fill="D9D9D9" w:themeFill="background1" w:themeFillShade="D9"/>
          </w:tcPr>
          <w:p w:rsidR="003E53DA" w:rsidRPr="00543F17" w:rsidRDefault="008A3D93" w:rsidP="00D10687">
            <w:pPr>
              <w:spacing w:before="120" w:after="120"/>
              <w:rPr>
                <w:b/>
                <w:sz w:val="22"/>
                <w:szCs w:val="22"/>
                <w:lang w:val="bg-BG"/>
              </w:rPr>
            </w:pPr>
            <w:r w:rsidRPr="00543F17">
              <w:rPr>
                <w:b/>
                <w:sz w:val="22"/>
                <w:szCs w:val="22"/>
                <w:lang w:val="bg-BG"/>
              </w:rPr>
              <w:t xml:space="preserve">1. </w:t>
            </w:r>
            <w:r w:rsidR="003E53DA" w:rsidRPr="00543F17">
              <w:rPr>
                <w:b/>
                <w:sz w:val="22"/>
                <w:szCs w:val="22"/>
                <w:lang w:val="bg-BG"/>
              </w:rPr>
              <w:t xml:space="preserve">Критерии за </w:t>
            </w:r>
            <w:r w:rsidR="009F5E70" w:rsidRPr="00543F17">
              <w:rPr>
                <w:b/>
                <w:sz w:val="22"/>
                <w:szCs w:val="22"/>
                <w:lang w:val="bg-BG"/>
              </w:rPr>
              <w:t xml:space="preserve">оценка на </w:t>
            </w:r>
            <w:r w:rsidR="003E53DA" w:rsidRPr="00543F17">
              <w:rPr>
                <w:b/>
                <w:sz w:val="22"/>
                <w:szCs w:val="22"/>
                <w:lang w:val="bg-BG"/>
              </w:rPr>
              <w:t>административн</w:t>
            </w:r>
            <w:r w:rsidR="0067722D" w:rsidRPr="00543F17">
              <w:rPr>
                <w:b/>
                <w:sz w:val="22"/>
                <w:szCs w:val="22"/>
                <w:lang w:val="bg-BG"/>
              </w:rPr>
              <w:t>о</w:t>
            </w:r>
            <w:r w:rsidR="009F5E70" w:rsidRPr="00543F17">
              <w:rPr>
                <w:b/>
                <w:sz w:val="22"/>
                <w:szCs w:val="22"/>
                <w:lang w:val="bg-BG"/>
              </w:rPr>
              <w:t>то</w:t>
            </w:r>
            <w:r w:rsidR="0067722D" w:rsidRPr="00543F17">
              <w:rPr>
                <w:b/>
                <w:sz w:val="22"/>
                <w:szCs w:val="22"/>
                <w:lang w:val="bg-BG"/>
              </w:rPr>
              <w:t xml:space="preserve"> съответствие</w:t>
            </w:r>
            <w:r w:rsidR="003E53DA" w:rsidRPr="00543F17">
              <w:rPr>
                <w:b/>
                <w:sz w:val="22"/>
                <w:szCs w:val="22"/>
                <w:lang w:val="bg-BG"/>
              </w:rPr>
              <w:t>:</w:t>
            </w:r>
          </w:p>
        </w:tc>
      </w:tr>
      <w:tr w:rsidR="00176D84" w:rsidRPr="00543F17" w:rsidTr="00AA6DEA">
        <w:trPr>
          <w:trHeight w:val="240"/>
          <w:jc w:val="center"/>
        </w:trPr>
        <w:tc>
          <w:tcPr>
            <w:tcW w:w="453" w:type="dxa"/>
            <w:shd w:val="clear" w:color="auto" w:fill="D9D9D9" w:themeFill="background1" w:themeFillShade="D9"/>
          </w:tcPr>
          <w:p w:rsidR="003E53DA" w:rsidRPr="00543F17" w:rsidRDefault="003E53DA" w:rsidP="00D10687">
            <w:pPr>
              <w:spacing w:before="120" w:after="120"/>
              <w:rPr>
                <w:b/>
                <w:sz w:val="22"/>
                <w:szCs w:val="22"/>
                <w:lang w:val="bg-BG"/>
              </w:rPr>
            </w:pPr>
            <w:r w:rsidRPr="00543F17">
              <w:rPr>
                <w:b/>
                <w:sz w:val="22"/>
                <w:szCs w:val="22"/>
                <w:lang w:val="bg-BG"/>
              </w:rPr>
              <w:t>№</w:t>
            </w:r>
          </w:p>
        </w:tc>
        <w:tc>
          <w:tcPr>
            <w:tcW w:w="7519" w:type="dxa"/>
            <w:shd w:val="clear" w:color="auto" w:fill="D9D9D9" w:themeFill="background1" w:themeFillShade="D9"/>
          </w:tcPr>
          <w:p w:rsidR="003E53DA" w:rsidRPr="00543F17" w:rsidRDefault="00D10687" w:rsidP="00D10687">
            <w:pPr>
              <w:spacing w:before="120" w:after="120"/>
              <w:jc w:val="center"/>
              <w:rPr>
                <w:b/>
                <w:sz w:val="22"/>
                <w:szCs w:val="22"/>
                <w:lang w:val="bg-BG"/>
              </w:rPr>
            </w:pPr>
            <w:r w:rsidRPr="00543F17">
              <w:rPr>
                <w:b/>
                <w:sz w:val="22"/>
                <w:szCs w:val="22"/>
                <w:lang w:val="bg-BG"/>
              </w:rPr>
              <w:t>Критерий</w:t>
            </w:r>
          </w:p>
        </w:tc>
        <w:tc>
          <w:tcPr>
            <w:tcW w:w="792" w:type="dxa"/>
            <w:shd w:val="clear" w:color="auto" w:fill="D9D9D9" w:themeFill="background1" w:themeFillShade="D9"/>
          </w:tcPr>
          <w:p w:rsidR="003E53DA" w:rsidRPr="00543F17" w:rsidRDefault="003E53DA" w:rsidP="00D10687">
            <w:pPr>
              <w:spacing w:before="120" w:after="120"/>
              <w:jc w:val="center"/>
              <w:rPr>
                <w:b/>
                <w:sz w:val="22"/>
                <w:szCs w:val="22"/>
                <w:lang w:val="bg-BG"/>
              </w:rPr>
            </w:pPr>
            <w:r w:rsidRPr="00543F17">
              <w:rPr>
                <w:b/>
                <w:sz w:val="22"/>
                <w:szCs w:val="22"/>
                <w:lang w:val="bg-BG"/>
              </w:rPr>
              <w:t>ДА</w:t>
            </w:r>
          </w:p>
        </w:tc>
        <w:tc>
          <w:tcPr>
            <w:tcW w:w="776" w:type="dxa"/>
            <w:shd w:val="clear" w:color="auto" w:fill="D9D9D9" w:themeFill="background1" w:themeFillShade="D9"/>
          </w:tcPr>
          <w:p w:rsidR="003E53DA" w:rsidRPr="00543F17" w:rsidRDefault="003E53DA" w:rsidP="00D10687">
            <w:pPr>
              <w:spacing w:before="120" w:after="120"/>
              <w:jc w:val="center"/>
              <w:rPr>
                <w:b/>
                <w:sz w:val="22"/>
                <w:szCs w:val="22"/>
                <w:lang w:val="bg-BG"/>
              </w:rPr>
            </w:pPr>
            <w:r w:rsidRPr="00543F17">
              <w:rPr>
                <w:b/>
                <w:sz w:val="22"/>
                <w:szCs w:val="22"/>
                <w:lang w:val="bg-BG"/>
              </w:rPr>
              <w:t>НЕ</w:t>
            </w:r>
          </w:p>
        </w:tc>
        <w:tc>
          <w:tcPr>
            <w:tcW w:w="673" w:type="dxa"/>
            <w:shd w:val="clear" w:color="auto" w:fill="D9D9D9" w:themeFill="background1" w:themeFillShade="D9"/>
          </w:tcPr>
          <w:p w:rsidR="003E53DA" w:rsidRPr="00543F17" w:rsidRDefault="003E53DA" w:rsidP="00D10687">
            <w:pPr>
              <w:spacing w:before="120" w:after="120"/>
              <w:jc w:val="center"/>
              <w:rPr>
                <w:b/>
                <w:sz w:val="22"/>
                <w:szCs w:val="22"/>
                <w:lang w:val="bg-BG"/>
              </w:rPr>
            </w:pPr>
            <w:r w:rsidRPr="00543F17">
              <w:rPr>
                <w:b/>
                <w:sz w:val="22"/>
                <w:szCs w:val="22"/>
                <w:lang w:val="bg-BG"/>
              </w:rPr>
              <w:t>Н/П</w:t>
            </w:r>
          </w:p>
        </w:tc>
        <w:tc>
          <w:tcPr>
            <w:tcW w:w="5126" w:type="dxa"/>
            <w:shd w:val="clear" w:color="auto" w:fill="D9D9D9" w:themeFill="background1" w:themeFillShade="D9"/>
          </w:tcPr>
          <w:p w:rsidR="003E53DA" w:rsidRPr="00543F17" w:rsidRDefault="00E07796" w:rsidP="00B57B34">
            <w:pPr>
              <w:spacing w:before="120" w:after="120"/>
              <w:jc w:val="center"/>
              <w:rPr>
                <w:b/>
                <w:sz w:val="22"/>
                <w:szCs w:val="22"/>
                <w:lang w:val="bg-BG"/>
              </w:rPr>
            </w:pPr>
            <w:r w:rsidRPr="00543F17">
              <w:rPr>
                <w:b/>
                <w:sz w:val="22"/>
                <w:szCs w:val="22"/>
                <w:lang w:val="bg-BG"/>
              </w:rPr>
              <w:t>Основни и</w:t>
            </w:r>
            <w:r w:rsidR="003E53DA" w:rsidRPr="00543F17">
              <w:rPr>
                <w:b/>
                <w:sz w:val="22"/>
                <w:szCs w:val="22"/>
                <w:lang w:val="bg-BG"/>
              </w:rPr>
              <w:t>зточни</w:t>
            </w:r>
            <w:r w:rsidRPr="00543F17">
              <w:rPr>
                <w:b/>
                <w:sz w:val="22"/>
                <w:szCs w:val="22"/>
                <w:lang w:val="bg-BG"/>
              </w:rPr>
              <w:t>ци</w:t>
            </w:r>
            <w:r w:rsidR="003E53DA" w:rsidRPr="00543F17">
              <w:rPr>
                <w:b/>
                <w:sz w:val="22"/>
                <w:szCs w:val="22"/>
                <w:lang w:val="bg-BG"/>
              </w:rPr>
              <w:t xml:space="preserve"> на проверка</w:t>
            </w:r>
            <w:r w:rsidR="00B57B34" w:rsidRPr="00543F17">
              <w:rPr>
                <w:rStyle w:val="FootnoteReference"/>
                <w:b/>
                <w:sz w:val="22"/>
                <w:szCs w:val="22"/>
                <w:lang w:val="bg-BG"/>
              </w:rPr>
              <w:footnoteReference w:id="2"/>
            </w:r>
          </w:p>
        </w:tc>
      </w:tr>
      <w:tr w:rsidR="00924123" w:rsidRPr="00543F17" w:rsidTr="00AA6DEA">
        <w:trPr>
          <w:trHeight w:val="165"/>
          <w:jc w:val="center"/>
        </w:trPr>
        <w:tc>
          <w:tcPr>
            <w:tcW w:w="453" w:type="dxa"/>
          </w:tcPr>
          <w:p w:rsidR="003E53DA" w:rsidRPr="00543F17" w:rsidRDefault="003E53DA" w:rsidP="003E53DA">
            <w:pPr>
              <w:numPr>
                <w:ilvl w:val="0"/>
                <w:numId w:val="2"/>
              </w:numPr>
              <w:ind w:left="0" w:firstLine="0"/>
              <w:jc w:val="both"/>
              <w:rPr>
                <w:sz w:val="22"/>
                <w:szCs w:val="22"/>
                <w:lang w:val="bg-BG"/>
              </w:rPr>
            </w:pPr>
          </w:p>
        </w:tc>
        <w:tc>
          <w:tcPr>
            <w:tcW w:w="7519" w:type="dxa"/>
          </w:tcPr>
          <w:p w:rsidR="003E53DA" w:rsidRPr="00543F17" w:rsidRDefault="003E53DA" w:rsidP="00204DEE">
            <w:pPr>
              <w:spacing w:after="120"/>
              <w:jc w:val="both"/>
              <w:rPr>
                <w:sz w:val="22"/>
                <w:szCs w:val="22"/>
                <w:lang w:val="bg-BG"/>
              </w:rPr>
            </w:pPr>
            <w:r w:rsidRPr="00543F17">
              <w:rPr>
                <w:sz w:val="22"/>
                <w:szCs w:val="22"/>
                <w:lang w:val="bg-BG"/>
              </w:rPr>
              <w:t xml:space="preserve">Формулярът за кандидатстване е подаден по електронен път чрез </w:t>
            </w:r>
            <w:r w:rsidR="001B41F0" w:rsidRPr="00543F17">
              <w:rPr>
                <w:sz w:val="22"/>
                <w:szCs w:val="22"/>
                <w:lang w:val="bg-BG"/>
              </w:rPr>
              <w:t>ИСУН</w:t>
            </w:r>
            <w:r w:rsidRPr="00543F17">
              <w:rPr>
                <w:sz w:val="22"/>
                <w:szCs w:val="22"/>
                <w:lang w:val="bg-BG"/>
              </w:rPr>
              <w:t xml:space="preserve"> и е подписан с валиден КЕП от лице, което е официален представляващ на кандидата и е вписан като такъв в ТР и регистър</w:t>
            </w:r>
            <w:r w:rsidR="00D809F4" w:rsidRPr="00543F17">
              <w:rPr>
                <w:sz w:val="22"/>
                <w:szCs w:val="22"/>
                <w:lang w:val="bg-BG"/>
              </w:rPr>
              <w:t>а</w:t>
            </w:r>
            <w:r w:rsidRPr="00543F17">
              <w:rPr>
                <w:sz w:val="22"/>
                <w:szCs w:val="22"/>
                <w:lang w:val="bg-BG"/>
              </w:rPr>
              <w:t xml:space="preserve"> на ЮЛНЦ</w:t>
            </w:r>
            <w:r w:rsidR="003B2A28" w:rsidRPr="00543F17">
              <w:rPr>
                <w:sz w:val="22"/>
                <w:szCs w:val="22"/>
                <w:lang w:val="bg-BG"/>
              </w:rPr>
              <w:t xml:space="preserve">, </w:t>
            </w:r>
            <w:r w:rsidRPr="00543F17">
              <w:rPr>
                <w:sz w:val="22"/>
                <w:szCs w:val="22"/>
                <w:lang w:val="bg-BG"/>
              </w:rPr>
              <w:t>или от упълномощено от него лице.</w:t>
            </w:r>
          </w:p>
          <w:p w:rsidR="003E53DA" w:rsidRPr="00543F17" w:rsidRDefault="003E53DA" w:rsidP="00204DEE">
            <w:pPr>
              <w:spacing w:after="120"/>
              <w:jc w:val="both"/>
              <w:rPr>
                <w:i/>
                <w:sz w:val="22"/>
                <w:szCs w:val="22"/>
                <w:lang w:val="bg-BG"/>
              </w:rPr>
            </w:pPr>
            <w:r w:rsidRPr="00543F17">
              <w:rPr>
                <w:i/>
                <w:sz w:val="22"/>
                <w:szCs w:val="22"/>
                <w:lang w:val="bg-BG"/>
              </w:rPr>
              <w:t xml:space="preserve">В случаите, когато кандидатът се представлява </w:t>
            </w:r>
            <w:r w:rsidR="009F5E70" w:rsidRPr="00543F17">
              <w:rPr>
                <w:i/>
                <w:sz w:val="22"/>
                <w:szCs w:val="22"/>
                <w:lang w:val="bg-BG"/>
              </w:rPr>
              <w:t xml:space="preserve">САМО ЗАЕДНО </w:t>
            </w:r>
            <w:r w:rsidRPr="00543F17">
              <w:rPr>
                <w:i/>
                <w:sz w:val="22"/>
                <w:szCs w:val="22"/>
                <w:lang w:val="bg-BG"/>
              </w:rPr>
              <w:t xml:space="preserve">от няколко физически лица, </w:t>
            </w:r>
            <w:r w:rsidR="001D738E" w:rsidRPr="00543F17">
              <w:rPr>
                <w:i/>
                <w:sz w:val="22"/>
                <w:szCs w:val="22"/>
                <w:lang w:val="bg-BG"/>
              </w:rPr>
              <w:t xml:space="preserve">проектното </w:t>
            </w:r>
            <w:r w:rsidR="00820473">
              <w:rPr>
                <w:i/>
                <w:sz w:val="22"/>
                <w:szCs w:val="22"/>
                <w:lang w:val="bg-BG"/>
              </w:rPr>
              <w:t>предложение</w:t>
            </w:r>
            <w:r w:rsidRPr="00543F17">
              <w:rPr>
                <w:i/>
                <w:sz w:val="22"/>
                <w:szCs w:val="22"/>
                <w:lang w:val="bg-BG"/>
              </w:rPr>
              <w:t xml:space="preserve"> </w:t>
            </w:r>
            <w:r w:rsidR="00D809F4" w:rsidRPr="00543F17">
              <w:rPr>
                <w:i/>
                <w:sz w:val="22"/>
                <w:szCs w:val="22"/>
                <w:lang w:val="bg-BG"/>
              </w:rPr>
              <w:t>е подписано</w:t>
            </w:r>
            <w:r w:rsidRPr="00543F17">
              <w:rPr>
                <w:i/>
                <w:sz w:val="22"/>
                <w:szCs w:val="22"/>
                <w:lang w:val="bg-BG"/>
              </w:rPr>
              <w:t xml:space="preserve"> </w:t>
            </w:r>
            <w:r w:rsidR="003E3090" w:rsidRPr="00543F17">
              <w:rPr>
                <w:i/>
                <w:sz w:val="22"/>
                <w:szCs w:val="22"/>
                <w:lang w:val="bg-BG"/>
              </w:rPr>
              <w:t xml:space="preserve">с валиден КЕП </w:t>
            </w:r>
            <w:r w:rsidRPr="00543F17">
              <w:rPr>
                <w:i/>
                <w:sz w:val="22"/>
                <w:szCs w:val="22"/>
                <w:lang w:val="bg-BG"/>
              </w:rPr>
              <w:t>от всяко от тях при подаването.</w:t>
            </w:r>
          </w:p>
        </w:tc>
        <w:tc>
          <w:tcPr>
            <w:tcW w:w="792" w:type="dxa"/>
          </w:tcPr>
          <w:p w:rsidR="003E53DA" w:rsidRPr="00543F17" w:rsidRDefault="0067109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776" w:type="dxa"/>
          </w:tcPr>
          <w:p w:rsidR="003E53DA" w:rsidRPr="00543F17" w:rsidRDefault="0067109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673" w:type="dxa"/>
          </w:tcPr>
          <w:p w:rsidR="003E53DA" w:rsidRPr="00543F17" w:rsidRDefault="003E53DA" w:rsidP="003E53DA">
            <w:pPr>
              <w:jc w:val="center"/>
              <w:rPr>
                <w:sz w:val="22"/>
                <w:szCs w:val="22"/>
                <w:lang w:val="bg-BG"/>
              </w:rPr>
            </w:pPr>
          </w:p>
        </w:tc>
        <w:tc>
          <w:tcPr>
            <w:tcW w:w="5126" w:type="dxa"/>
          </w:tcPr>
          <w:p w:rsidR="003E53DA" w:rsidRPr="00543F17" w:rsidRDefault="003E53DA" w:rsidP="009F5E70">
            <w:pPr>
              <w:spacing w:after="120"/>
              <w:jc w:val="both"/>
              <w:rPr>
                <w:i/>
                <w:sz w:val="22"/>
                <w:szCs w:val="22"/>
                <w:lang w:val="bg-BG"/>
              </w:rPr>
            </w:pPr>
            <w:r w:rsidRPr="00543F17">
              <w:rPr>
                <w:i/>
                <w:sz w:val="22"/>
                <w:szCs w:val="22"/>
                <w:lang w:val="bg-BG"/>
              </w:rPr>
              <w:t xml:space="preserve">ИСУН, раздел </w:t>
            </w:r>
            <w:r w:rsidR="00633568" w:rsidRPr="00543F17">
              <w:rPr>
                <w:i/>
                <w:sz w:val="22"/>
                <w:szCs w:val="22"/>
                <w:lang w:val="bg-BG"/>
              </w:rPr>
              <w:t>„Европейски фондове при с</w:t>
            </w:r>
            <w:r w:rsidR="007C2275">
              <w:rPr>
                <w:i/>
                <w:sz w:val="22"/>
                <w:szCs w:val="22"/>
                <w:lang w:val="bg-BG"/>
              </w:rPr>
              <w:t>поделено управление (2021-2027)”</w:t>
            </w:r>
          </w:p>
          <w:p w:rsidR="003E53DA" w:rsidRPr="00543F17" w:rsidRDefault="003E53DA" w:rsidP="009F5E70">
            <w:pPr>
              <w:spacing w:after="120"/>
              <w:jc w:val="both"/>
              <w:rPr>
                <w:i/>
                <w:sz w:val="22"/>
                <w:szCs w:val="22"/>
                <w:lang w:val="bg-BG"/>
              </w:rPr>
            </w:pPr>
            <w:r w:rsidRPr="00543F17">
              <w:rPr>
                <w:i/>
                <w:sz w:val="22"/>
                <w:szCs w:val="22"/>
                <w:lang w:val="bg-BG"/>
              </w:rPr>
              <w:t>Търговски регистър и регистър на ЮЛНЦ</w:t>
            </w:r>
            <w:r w:rsidRPr="00543F17">
              <w:rPr>
                <w:rStyle w:val="FootnoteReference"/>
                <w:i/>
                <w:sz w:val="22"/>
                <w:szCs w:val="22"/>
                <w:lang w:val="bg-BG"/>
              </w:rPr>
              <w:footnoteReference w:id="3"/>
            </w:r>
          </w:p>
          <w:p w:rsidR="003E53DA" w:rsidRPr="00543F17" w:rsidRDefault="003E53DA" w:rsidP="009F5E70">
            <w:pPr>
              <w:spacing w:after="120"/>
              <w:jc w:val="both"/>
              <w:rPr>
                <w:i/>
                <w:sz w:val="22"/>
                <w:szCs w:val="22"/>
                <w:lang w:val="bg-BG"/>
              </w:rPr>
            </w:pPr>
            <w:r w:rsidRPr="00543F17">
              <w:rPr>
                <w:i/>
                <w:sz w:val="22"/>
                <w:szCs w:val="22"/>
                <w:lang w:val="bg-BG"/>
              </w:rPr>
              <w:t>Изрично пълномощно за подаване на</w:t>
            </w:r>
            <w:r w:rsidR="00633568" w:rsidRPr="00543F17">
              <w:rPr>
                <w:i/>
                <w:sz w:val="22"/>
                <w:szCs w:val="22"/>
                <w:lang w:val="bg-BG"/>
              </w:rPr>
              <w:t xml:space="preserve"> проектното</w:t>
            </w:r>
            <w:r w:rsidRPr="00543F17">
              <w:rPr>
                <w:i/>
                <w:sz w:val="22"/>
                <w:szCs w:val="22"/>
                <w:lang w:val="bg-BG"/>
              </w:rPr>
              <w:t xml:space="preserve"> предложение (Приложение 1)</w:t>
            </w:r>
          </w:p>
        </w:tc>
      </w:tr>
      <w:tr w:rsidR="00924123" w:rsidRPr="00543F17" w:rsidTr="00AA6DEA">
        <w:trPr>
          <w:trHeight w:val="465"/>
          <w:jc w:val="center"/>
        </w:trPr>
        <w:tc>
          <w:tcPr>
            <w:tcW w:w="453" w:type="dxa"/>
          </w:tcPr>
          <w:p w:rsidR="003E53DA" w:rsidRPr="00543F17" w:rsidRDefault="003E53DA" w:rsidP="003E53DA">
            <w:pPr>
              <w:numPr>
                <w:ilvl w:val="0"/>
                <w:numId w:val="2"/>
              </w:numPr>
              <w:spacing w:line="320" w:lineRule="atLeast"/>
              <w:ind w:left="0" w:firstLine="0"/>
              <w:rPr>
                <w:sz w:val="22"/>
                <w:szCs w:val="22"/>
                <w:lang w:val="bg-BG"/>
              </w:rPr>
            </w:pPr>
          </w:p>
        </w:tc>
        <w:tc>
          <w:tcPr>
            <w:tcW w:w="7519" w:type="dxa"/>
          </w:tcPr>
          <w:p w:rsidR="00A95839" w:rsidRDefault="003E53DA" w:rsidP="00204DEE">
            <w:pPr>
              <w:spacing w:after="120"/>
              <w:jc w:val="both"/>
              <w:rPr>
                <w:sz w:val="22"/>
                <w:szCs w:val="22"/>
                <w:lang w:val="bg-BG"/>
              </w:rPr>
            </w:pPr>
            <w:r w:rsidRPr="00543F17">
              <w:rPr>
                <w:sz w:val="22"/>
                <w:szCs w:val="22"/>
                <w:lang w:val="bg-BG"/>
              </w:rPr>
              <w:t xml:space="preserve">Изрично пълномощно за подаване на </w:t>
            </w:r>
            <w:r w:rsidR="00633568" w:rsidRPr="00543F17">
              <w:rPr>
                <w:sz w:val="22"/>
                <w:szCs w:val="22"/>
                <w:lang w:val="bg-BG"/>
              </w:rPr>
              <w:t xml:space="preserve">проектното </w:t>
            </w:r>
            <w:r w:rsidRPr="00543F17">
              <w:rPr>
                <w:sz w:val="22"/>
                <w:szCs w:val="22"/>
                <w:lang w:val="bg-BG"/>
              </w:rPr>
              <w:t>предложение - попълнено по образец (Приложение 1)</w:t>
            </w:r>
            <w:r w:rsidR="00A95839">
              <w:rPr>
                <w:sz w:val="22"/>
                <w:szCs w:val="22"/>
                <w:lang w:val="bg-BG"/>
              </w:rPr>
              <w:t xml:space="preserve">, </w:t>
            </w:r>
            <w:r w:rsidR="00A95839" w:rsidRPr="00A95839">
              <w:rPr>
                <w:sz w:val="22"/>
                <w:szCs w:val="22"/>
                <w:lang w:val="bg-BG"/>
              </w:rPr>
              <w:t>подписано от лице, което е официален представляващ на кандидата и е вписан като такъв в ТР и регистъра на ЮЛНЦ</w:t>
            </w:r>
            <w:r w:rsidR="00A95839">
              <w:rPr>
                <w:sz w:val="22"/>
                <w:szCs w:val="22"/>
                <w:lang w:val="bg-BG"/>
              </w:rPr>
              <w:t>,</w:t>
            </w:r>
            <w:r w:rsidRPr="00543F17">
              <w:rPr>
                <w:sz w:val="22"/>
                <w:szCs w:val="22"/>
                <w:lang w:val="bg-BG"/>
              </w:rPr>
              <w:t xml:space="preserve"> и прикачено в </w:t>
            </w:r>
            <w:r w:rsidR="007007DE" w:rsidRPr="00543F17">
              <w:rPr>
                <w:sz w:val="22"/>
                <w:szCs w:val="22"/>
                <w:lang w:val="bg-BG"/>
              </w:rPr>
              <w:t xml:space="preserve">ИСУН </w:t>
            </w:r>
            <w:r w:rsidR="00C061BA" w:rsidRPr="004D3263">
              <w:rPr>
                <w:i/>
                <w:sz w:val="22"/>
                <w:szCs w:val="22"/>
                <w:lang w:val="bg-BG"/>
              </w:rPr>
              <w:t>(ако е приложимо)</w:t>
            </w:r>
            <w:r w:rsidR="00B82CB7" w:rsidRPr="00543F17">
              <w:rPr>
                <w:sz w:val="22"/>
                <w:szCs w:val="22"/>
                <w:lang w:val="bg-BG"/>
              </w:rPr>
              <w:t>.</w:t>
            </w:r>
          </w:p>
          <w:p w:rsidR="003E53DA" w:rsidRPr="00A95839" w:rsidRDefault="00A95839" w:rsidP="00A95839">
            <w:pPr>
              <w:jc w:val="both"/>
              <w:rPr>
                <w:i/>
                <w:sz w:val="22"/>
                <w:szCs w:val="22"/>
                <w:lang w:val="bg-BG"/>
              </w:rPr>
            </w:pPr>
            <w:r w:rsidRPr="00A95839">
              <w:rPr>
                <w:i/>
                <w:sz w:val="22"/>
                <w:szCs w:val="22"/>
                <w:lang w:val="bg-BG"/>
              </w:rPr>
              <w:t>В случаите, когато кандидатът се представлява САМО ЗАЕДНО от няколко физически лица, пълномощното е подписано от всяко от тях.</w:t>
            </w:r>
          </w:p>
        </w:tc>
        <w:tc>
          <w:tcPr>
            <w:tcW w:w="792" w:type="dxa"/>
          </w:tcPr>
          <w:p w:rsidR="003E53DA" w:rsidRPr="00543F17" w:rsidRDefault="0067109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776" w:type="dxa"/>
          </w:tcPr>
          <w:p w:rsidR="003E53DA" w:rsidRPr="00543F17" w:rsidRDefault="0067109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673" w:type="dxa"/>
          </w:tcPr>
          <w:p w:rsidR="003E53DA" w:rsidRPr="00543F17" w:rsidRDefault="0067109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5126" w:type="dxa"/>
          </w:tcPr>
          <w:p w:rsidR="003E53DA" w:rsidRPr="00543F17" w:rsidRDefault="003E53DA" w:rsidP="009F5E70">
            <w:pPr>
              <w:spacing w:after="120"/>
              <w:jc w:val="both"/>
              <w:rPr>
                <w:i/>
                <w:sz w:val="22"/>
                <w:szCs w:val="22"/>
                <w:lang w:val="bg-BG"/>
              </w:rPr>
            </w:pPr>
            <w:r w:rsidRPr="00543F17">
              <w:rPr>
                <w:i/>
                <w:sz w:val="22"/>
                <w:szCs w:val="22"/>
                <w:lang w:val="bg-BG"/>
              </w:rPr>
              <w:t>ИСУН</w:t>
            </w:r>
            <w:r w:rsidR="009F5E70" w:rsidRPr="00543F17">
              <w:rPr>
                <w:i/>
                <w:sz w:val="22"/>
                <w:szCs w:val="22"/>
                <w:lang w:val="bg-BG"/>
              </w:rPr>
              <w:t xml:space="preserve">, раздел „Европейски фондове при споделено управление </w:t>
            </w:r>
            <w:r w:rsidR="007C2275">
              <w:rPr>
                <w:i/>
                <w:sz w:val="22"/>
                <w:szCs w:val="22"/>
                <w:lang w:val="bg-BG"/>
              </w:rPr>
              <w:t>(2021-2027)”</w:t>
            </w:r>
          </w:p>
          <w:p w:rsidR="003E53DA" w:rsidRPr="00543F17" w:rsidRDefault="003E53DA" w:rsidP="009F5E70">
            <w:pPr>
              <w:spacing w:after="120"/>
              <w:jc w:val="both"/>
              <w:rPr>
                <w:i/>
                <w:sz w:val="22"/>
                <w:szCs w:val="22"/>
                <w:lang w:val="bg-BG"/>
              </w:rPr>
            </w:pPr>
            <w:r w:rsidRPr="00543F17">
              <w:rPr>
                <w:i/>
                <w:sz w:val="22"/>
                <w:szCs w:val="22"/>
                <w:lang w:val="bg-BG"/>
              </w:rPr>
              <w:t>Търговски регистър и регистър на ЮЛНЦ</w:t>
            </w:r>
          </w:p>
          <w:p w:rsidR="003E53DA" w:rsidRPr="00543F17" w:rsidRDefault="003E53DA" w:rsidP="009F5E70">
            <w:pPr>
              <w:spacing w:after="120"/>
              <w:jc w:val="both"/>
              <w:rPr>
                <w:i/>
                <w:sz w:val="22"/>
                <w:szCs w:val="22"/>
                <w:lang w:val="bg-BG"/>
              </w:rPr>
            </w:pPr>
            <w:r w:rsidRPr="00543F17">
              <w:rPr>
                <w:i/>
                <w:sz w:val="22"/>
                <w:szCs w:val="22"/>
                <w:lang w:val="bg-BG"/>
              </w:rPr>
              <w:t xml:space="preserve">Изрично пълномощно за подаване на </w:t>
            </w:r>
            <w:r w:rsidR="00633568" w:rsidRPr="00543F17">
              <w:rPr>
                <w:i/>
                <w:sz w:val="22"/>
                <w:szCs w:val="22"/>
                <w:lang w:val="bg-BG"/>
              </w:rPr>
              <w:t xml:space="preserve">проектното </w:t>
            </w:r>
            <w:r w:rsidRPr="00543F17">
              <w:rPr>
                <w:i/>
                <w:sz w:val="22"/>
                <w:szCs w:val="22"/>
                <w:lang w:val="bg-BG"/>
              </w:rPr>
              <w:t>предложение (Приложение 1)</w:t>
            </w:r>
          </w:p>
        </w:tc>
      </w:tr>
      <w:tr w:rsidR="00924123" w:rsidRPr="00543F17" w:rsidTr="00AA6DEA">
        <w:trPr>
          <w:trHeight w:val="240"/>
          <w:jc w:val="center"/>
        </w:trPr>
        <w:tc>
          <w:tcPr>
            <w:tcW w:w="453" w:type="dxa"/>
          </w:tcPr>
          <w:p w:rsidR="003E53DA" w:rsidRPr="00543F17" w:rsidRDefault="003E53DA" w:rsidP="003E53DA">
            <w:pPr>
              <w:numPr>
                <w:ilvl w:val="0"/>
                <w:numId w:val="2"/>
              </w:numPr>
              <w:ind w:left="0" w:firstLine="0"/>
              <w:rPr>
                <w:sz w:val="22"/>
                <w:szCs w:val="22"/>
                <w:lang w:val="bg-BG"/>
              </w:rPr>
            </w:pPr>
          </w:p>
        </w:tc>
        <w:tc>
          <w:tcPr>
            <w:tcW w:w="7519" w:type="dxa"/>
          </w:tcPr>
          <w:p w:rsidR="003E53DA" w:rsidRPr="00543F17" w:rsidRDefault="003E53DA" w:rsidP="00204DEE">
            <w:pPr>
              <w:spacing w:after="120"/>
              <w:jc w:val="both"/>
              <w:rPr>
                <w:sz w:val="22"/>
                <w:szCs w:val="22"/>
                <w:lang w:val="bg-BG"/>
              </w:rPr>
            </w:pPr>
            <w:r w:rsidRPr="00543F17">
              <w:rPr>
                <w:sz w:val="22"/>
                <w:szCs w:val="22"/>
                <w:lang w:val="bg-BG"/>
              </w:rPr>
              <w:t>Декларация при кандидатстване</w:t>
            </w:r>
            <w:r w:rsidR="0016344C" w:rsidRPr="00543F17">
              <w:rPr>
                <w:sz w:val="22"/>
                <w:szCs w:val="22"/>
                <w:lang w:val="bg-BG"/>
              </w:rPr>
              <w:t xml:space="preserve"> </w:t>
            </w:r>
            <w:r w:rsidR="004D3263" w:rsidRPr="004D3263">
              <w:rPr>
                <w:b/>
                <w:sz w:val="22"/>
                <w:szCs w:val="22"/>
                <w:lang w:val="bg-BG"/>
              </w:rPr>
              <w:t>-</w:t>
            </w:r>
            <w:r w:rsidRPr="004D3263">
              <w:rPr>
                <w:b/>
                <w:sz w:val="22"/>
                <w:szCs w:val="22"/>
                <w:lang w:val="bg-BG"/>
              </w:rPr>
              <w:t xml:space="preserve"> </w:t>
            </w:r>
            <w:r w:rsidRPr="00543F17">
              <w:rPr>
                <w:sz w:val="22"/>
                <w:szCs w:val="22"/>
                <w:lang w:val="bg-BG"/>
              </w:rPr>
              <w:t>попълнена по образец (Приложение 2)</w:t>
            </w:r>
            <w:r w:rsidRPr="00543F17">
              <w:rPr>
                <w:sz w:val="22"/>
                <w:szCs w:val="22"/>
              </w:rPr>
              <w:t xml:space="preserve"> </w:t>
            </w:r>
            <w:r w:rsidRPr="00543F17">
              <w:rPr>
                <w:sz w:val="22"/>
                <w:szCs w:val="22"/>
                <w:lang w:val="bg-BG"/>
              </w:rPr>
              <w:t>и прикачена в</w:t>
            </w:r>
            <w:r w:rsidR="00633568" w:rsidRPr="00543F17">
              <w:rPr>
                <w:sz w:val="22"/>
                <w:szCs w:val="22"/>
                <w:lang w:val="bg-BG"/>
              </w:rPr>
              <w:t xml:space="preserve"> </w:t>
            </w:r>
            <w:r w:rsidR="007007DE" w:rsidRPr="00543F17">
              <w:rPr>
                <w:sz w:val="22"/>
                <w:szCs w:val="22"/>
                <w:lang w:val="bg-BG"/>
              </w:rPr>
              <w:t xml:space="preserve">ИСУН, </w:t>
            </w:r>
            <w:r w:rsidRPr="00543F17">
              <w:rPr>
                <w:sz w:val="22"/>
                <w:szCs w:val="22"/>
                <w:lang w:val="bg-BG"/>
              </w:rPr>
              <w:t xml:space="preserve">и/или </w:t>
            </w:r>
            <w:r w:rsidR="00AF75DE" w:rsidRPr="00543F17">
              <w:rPr>
                <w:sz w:val="22"/>
                <w:szCs w:val="22"/>
                <w:lang w:val="bg-BG"/>
              </w:rPr>
              <w:t xml:space="preserve">обстоятелствата </w:t>
            </w:r>
            <w:r w:rsidRPr="00543F17">
              <w:rPr>
                <w:sz w:val="22"/>
                <w:szCs w:val="22"/>
                <w:lang w:val="bg-BG"/>
              </w:rPr>
              <w:t>са декларирани в раздел „E-ДЕКЛАРАЦИИ</w:t>
            </w:r>
            <w:r w:rsidRPr="007C2275">
              <w:rPr>
                <w:sz w:val="22"/>
                <w:szCs w:val="22"/>
                <w:lang w:val="bg-BG"/>
              </w:rPr>
              <w:t>”</w:t>
            </w:r>
            <w:r w:rsidRPr="00543F17">
              <w:rPr>
                <w:sz w:val="22"/>
                <w:szCs w:val="22"/>
                <w:lang w:val="bg-BG"/>
              </w:rPr>
              <w:t xml:space="preserve"> от Формуляра на кандидатстване </w:t>
            </w:r>
            <w:r w:rsidRPr="004D3263">
              <w:rPr>
                <w:i/>
                <w:sz w:val="22"/>
                <w:szCs w:val="22"/>
                <w:lang w:val="bg-BG"/>
              </w:rPr>
              <w:t xml:space="preserve">(в зависимост от избрания начин на подаване на </w:t>
            </w:r>
            <w:r w:rsidR="00A0304F" w:rsidRPr="004D3263">
              <w:rPr>
                <w:i/>
                <w:sz w:val="22"/>
                <w:szCs w:val="22"/>
                <w:lang w:val="bg-BG"/>
              </w:rPr>
              <w:t xml:space="preserve">проектното </w:t>
            </w:r>
            <w:r w:rsidRPr="004D3263">
              <w:rPr>
                <w:i/>
                <w:sz w:val="22"/>
                <w:szCs w:val="22"/>
                <w:lang w:val="bg-BG"/>
              </w:rPr>
              <w:t>предложение)</w:t>
            </w:r>
            <w:r w:rsidRPr="00543F17">
              <w:rPr>
                <w:sz w:val="22"/>
                <w:szCs w:val="22"/>
                <w:lang w:val="bg-BG"/>
              </w:rPr>
              <w:t>.</w:t>
            </w:r>
          </w:p>
          <w:p w:rsidR="003E53DA" w:rsidRPr="00543F17" w:rsidRDefault="003E53DA" w:rsidP="00204DEE">
            <w:pPr>
              <w:spacing w:after="120"/>
              <w:jc w:val="both"/>
              <w:rPr>
                <w:sz w:val="22"/>
                <w:szCs w:val="22"/>
                <w:lang w:val="bg-BG"/>
              </w:rPr>
            </w:pPr>
            <w:r w:rsidRPr="00543F17">
              <w:rPr>
                <w:i/>
                <w:sz w:val="22"/>
                <w:szCs w:val="22"/>
                <w:lang w:val="bg-BG"/>
              </w:rPr>
              <w:t>Декларацията се попълва и подписва от ВСИЧКИ лица,</w:t>
            </w:r>
            <w:r w:rsidRPr="00543F17">
              <w:rPr>
                <w:sz w:val="22"/>
                <w:szCs w:val="22"/>
              </w:rPr>
              <w:t xml:space="preserve"> </w:t>
            </w:r>
            <w:r w:rsidRPr="00543F17">
              <w:rPr>
                <w:i/>
                <w:sz w:val="22"/>
                <w:szCs w:val="22"/>
                <w:lang w:val="bg-BG"/>
              </w:rPr>
              <w:t>които са официални представляващи на кандидата и са вписани като такива в ТР и регистър</w:t>
            </w:r>
            <w:r w:rsidR="00DC6F7B" w:rsidRPr="00543F17">
              <w:rPr>
                <w:i/>
                <w:sz w:val="22"/>
                <w:szCs w:val="22"/>
                <w:lang w:val="en-US"/>
              </w:rPr>
              <w:t>a</w:t>
            </w:r>
            <w:r w:rsidRPr="00543F17">
              <w:rPr>
                <w:i/>
                <w:sz w:val="22"/>
                <w:szCs w:val="22"/>
                <w:lang w:val="bg-BG"/>
              </w:rPr>
              <w:t xml:space="preserve"> на ЮЛНЦ</w:t>
            </w:r>
            <w:r w:rsidRPr="007C2275">
              <w:rPr>
                <w:i/>
                <w:sz w:val="22"/>
                <w:szCs w:val="22"/>
                <w:lang w:val="bg-BG"/>
              </w:rPr>
              <w:t xml:space="preserve"> </w:t>
            </w:r>
            <w:r w:rsidRPr="00543F17">
              <w:rPr>
                <w:i/>
                <w:sz w:val="22"/>
                <w:szCs w:val="22"/>
                <w:lang w:val="bg-BG"/>
              </w:rPr>
              <w:t>(вкл. прокурист/и, ако е приложимо),</w:t>
            </w:r>
            <w:r w:rsidR="002D7BEF" w:rsidRPr="007C2275">
              <w:rPr>
                <w:sz w:val="22"/>
                <w:szCs w:val="22"/>
                <w:lang w:val="bg-BG"/>
              </w:rPr>
              <w:t xml:space="preserve"> </w:t>
            </w:r>
            <w:r w:rsidRPr="00543F17">
              <w:rPr>
                <w:i/>
                <w:sz w:val="22"/>
                <w:szCs w:val="22"/>
                <w:lang w:val="bg-BG"/>
              </w:rPr>
              <w:t>независимо дали представляват предприятието заедно и/или поотделно</w:t>
            </w:r>
            <w:r w:rsidR="0016344C" w:rsidRPr="00543F17">
              <w:rPr>
                <w:i/>
                <w:sz w:val="22"/>
                <w:szCs w:val="22"/>
                <w:lang w:val="bg-BG"/>
              </w:rPr>
              <w:t>, и/или по друг начин</w:t>
            </w:r>
            <w:r w:rsidRPr="00543F17">
              <w:rPr>
                <w:i/>
                <w:sz w:val="22"/>
                <w:szCs w:val="22"/>
                <w:lang w:val="bg-BG"/>
              </w:rPr>
              <w:t>.</w:t>
            </w:r>
          </w:p>
        </w:tc>
        <w:tc>
          <w:tcPr>
            <w:tcW w:w="792" w:type="dxa"/>
          </w:tcPr>
          <w:p w:rsidR="003E53DA" w:rsidRPr="00543F17" w:rsidRDefault="0067109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776" w:type="dxa"/>
          </w:tcPr>
          <w:p w:rsidR="003E53DA" w:rsidRPr="00543F17" w:rsidRDefault="00671093" w:rsidP="003E53D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E53DA"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673" w:type="dxa"/>
          </w:tcPr>
          <w:p w:rsidR="003E53DA" w:rsidRPr="00543F17" w:rsidRDefault="003E53DA" w:rsidP="003E53DA">
            <w:pPr>
              <w:jc w:val="center"/>
              <w:rPr>
                <w:sz w:val="22"/>
                <w:szCs w:val="22"/>
                <w:lang w:val="bg-BG"/>
              </w:rPr>
            </w:pPr>
          </w:p>
        </w:tc>
        <w:tc>
          <w:tcPr>
            <w:tcW w:w="5126" w:type="dxa"/>
          </w:tcPr>
          <w:p w:rsidR="003E53DA" w:rsidRPr="00543F17" w:rsidRDefault="003E53DA" w:rsidP="009F5E70">
            <w:pPr>
              <w:spacing w:after="120"/>
              <w:jc w:val="both"/>
              <w:rPr>
                <w:i/>
                <w:sz w:val="22"/>
                <w:szCs w:val="22"/>
                <w:lang w:val="bg-BG"/>
              </w:rPr>
            </w:pPr>
            <w:r w:rsidRPr="00543F17">
              <w:rPr>
                <w:i/>
                <w:sz w:val="22"/>
                <w:szCs w:val="22"/>
                <w:lang w:val="bg-BG"/>
              </w:rPr>
              <w:t>Декларация при кандидатстване</w:t>
            </w:r>
            <w:r w:rsidR="006A2B54" w:rsidRPr="00543F17">
              <w:rPr>
                <w:i/>
                <w:sz w:val="22"/>
                <w:szCs w:val="22"/>
                <w:lang w:val="bg-BG"/>
              </w:rPr>
              <w:t xml:space="preserve"> </w:t>
            </w:r>
            <w:r w:rsidRPr="00543F17">
              <w:rPr>
                <w:i/>
                <w:sz w:val="22"/>
                <w:szCs w:val="22"/>
                <w:lang w:val="bg-BG"/>
              </w:rPr>
              <w:t>(Приложение 2)</w:t>
            </w:r>
            <w:r w:rsidR="00B82CB7" w:rsidRPr="00543F17">
              <w:rPr>
                <w:i/>
                <w:sz w:val="22"/>
                <w:szCs w:val="22"/>
                <w:lang w:val="bg-BG"/>
              </w:rPr>
              <w:t xml:space="preserve"> </w:t>
            </w:r>
            <w:r w:rsidRPr="00543F17">
              <w:rPr>
                <w:i/>
                <w:sz w:val="22"/>
                <w:szCs w:val="22"/>
                <w:lang w:val="bg-BG"/>
              </w:rPr>
              <w:t>/</w:t>
            </w:r>
            <w:r w:rsidR="00B82CB7" w:rsidRPr="00543F17">
              <w:rPr>
                <w:i/>
                <w:sz w:val="22"/>
                <w:szCs w:val="22"/>
                <w:lang w:val="bg-BG"/>
              </w:rPr>
              <w:t xml:space="preserve"> </w:t>
            </w:r>
            <w:r w:rsidRPr="00543F17">
              <w:rPr>
                <w:i/>
                <w:sz w:val="22"/>
                <w:szCs w:val="22"/>
                <w:lang w:val="bg-BG"/>
              </w:rPr>
              <w:t>Формуляр за канди</w:t>
            </w:r>
            <w:r w:rsidR="007C2275">
              <w:rPr>
                <w:i/>
                <w:sz w:val="22"/>
                <w:szCs w:val="22"/>
                <w:lang w:val="bg-BG"/>
              </w:rPr>
              <w:t>датстване, раздел „Е-Декларации”</w:t>
            </w:r>
          </w:p>
          <w:p w:rsidR="003E53DA" w:rsidRPr="00543F17" w:rsidRDefault="003E53DA" w:rsidP="009F5E70">
            <w:pPr>
              <w:spacing w:after="120"/>
              <w:jc w:val="both"/>
              <w:rPr>
                <w:i/>
                <w:sz w:val="22"/>
                <w:szCs w:val="22"/>
                <w:lang w:val="bg-BG"/>
              </w:rPr>
            </w:pPr>
            <w:r w:rsidRPr="00543F17">
              <w:rPr>
                <w:i/>
                <w:sz w:val="22"/>
                <w:szCs w:val="22"/>
                <w:lang w:val="bg-BG"/>
              </w:rPr>
              <w:t>Търговски регистър и регистър на ЮЛНЦ</w:t>
            </w:r>
          </w:p>
          <w:p w:rsidR="00B82CB7" w:rsidRPr="00543F17" w:rsidRDefault="00B82CB7" w:rsidP="009F5E70">
            <w:pPr>
              <w:spacing w:after="120"/>
              <w:jc w:val="both"/>
              <w:rPr>
                <w:i/>
                <w:sz w:val="22"/>
                <w:szCs w:val="22"/>
                <w:lang w:val="bg-BG"/>
              </w:rPr>
            </w:pPr>
          </w:p>
        </w:tc>
      </w:tr>
      <w:tr w:rsidR="0071211B" w:rsidRPr="00543F17" w:rsidTr="00AA6DEA">
        <w:trPr>
          <w:trHeight w:val="240"/>
          <w:jc w:val="center"/>
        </w:trPr>
        <w:tc>
          <w:tcPr>
            <w:tcW w:w="15339" w:type="dxa"/>
            <w:gridSpan w:val="6"/>
          </w:tcPr>
          <w:p w:rsidR="009E1CBB" w:rsidRPr="008863A7" w:rsidRDefault="00C34E87" w:rsidP="008863A7">
            <w:pPr>
              <w:spacing w:before="120" w:after="120"/>
              <w:jc w:val="both"/>
              <w:rPr>
                <w:b/>
                <w:sz w:val="22"/>
                <w:szCs w:val="22"/>
                <w:lang w:val="bg-BG"/>
              </w:rPr>
            </w:pPr>
            <w:r w:rsidRPr="008863A7">
              <w:rPr>
                <w:b/>
                <w:sz w:val="22"/>
                <w:szCs w:val="22"/>
                <w:lang w:val="bg-BG"/>
              </w:rPr>
              <w:t>В случай че след допълнителното им изискване по устано</w:t>
            </w:r>
            <w:r w:rsidR="008863A7" w:rsidRPr="008863A7">
              <w:rPr>
                <w:b/>
                <w:sz w:val="22"/>
                <w:szCs w:val="22"/>
                <w:lang w:val="bg-BG"/>
              </w:rPr>
              <w:t>вения ред, документите по т. 1-</w:t>
            </w:r>
            <w:r w:rsidR="00820473">
              <w:rPr>
                <w:b/>
                <w:sz w:val="22"/>
                <w:szCs w:val="22"/>
              </w:rPr>
              <w:t>3</w:t>
            </w:r>
            <w:r w:rsidRPr="008863A7">
              <w:rPr>
                <w:b/>
                <w:sz w:val="22"/>
                <w:szCs w:val="22"/>
                <w:lang w:val="bg-BG"/>
              </w:rPr>
              <w:t xml:space="preserve"> </w:t>
            </w:r>
            <w:r w:rsidR="008F0AB1">
              <w:rPr>
                <w:i/>
                <w:sz w:val="22"/>
                <w:szCs w:val="22"/>
                <w:lang w:val="bg-BG"/>
              </w:rPr>
              <w:t>(когато са приложими</w:t>
            </w:r>
            <w:r w:rsidRPr="00EE672D">
              <w:rPr>
                <w:i/>
                <w:sz w:val="22"/>
                <w:szCs w:val="22"/>
                <w:lang w:val="bg-BG"/>
              </w:rPr>
              <w:t>)</w:t>
            </w:r>
            <w:r w:rsidRPr="008863A7">
              <w:rPr>
                <w:b/>
                <w:sz w:val="22"/>
                <w:szCs w:val="22"/>
                <w:lang w:val="bg-BG"/>
              </w:rPr>
              <w:t xml:space="preserve"> не бъдат представени от кандидата </w:t>
            </w:r>
            <w:r w:rsidRPr="008863A7">
              <w:rPr>
                <w:b/>
                <w:sz w:val="22"/>
                <w:szCs w:val="22"/>
                <w:lang w:val="bg-BG"/>
              </w:rPr>
              <w:lastRenderedPageBreak/>
              <w:t>или са представени, но не съгласно изискванията, проектното предложение се отхвърля.</w:t>
            </w:r>
          </w:p>
        </w:tc>
      </w:tr>
      <w:tr w:rsidR="00C34E87" w:rsidRPr="00543F17" w:rsidTr="00AA6DEA">
        <w:trPr>
          <w:trHeight w:val="240"/>
          <w:jc w:val="center"/>
        </w:trPr>
        <w:tc>
          <w:tcPr>
            <w:tcW w:w="15339" w:type="dxa"/>
            <w:gridSpan w:val="6"/>
            <w:shd w:val="clear" w:color="auto" w:fill="D9D9D9" w:themeFill="background1" w:themeFillShade="D9"/>
          </w:tcPr>
          <w:p w:rsidR="00C34E87" w:rsidRPr="00543F17" w:rsidRDefault="00D10687" w:rsidP="00D10687">
            <w:pPr>
              <w:spacing w:before="120" w:after="120"/>
              <w:jc w:val="both"/>
              <w:rPr>
                <w:b/>
                <w:sz w:val="22"/>
                <w:szCs w:val="22"/>
                <w:lang w:val="bg-BG"/>
              </w:rPr>
            </w:pPr>
            <w:r w:rsidRPr="00543F17">
              <w:rPr>
                <w:b/>
                <w:sz w:val="22"/>
                <w:szCs w:val="22"/>
                <w:lang w:val="bg-BG"/>
              </w:rPr>
              <w:lastRenderedPageBreak/>
              <w:t xml:space="preserve">2. </w:t>
            </w:r>
            <w:r w:rsidR="00C34E87" w:rsidRPr="00543F17">
              <w:rPr>
                <w:b/>
                <w:sz w:val="22"/>
                <w:szCs w:val="22"/>
                <w:lang w:val="bg-BG"/>
              </w:rPr>
              <w:t>Критерии за оценка на допустимостта на кандидата:</w:t>
            </w:r>
          </w:p>
        </w:tc>
      </w:tr>
      <w:tr w:rsidR="00D10687" w:rsidRPr="00543F17" w:rsidTr="00AA6DEA">
        <w:trPr>
          <w:trHeight w:val="240"/>
          <w:jc w:val="center"/>
        </w:trPr>
        <w:tc>
          <w:tcPr>
            <w:tcW w:w="453" w:type="dxa"/>
            <w:shd w:val="clear" w:color="auto" w:fill="D9D9D9" w:themeFill="background1" w:themeFillShade="D9"/>
          </w:tcPr>
          <w:p w:rsidR="00D10687" w:rsidRPr="00543F17" w:rsidRDefault="00D10687" w:rsidP="00D10687">
            <w:pPr>
              <w:spacing w:before="120" w:after="120"/>
              <w:rPr>
                <w:sz w:val="22"/>
                <w:szCs w:val="22"/>
                <w:lang w:val="bg-BG"/>
              </w:rPr>
            </w:pPr>
            <w:r w:rsidRPr="00543F17">
              <w:rPr>
                <w:b/>
                <w:sz w:val="22"/>
                <w:szCs w:val="22"/>
                <w:lang w:val="bg-BG"/>
              </w:rPr>
              <w:t>№</w:t>
            </w:r>
          </w:p>
        </w:tc>
        <w:tc>
          <w:tcPr>
            <w:tcW w:w="7519" w:type="dxa"/>
            <w:shd w:val="clear" w:color="auto" w:fill="D9D9D9" w:themeFill="background1" w:themeFillShade="D9"/>
          </w:tcPr>
          <w:p w:rsidR="00D10687" w:rsidRPr="00543F17" w:rsidRDefault="00D10687" w:rsidP="00D10687">
            <w:pPr>
              <w:spacing w:before="120" w:after="120"/>
              <w:jc w:val="center"/>
              <w:rPr>
                <w:sz w:val="22"/>
                <w:szCs w:val="22"/>
                <w:lang w:val="bg-BG"/>
              </w:rPr>
            </w:pPr>
            <w:r w:rsidRPr="00543F17">
              <w:rPr>
                <w:b/>
                <w:sz w:val="22"/>
                <w:szCs w:val="22"/>
                <w:lang w:val="bg-BG"/>
              </w:rPr>
              <w:t>Критерий</w:t>
            </w:r>
          </w:p>
        </w:tc>
        <w:tc>
          <w:tcPr>
            <w:tcW w:w="792" w:type="dxa"/>
            <w:shd w:val="clear" w:color="auto" w:fill="D9D9D9" w:themeFill="background1" w:themeFillShade="D9"/>
          </w:tcPr>
          <w:p w:rsidR="00D10687" w:rsidRPr="00543F17" w:rsidRDefault="00D10687" w:rsidP="00D10687">
            <w:pPr>
              <w:spacing w:before="120" w:after="120"/>
              <w:jc w:val="center"/>
              <w:rPr>
                <w:sz w:val="22"/>
                <w:szCs w:val="22"/>
                <w:lang w:val="bg-BG"/>
              </w:rPr>
            </w:pPr>
            <w:r w:rsidRPr="00543F17">
              <w:rPr>
                <w:b/>
                <w:sz w:val="22"/>
                <w:szCs w:val="22"/>
                <w:lang w:val="bg-BG"/>
              </w:rPr>
              <w:t>ДА</w:t>
            </w:r>
          </w:p>
        </w:tc>
        <w:tc>
          <w:tcPr>
            <w:tcW w:w="776" w:type="dxa"/>
            <w:shd w:val="clear" w:color="auto" w:fill="D9D9D9" w:themeFill="background1" w:themeFillShade="D9"/>
          </w:tcPr>
          <w:p w:rsidR="00D10687" w:rsidRPr="00543F17" w:rsidRDefault="00D10687" w:rsidP="00D10687">
            <w:pPr>
              <w:spacing w:before="120" w:after="120"/>
              <w:jc w:val="center"/>
              <w:rPr>
                <w:sz w:val="22"/>
                <w:szCs w:val="22"/>
                <w:lang w:val="bg-BG"/>
              </w:rPr>
            </w:pPr>
            <w:r w:rsidRPr="00543F17">
              <w:rPr>
                <w:b/>
                <w:sz w:val="22"/>
                <w:szCs w:val="22"/>
                <w:lang w:val="bg-BG"/>
              </w:rPr>
              <w:t>НЕ</w:t>
            </w:r>
          </w:p>
        </w:tc>
        <w:tc>
          <w:tcPr>
            <w:tcW w:w="673" w:type="dxa"/>
            <w:shd w:val="clear" w:color="auto" w:fill="D9D9D9" w:themeFill="background1" w:themeFillShade="D9"/>
          </w:tcPr>
          <w:p w:rsidR="00D10687" w:rsidRPr="00543F17" w:rsidRDefault="00D10687" w:rsidP="00D10687">
            <w:pPr>
              <w:spacing w:before="120" w:after="120"/>
              <w:jc w:val="center"/>
              <w:rPr>
                <w:sz w:val="22"/>
                <w:szCs w:val="22"/>
                <w:lang w:val="bg-BG"/>
              </w:rPr>
            </w:pPr>
            <w:r w:rsidRPr="00543F17">
              <w:rPr>
                <w:b/>
                <w:sz w:val="22"/>
                <w:szCs w:val="22"/>
                <w:lang w:val="bg-BG"/>
              </w:rPr>
              <w:t>Н/П</w:t>
            </w:r>
          </w:p>
        </w:tc>
        <w:tc>
          <w:tcPr>
            <w:tcW w:w="5126" w:type="dxa"/>
            <w:shd w:val="clear" w:color="auto" w:fill="D9D9D9" w:themeFill="background1" w:themeFillShade="D9"/>
          </w:tcPr>
          <w:p w:rsidR="00D10687" w:rsidRPr="00543F17" w:rsidRDefault="00E07796" w:rsidP="00E07796">
            <w:pPr>
              <w:spacing w:before="120" w:after="120"/>
              <w:jc w:val="center"/>
              <w:rPr>
                <w:i/>
                <w:sz w:val="22"/>
                <w:szCs w:val="22"/>
                <w:lang w:val="bg-BG"/>
              </w:rPr>
            </w:pPr>
            <w:r w:rsidRPr="00543F17">
              <w:rPr>
                <w:b/>
                <w:sz w:val="22"/>
                <w:szCs w:val="22"/>
                <w:lang w:val="bg-BG"/>
              </w:rPr>
              <w:t>Основни и</w:t>
            </w:r>
            <w:r w:rsidR="00D10687" w:rsidRPr="00543F17">
              <w:rPr>
                <w:b/>
                <w:sz w:val="22"/>
                <w:szCs w:val="22"/>
                <w:lang w:val="bg-BG"/>
              </w:rPr>
              <w:t>зточни</w:t>
            </w:r>
            <w:r w:rsidRPr="00543F17">
              <w:rPr>
                <w:b/>
                <w:sz w:val="22"/>
                <w:szCs w:val="22"/>
                <w:lang w:val="bg-BG"/>
              </w:rPr>
              <w:t>ци</w:t>
            </w:r>
            <w:r w:rsidR="00D10687" w:rsidRPr="00543F17">
              <w:rPr>
                <w:b/>
                <w:sz w:val="22"/>
                <w:szCs w:val="22"/>
                <w:lang w:val="bg-BG"/>
              </w:rPr>
              <w:t xml:space="preserve"> на проверка</w:t>
            </w:r>
          </w:p>
        </w:tc>
      </w:tr>
      <w:tr w:rsidR="00D10687" w:rsidRPr="00543F17" w:rsidTr="00AA6DEA">
        <w:trPr>
          <w:trHeight w:val="240"/>
          <w:jc w:val="center"/>
        </w:trPr>
        <w:tc>
          <w:tcPr>
            <w:tcW w:w="453" w:type="dxa"/>
          </w:tcPr>
          <w:p w:rsidR="00D10687" w:rsidRPr="00543F17" w:rsidRDefault="00D10687" w:rsidP="00FF09FD">
            <w:pPr>
              <w:numPr>
                <w:ilvl w:val="0"/>
                <w:numId w:val="41"/>
              </w:numPr>
              <w:rPr>
                <w:sz w:val="22"/>
                <w:szCs w:val="22"/>
                <w:lang w:val="bg-BG"/>
              </w:rPr>
            </w:pPr>
          </w:p>
        </w:tc>
        <w:tc>
          <w:tcPr>
            <w:tcW w:w="7519" w:type="dxa"/>
          </w:tcPr>
          <w:p w:rsidR="00D10687" w:rsidRPr="00543F17" w:rsidRDefault="00D10687" w:rsidP="00F12636">
            <w:pPr>
              <w:spacing w:after="120"/>
              <w:jc w:val="both"/>
              <w:rPr>
                <w:sz w:val="22"/>
                <w:szCs w:val="22"/>
                <w:lang w:val="bg-BG"/>
              </w:rPr>
            </w:pPr>
            <w:r w:rsidRPr="00543F17">
              <w:rPr>
                <w:sz w:val="22"/>
                <w:szCs w:val="22"/>
                <w:lang w:val="bg-BG"/>
              </w:rPr>
              <w:t>Кандидатът е търговец по смисъла на Търговския закон или Закона за кооперациите.</w:t>
            </w:r>
          </w:p>
        </w:tc>
        <w:tc>
          <w:tcPr>
            <w:tcW w:w="792" w:type="dxa"/>
          </w:tcPr>
          <w:p w:rsidR="00D10687" w:rsidRPr="00543F17" w:rsidRDefault="00671093" w:rsidP="00D10687">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D10687"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776" w:type="dxa"/>
          </w:tcPr>
          <w:p w:rsidR="00D10687" w:rsidRPr="00543F17" w:rsidRDefault="00671093" w:rsidP="00D10687">
            <w:pPr>
              <w:spacing w:before="240"/>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D10687"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673" w:type="dxa"/>
          </w:tcPr>
          <w:p w:rsidR="00D10687" w:rsidRPr="00543F17" w:rsidRDefault="00D10687" w:rsidP="00D10687">
            <w:pPr>
              <w:jc w:val="center"/>
              <w:rPr>
                <w:sz w:val="22"/>
                <w:szCs w:val="22"/>
                <w:lang w:val="bg-BG"/>
              </w:rPr>
            </w:pPr>
          </w:p>
        </w:tc>
        <w:tc>
          <w:tcPr>
            <w:tcW w:w="5126" w:type="dxa"/>
          </w:tcPr>
          <w:p w:rsidR="00D10687" w:rsidRPr="00543F17" w:rsidRDefault="00D10687" w:rsidP="00D10687">
            <w:pPr>
              <w:spacing w:after="120"/>
              <w:jc w:val="both"/>
              <w:rPr>
                <w:i/>
                <w:sz w:val="22"/>
                <w:szCs w:val="22"/>
                <w:lang w:val="bg-BG"/>
              </w:rPr>
            </w:pPr>
            <w:r w:rsidRPr="00543F17">
              <w:rPr>
                <w:i/>
                <w:sz w:val="22"/>
                <w:szCs w:val="22"/>
                <w:lang w:val="bg-BG"/>
              </w:rPr>
              <w:t xml:space="preserve">Търговски регистър и регистър на ЮЛНЦ  </w:t>
            </w:r>
          </w:p>
          <w:p w:rsidR="00D10687" w:rsidRPr="00543F17" w:rsidRDefault="00D10687" w:rsidP="00D10687">
            <w:pPr>
              <w:spacing w:after="120"/>
              <w:jc w:val="both"/>
              <w:rPr>
                <w:i/>
                <w:sz w:val="22"/>
                <w:szCs w:val="22"/>
                <w:lang w:val="bg-BG"/>
              </w:rPr>
            </w:pPr>
            <w:r w:rsidRPr="00543F17">
              <w:rPr>
                <w:i/>
                <w:sz w:val="22"/>
                <w:szCs w:val="22"/>
                <w:lang w:val="bg-BG"/>
              </w:rPr>
              <w:t>Формуляр за кандидатстване, раздел „Данни за кандидата”</w:t>
            </w:r>
          </w:p>
        </w:tc>
      </w:tr>
      <w:tr w:rsidR="00D10687" w:rsidRPr="00543F17" w:rsidTr="00AA6DEA">
        <w:trPr>
          <w:trHeight w:val="240"/>
          <w:jc w:val="center"/>
        </w:trPr>
        <w:tc>
          <w:tcPr>
            <w:tcW w:w="453" w:type="dxa"/>
          </w:tcPr>
          <w:p w:rsidR="00D10687" w:rsidRPr="00543F17" w:rsidRDefault="00D10687" w:rsidP="00FF09FD">
            <w:pPr>
              <w:numPr>
                <w:ilvl w:val="0"/>
                <w:numId w:val="41"/>
              </w:numPr>
              <w:ind w:left="0" w:firstLine="0"/>
              <w:rPr>
                <w:sz w:val="22"/>
                <w:szCs w:val="22"/>
                <w:lang w:val="bg-BG"/>
              </w:rPr>
            </w:pPr>
          </w:p>
        </w:tc>
        <w:tc>
          <w:tcPr>
            <w:tcW w:w="7519" w:type="dxa"/>
          </w:tcPr>
          <w:p w:rsidR="00D10687" w:rsidRPr="00543F17" w:rsidRDefault="00D10687" w:rsidP="00D10687">
            <w:pPr>
              <w:jc w:val="both"/>
              <w:rPr>
                <w:sz w:val="22"/>
                <w:szCs w:val="22"/>
                <w:lang w:val="bg-BG"/>
              </w:rPr>
            </w:pPr>
            <w:r w:rsidRPr="00543F17">
              <w:rPr>
                <w:sz w:val="22"/>
                <w:szCs w:val="22"/>
                <w:lang w:val="bg-BG"/>
              </w:rPr>
              <w:t>Кандидатът е регис</w:t>
            </w:r>
            <w:r w:rsidR="00101CB0">
              <w:rPr>
                <w:sz w:val="22"/>
                <w:szCs w:val="22"/>
                <w:lang w:val="bg-BG"/>
              </w:rPr>
              <w:t xml:space="preserve">триран не </w:t>
            </w:r>
            <w:r w:rsidR="000F0EC2">
              <w:rPr>
                <w:sz w:val="22"/>
                <w:szCs w:val="22"/>
                <w:lang w:val="bg-BG"/>
              </w:rPr>
              <w:t>по-късно от 31.12.2022</w:t>
            </w:r>
            <w:r w:rsidRPr="00543F17">
              <w:rPr>
                <w:sz w:val="22"/>
                <w:szCs w:val="22"/>
                <w:lang w:val="bg-BG"/>
              </w:rPr>
              <w:t xml:space="preserve"> г.</w:t>
            </w:r>
          </w:p>
        </w:tc>
        <w:tc>
          <w:tcPr>
            <w:tcW w:w="792" w:type="dxa"/>
          </w:tcPr>
          <w:p w:rsidR="00D10687" w:rsidRPr="00543F17" w:rsidRDefault="00671093" w:rsidP="00D1068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D10687"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776" w:type="dxa"/>
          </w:tcPr>
          <w:p w:rsidR="00D10687" w:rsidRPr="00543F17" w:rsidRDefault="00671093" w:rsidP="00D10687">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D10687"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673" w:type="dxa"/>
            <w:vAlign w:val="center"/>
          </w:tcPr>
          <w:p w:rsidR="00D10687" w:rsidRPr="00543F17" w:rsidRDefault="00D10687" w:rsidP="00D10687">
            <w:pPr>
              <w:jc w:val="center"/>
              <w:rPr>
                <w:sz w:val="22"/>
                <w:szCs w:val="22"/>
                <w:lang w:val="bg-BG"/>
              </w:rPr>
            </w:pPr>
          </w:p>
        </w:tc>
        <w:tc>
          <w:tcPr>
            <w:tcW w:w="5126" w:type="dxa"/>
          </w:tcPr>
          <w:p w:rsidR="00F12636" w:rsidRDefault="00D10687" w:rsidP="00F12636">
            <w:pPr>
              <w:spacing w:before="60" w:after="60"/>
              <w:jc w:val="both"/>
              <w:rPr>
                <w:i/>
                <w:sz w:val="22"/>
                <w:szCs w:val="22"/>
                <w:lang w:val="bg-BG"/>
              </w:rPr>
            </w:pPr>
            <w:r w:rsidRPr="00543F17">
              <w:rPr>
                <w:i/>
                <w:sz w:val="22"/>
                <w:szCs w:val="22"/>
                <w:lang w:val="bg-BG"/>
              </w:rPr>
              <w:t xml:space="preserve">Търговски регистър и регистър на ЮЛНЦ </w:t>
            </w:r>
          </w:p>
          <w:p w:rsidR="00D10687" w:rsidRPr="00543F17" w:rsidRDefault="00D10687" w:rsidP="00F12636">
            <w:pPr>
              <w:spacing w:before="60" w:after="60"/>
              <w:jc w:val="both"/>
              <w:rPr>
                <w:i/>
                <w:snapToGrid w:val="0"/>
                <w:sz w:val="22"/>
                <w:szCs w:val="22"/>
                <w:lang w:val="bg-BG" w:eastAsia="en-US"/>
              </w:rPr>
            </w:pPr>
            <w:r w:rsidRPr="00543F17">
              <w:rPr>
                <w:i/>
                <w:sz w:val="22"/>
                <w:szCs w:val="22"/>
                <w:lang w:val="bg-BG"/>
              </w:rPr>
              <w:t>Формуляр за кандидатстване, раздел „Данни за кандидата”</w:t>
            </w:r>
          </w:p>
        </w:tc>
      </w:tr>
      <w:tr w:rsidR="005C3129" w:rsidRPr="00543F17" w:rsidTr="00EE672D">
        <w:trPr>
          <w:trHeight w:val="240"/>
          <w:jc w:val="center"/>
        </w:trPr>
        <w:tc>
          <w:tcPr>
            <w:tcW w:w="453" w:type="dxa"/>
          </w:tcPr>
          <w:p w:rsidR="005C3129" w:rsidRPr="00543F17" w:rsidRDefault="005C3129" w:rsidP="00FF09FD">
            <w:pPr>
              <w:numPr>
                <w:ilvl w:val="0"/>
                <w:numId w:val="41"/>
              </w:numPr>
              <w:ind w:left="0" w:firstLine="0"/>
              <w:rPr>
                <w:sz w:val="22"/>
                <w:szCs w:val="22"/>
                <w:lang w:val="bg-BG"/>
              </w:rPr>
            </w:pPr>
          </w:p>
        </w:tc>
        <w:tc>
          <w:tcPr>
            <w:tcW w:w="7519" w:type="dxa"/>
          </w:tcPr>
          <w:p w:rsidR="00940F14" w:rsidRPr="000E7A71" w:rsidRDefault="00645622" w:rsidP="000E68BA">
            <w:pPr>
              <w:spacing w:after="120"/>
              <w:jc w:val="both"/>
              <w:rPr>
                <w:sz w:val="22"/>
                <w:szCs w:val="22"/>
                <w:lang w:val="bg-BG"/>
              </w:rPr>
            </w:pPr>
            <w:r w:rsidRPr="00EE672D">
              <w:rPr>
                <w:sz w:val="22"/>
                <w:szCs w:val="22"/>
                <w:lang w:val="bg-BG"/>
              </w:rPr>
              <w:t xml:space="preserve">Кандидатът </w:t>
            </w:r>
            <w:r w:rsidR="000E68BA">
              <w:rPr>
                <w:sz w:val="22"/>
                <w:szCs w:val="22"/>
                <w:lang w:val="bg-BG"/>
              </w:rPr>
              <w:t xml:space="preserve">е </w:t>
            </w:r>
            <w:r w:rsidR="00AA6DEA" w:rsidRPr="00EE672D">
              <w:rPr>
                <w:sz w:val="22"/>
                <w:szCs w:val="22"/>
                <w:lang w:val="bg-BG"/>
              </w:rPr>
              <w:t>микро или малко предприятие</w:t>
            </w:r>
            <w:r w:rsidR="00AA6DEA" w:rsidRPr="00EE672D">
              <w:rPr>
                <w:b/>
                <w:sz w:val="22"/>
                <w:szCs w:val="22"/>
                <w:lang w:val="bg-BG"/>
              </w:rPr>
              <w:t xml:space="preserve"> </w:t>
            </w:r>
            <w:r w:rsidR="00AA6DEA" w:rsidRPr="00EE672D">
              <w:rPr>
                <w:sz w:val="22"/>
                <w:szCs w:val="22"/>
                <w:lang w:val="bg-BG"/>
              </w:rPr>
              <w:t xml:space="preserve">по смисъла на чл. 3 и чл. 4 от Закона за малките и средните предприятия </w:t>
            </w:r>
            <w:r w:rsidR="00D1747F" w:rsidRPr="00EE672D">
              <w:rPr>
                <w:sz w:val="22"/>
                <w:szCs w:val="22"/>
                <w:lang w:val="bg-BG"/>
              </w:rPr>
              <w:t xml:space="preserve">(ЗМСП) </w:t>
            </w:r>
            <w:r w:rsidR="00AA6DEA" w:rsidRPr="00EE672D">
              <w:rPr>
                <w:sz w:val="22"/>
                <w:szCs w:val="22"/>
                <w:lang w:val="bg-BG"/>
              </w:rPr>
              <w:t>и Препоръка на Комисията от 6 май 2003 г. относно определението за микро-, малки и средни предприятия (ОВ L 124, 20.5.2003 г., стр. 36)</w:t>
            </w:r>
          </w:p>
        </w:tc>
        <w:tc>
          <w:tcPr>
            <w:tcW w:w="792" w:type="dxa"/>
          </w:tcPr>
          <w:p w:rsidR="00EE672D" w:rsidRDefault="00EE672D" w:rsidP="005C3129">
            <w:pPr>
              <w:jc w:val="center"/>
              <w:rPr>
                <w:sz w:val="22"/>
                <w:szCs w:val="22"/>
                <w:lang w:val="bg-BG"/>
              </w:rPr>
            </w:pPr>
          </w:p>
          <w:p w:rsidR="005C3129" w:rsidRPr="00543F17" w:rsidRDefault="00671093" w:rsidP="005C3129">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5C3129"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776" w:type="dxa"/>
          </w:tcPr>
          <w:p w:rsidR="00EE672D" w:rsidRDefault="00EE672D" w:rsidP="005C3129">
            <w:pPr>
              <w:jc w:val="center"/>
              <w:rPr>
                <w:sz w:val="22"/>
                <w:szCs w:val="22"/>
                <w:lang w:val="bg-BG"/>
              </w:rPr>
            </w:pPr>
          </w:p>
          <w:p w:rsidR="005C3129" w:rsidRPr="00543F17" w:rsidRDefault="00671093" w:rsidP="005C3129">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5C3129"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673" w:type="dxa"/>
            <w:vAlign w:val="center"/>
          </w:tcPr>
          <w:p w:rsidR="005C3129" w:rsidRPr="00543F17" w:rsidRDefault="005C3129" w:rsidP="005C3129">
            <w:pPr>
              <w:jc w:val="center"/>
              <w:rPr>
                <w:sz w:val="22"/>
                <w:szCs w:val="22"/>
                <w:lang w:val="bg-BG"/>
              </w:rPr>
            </w:pPr>
          </w:p>
        </w:tc>
        <w:tc>
          <w:tcPr>
            <w:tcW w:w="5126" w:type="dxa"/>
          </w:tcPr>
          <w:p w:rsidR="005D2EDE" w:rsidRPr="00543F17" w:rsidDel="00253591" w:rsidRDefault="00F811C4" w:rsidP="000F0EC2">
            <w:pPr>
              <w:spacing w:after="120"/>
              <w:jc w:val="both"/>
              <w:rPr>
                <w:i/>
                <w:sz w:val="22"/>
                <w:szCs w:val="22"/>
                <w:lang w:val="bg-BG"/>
              </w:rPr>
            </w:pPr>
            <w:r w:rsidRPr="00F811C4">
              <w:rPr>
                <w:i/>
                <w:sz w:val="22"/>
                <w:szCs w:val="22"/>
                <w:lang w:val="bg-BG"/>
              </w:rPr>
              <w:t>Декларация при кандидатстване (Приложение 2) / Формуляр за кандидатстване, раздел „Е-Декларации”</w:t>
            </w:r>
          </w:p>
        </w:tc>
      </w:tr>
      <w:tr w:rsidR="0030179A" w:rsidRPr="00543F17" w:rsidTr="00EE672D">
        <w:trPr>
          <w:trHeight w:val="240"/>
          <w:jc w:val="center"/>
        </w:trPr>
        <w:tc>
          <w:tcPr>
            <w:tcW w:w="453" w:type="dxa"/>
          </w:tcPr>
          <w:p w:rsidR="0030179A" w:rsidRPr="00543F17" w:rsidRDefault="0030179A" w:rsidP="0030179A">
            <w:pPr>
              <w:numPr>
                <w:ilvl w:val="0"/>
                <w:numId w:val="41"/>
              </w:numPr>
              <w:ind w:left="0" w:firstLine="0"/>
              <w:rPr>
                <w:sz w:val="22"/>
                <w:szCs w:val="22"/>
                <w:lang w:val="bg-BG"/>
              </w:rPr>
            </w:pPr>
          </w:p>
        </w:tc>
        <w:tc>
          <w:tcPr>
            <w:tcW w:w="7519" w:type="dxa"/>
          </w:tcPr>
          <w:p w:rsidR="0030179A" w:rsidRPr="00EE672D" w:rsidRDefault="0030179A" w:rsidP="00101CB0">
            <w:pPr>
              <w:spacing w:after="120"/>
              <w:jc w:val="both"/>
              <w:rPr>
                <w:sz w:val="22"/>
                <w:szCs w:val="22"/>
                <w:lang w:val="bg-BG"/>
              </w:rPr>
            </w:pPr>
            <w:r>
              <w:rPr>
                <w:sz w:val="22"/>
                <w:szCs w:val="22"/>
                <w:lang w:val="bg-BG"/>
              </w:rPr>
              <w:t xml:space="preserve">Кандидатът </w:t>
            </w:r>
            <w:r w:rsidRPr="0030179A">
              <w:rPr>
                <w:sz w:val="22"/>
                <w:szCs w:val="22"/>
                <w:lang w:val="bg-BG"/>
              </w:rPr>
              <w:t>има средносписъчен брой на персонала за 202</w:t>
            </w:r>
            <w:r w:rsidR="00101CB0">
              <w:rPr>
                <w:sz w:val="22"/>
                <w:szCs w:val="22"/>
                <w:lang w:val="bg-BG"/>
              </w:rPr>
              <w:t xml:space="preserve">3 г., равен на или </w:t>
            </w:r>
            <w:r w:rsidR="000F0EC2">
              <w:rPr>
                <w:sz w:val="22"/>
                <w:szCs w:val="22"/>
                <w:lang w:val="bg-BG"/>
              </w:rPr>
              <w:t>надвишаващ 2 (две) заети лица</w:t>
            </w:r>
            <w:r>
              <w:rPr>
                <w:sz w:val="22"/>
                <w:szCs w:val="22"/>
                <w:lang w:val="bg-BG"/>
              </w:rPr>
              <w:t>.</w:t>
            </w:r>
          </w:p>
        </w:tc>
        <w:tc>
          <w:tcPr>
            <w:tcW w:w="792" w:type="dxa"/>
          </w:tcPr>
          <w:p w:rsidR="0030179A" w:rsidRDefault="0030179A" w:rsidP="0030179A">
            <w:pPr>
              <w:jc w:val="center"/>
              <w:rPr>
                <w:sz w:val="22"/>
                <w:szCs w:val="22"/>
                <w:lang w:val="bg-BG"/>
              </w:rPr>
            </w:pPr>
          </w:p>
          <w:p w:rsidR="0030179A" w:rsidRDefault="00671093" w:rsidP="0030179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0179A"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776" w:type="dxa"/>
          </w:tcPr>
          <w:p w:rsidR="0030179A" w:rsidRDefault="0030179A" w:rsidP="0030179A">
            <w:pPr>
              <w:jc w:val="center"/>
              <w:rPr>
                <w:sz w:val="22"/>
                <w:szCs w:val="22"/>
                <w:lang w:val="bg-BG"/>
              </w:rPr>
            </w:pPr>
          </w:p>
          <w:p w:rsidR="0030179A" w:rsidRDefault="00671093" w:rsidP="0030179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0179A"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673" w:type="dxa"/>
            <w:vAlign w:val="center"/>
          </w:tcPr>
          <w:p w:rsidR="0030179A" w:rsidRPr="00543F17" w:rsidRDefault="0030179A" w:rsidP="0030179A">
            <w:pPr>
              <w:jc w:val="center"/>
              <w:rPr>
                <w:sz w:val="22"/>
                <w:szCs w:val="22"/>
                <w:lang w:val="bg-BG"/>
              </w:rPr>
            </w:pPr>
          </w:p>
        </w:tc>
        <w:tc>
          <w:tcPr>
            <w:tcW w:w="5126" w:type="dxa"/>
          </w:tcPr>
          <w:p w:rsidR="000E68BA" w:rsidRDefault="0030179A" w:rsidP="0030179A">
            <w:pPr>
              <w:spacing w:after="120"/>
              <w:jc w:val="both"/>
              <w:rPr>
                <w:i/>
                <w:sz w:val="22"/>
                <w:szCs w:val="22"/>
                <w:lang w:val="bg-BG"/>
              </w:rPr>
            </w:pPr>
            <w:r w:rsidRPr="0030179A">
              <w:rPr>
                <w:i/>
                <w:sz w:val="22"/>
                <w:szCs w:val="22"/>
                <w:lang w:val="bg-BG"/>
              </w:rPr>
              <w:t>Служебна проверка от НСИ, Мониторстат:</w:t>
            </w:r>
            <w:r>
              <w:rPr>
                <w:i/>
                <w:sz w:val="22"/>
                <w:szCs w:val="22"/>
                <w:lang w:val="bg-BG"/>
              </w:rPr>
              <w:t xml:space="preserve"> </w:t>
            </w:r>
            <w:r w:rsidRPr="0030179A">
              <w:rPr>
                <w:i/>
                <w:sz w:val="22"/>
                <w:szCs w:val="22"/>
                <w:lang w:val="bg-BG"/>
              </w:rPr>
              <w:t xml:space="preserve">„Отчет за заетите лица, средствата за работна заплата </w:t>
            </w:r>
            <w:r w:rsidR="00101CB0">
              <w:rPr>
                <w:i/>
                <w:sz w:val="22"/>
                <w:szCs w:val="22"/>
                <w:lang w:val="bg-BG"/>
              </w:rPr>
              <w:t>и други разходи за труд” за 2023</w:t>
            </w:r>
            <w:r w:rsidRPr="0030179A">
              <w:rPr>
                <w:i/>
                <w:sz w:val="22"/>
                <w:szCs w:val="22"/>
                <w:lang w:val="bg-BG"/>
              </w:rPr>
              <w:t xml:space="preserve"> г. на кандидата – сборът от стойността по ред „Наети лица по трудово или служебно правоотношение без лицата в отпуск по майчинство” (код 1001), стойността по ред „Наети лица по договори за управление и контрол” (код 1400) и стойността по ред „Работещи собственици” (код 1600). </w:t>
            </w:r>
          </w:p>
          <w:p w:rsidR="0030179A" w:rsidRPr="00543F17" w:rsidRDefault="0030179A" w:rsidP="0030179A">
            <w:pPr>
              <w:spacing w:after="120"/>
              <w:jc w:val="both"/>
              <w:rPr>
                <w:i/>
                <w:sz w:val="22"/>
                <w:szCs w:val="22"/>
                <w:lang w:val="bg-BG"/>
              </w:rPr>
            </w:pPr>
            <w:r w:rsidRPr="0030179A">
              <w:rPr>
                <w:i/>
                <w:sz w:val="22"/>
                <w:szCs w:val="22"/>
                <w:lang w:val="bg-BG"/>
              </w:rPr>
              <w:t>В случай на пред</w:t>
            </w:r>
            <w:r w:rsidR="00743F27">
              <w:rPr>
                <w:i/>
                <w:sz w:val="22"/>
                <w:szCs w:val="22"/>
                <w:lang w:val="bg-BG"/>
              </w:rPr>
              <w:t>приятия, несъставящи баланс</w:t>
            </w:r>
            <w:r w:rsidR="008A0393">
              <w:rPr>
                <w:i/>
                <w:sz w:val="22"/>
                <w:szCs w:val="22"/>
                <w:lang w:val="bg-BG"/>
              </w:rPr>
              <w:t xml:space="preserve"> (ЕТ)</w:t>
            </w:r>
            <w:r w:rsidRPr="0030179A">
              <w:rPr>
                <w:i/>
                <w:sz w:val="22"/>
                <w:szCs w:val="22"/>
                <w:lang w:val="bg-BG"/>
              </w:rPr>
              <w:t xml:space="preserve">, данните за редовете с посочените кодове от „Отчета за заетите лица, средствата за работна заплата </w:t>
            </w:r>
            <w:r w:rsidR="00101CB0">
              <w:rPr>
                <w:i/>
                <w:sz w:val="22"/>
                <w:szCs w:val="22"/>
                <w:lang w:val="bg-BG"/>
              </w:rPr>
              <w:t>и други разходи за труд” за 2023</w:t>
            </w:r>
            <w:r w:rsidRPr="0030179A">
              <w:rPr>
                <w:i/>
                <w:sz w:val="22"/>
                <w:szCs w:val="22"/>
                <w:lang w:val="bg-BG"/>
              </w:rPr>
              <w:t xml:space="preserve"> г. се вземат от Справка 2 „Заети лица”, част от Отчета </w:t>
            </w:r>
            <w:r w:rsidR="00101CB0">
              <w:rPr>
                <w:i/>
                <w:sz w:val="22"/>
                <w:szCs w:val="22"/>
                <w:lang w:val="bg-BG"/>
              </w:rPr>
              <w:t>за приходите и разходите за 2023</w:t>
            </w:r>
            <w:r w:rsidRPr="0030179A">
              <w:rPr>
                <w:i/>
                <w:sz w:val="22"/>
                <w:szCs w:val="22"/>
                <w:lang w:val="bg-BG"/>
              </w:rPr>
              <w:t xml:space="preserve"> г., съответно ред „Наети по трудов договор” (код 1001), ред „Наети лица по договори за управление и контрол” (код 1400) и ред „Работещи собственици” (код 1600).</w:t>
            </w:r>
          </w:p>
        </w:tc>
      </w:tr>
      <w:tr w:rsidR="0030179A" w:rsidRPr="00543F17" w:rsidTr="00EE672D">
        <w:trPr>
          <w:trHeight w:val="240"/>
          <w:jc w:val="center"/>
        </w:trPr>
        <w:tc>
          <w:tcPr>
            <w:tcW w:w="453" w:type="dxa"/>
          </w:tcPr>
          <w:p w:rsidR="0030179A" w:rsidRPr="00543F17" w:rsidRDefault="0030179A" w:rsidP="0030179A">
            <w:pPr>
              <w:numPr>
                <w:ilvl w:val="0"/>
                <w:numId w:val="41"/>
              </w:numPr>
              <w:ind w:left="0" w:firstLine="0"/>
              <w:rPr>
                <w:sz w:val="22"/>
                <w:szCs w:val="22"/>
                <w:lang w:val="bg-BG"/>
              </w:rPr>
            </w:pPr>
          </w:p>
        </w:tc>
        <w:tc>
          <w:tcPr>
            <w:tcW w:w="7519" w:type="dxa"/>
          </w:tcPr>
          <w:p w:rsidR="00C844F0" w:rsidRDefault="0030179A" w:rsidP="0030179A">
            <w:pPr>
              <w:spacing w:after="120"/>
              <w:jc w:val="both"/>
              <w:rPr>
                <w:sz w:val="22"/>
                <w:szCs w:val="22"/>
                <w:lang w:val="bg-BG"/>
              </w:rPr>
            </w:pPr>
            <w:r w:rsidRPr="0030179A">
              <w:rPr>
                <w:sz w:val="22"/>
                <w:szCs w:val="22"/>
                <w:lang w:val="bg-BG"/>
              </w:rPr>
              <w:t xml:space="preserve">Кандидатът е реализирал нетни </w:t>
            </w:r>
            <w:r w:rsidR="00101CB0">
              <w:rPr>
                <w:sz w:val="22"/>
                <w:szCs w:val="22"/>
                <w:lang w:val="bg-BG"/>
              </w:rPr>
              <w:t xml:space="preserve">приходи от продажби </w:t>
            </w:r>
            <w:r w:rsidR="00C844F0">
              <w:rPr>
                <w:sz w:val="22"/>
                <w:szCs w:val="22"/>
                <w:lang w:val="bg-BG"/>
              </w:rPr>
              <w:t xml:space="preserve">общо </w:t>
            </w:r>
            <w:r w:rsidR="000F0EC2">
              <w:rPr>
                <w:sz w:val="22"/>
                <w:szCs w:val="22"/>
                <w:lang w:val="bg-BG"/>
              </w:rPr>
              <w:t>за</w:t>
            </w:r>
            <w:r w:rsidR="00101CB0">
              <w:rPr>
                <w:sz w:val="22"/>
                <w:szCs w:val="22"/>
                <w:lang w:val="bg-BG"/>
              </w:rPr>
              <w:t xml:space="preserve"> </w:t>
            </w:r>
            <w:r w:rsidR="00C844F0">
              <w:rPr>
                <w:sz w:val="22"/>
                <w:szCs w:val="22"/>
                <w:lang w:val="bg-BG"/>
              </w:rPr>
              <w:t xml:space="preserve">2022 и </w:t>
            </w:r>
            <w:r w:rsidR="00101CB0">
              <w:rPr>
                <w:sz w:val="22"/>
                <w:szCs w:val="22"/>
                <w:lang w:val="bg-BG"/>
              </w:rPr>
              <w:t>2023</w:t>
            </w:r>
            <w:r w:rsidR="000F0EC2">
              <w:rPr>
                <w:sz w:val="22"/>
                <w:szCs w:val="22"/>
                <w:lang w:val="bg-BG"/>
              </w:rPr>
              <w:t xml:space="preserve"> финансов</w:t>
            </w:r>
            <w:r w:rsidR="00C844F0">
              <w:rPr>
                <w:sz w:val="22"/>
                <w:szCs w:val="22"/>
                <w:lang w:val="bg-BG"/>
              </w:rPr>
              <w:t>и</w:t>
            </w:r>
            <w:r w:rsidR="000F0EC2">
              <w:rPr>
                <w:sz w:val="22"/>
                <w:szCs w:val="22"/>
                <w:lang w:val="bg-BG"/>
              </w:rPr>
              <w:t xml:space="preserve"> годин</w:t>
            </w:r>
            <w:r w:rsidR="00C844F0">
              <w:rPr>
                <w:sz w:val="22"/>
                <w:szCs w:val="22"/>
                <w:lang w:val="bg-BG"/>
              </w:rPr>
              <w:t>и, равни на или надвишаващи 100 000 лева.</w:t>
            </w:r>
          </w:p>
          <w:p w:rsidR="0030179A" w:rsidRDefault="0030179A" w:rsidP="000F0EC2">
            <w:pPr>
              <w:spacing w:after="120"/>
              <w:jc w:val="both"/>
            </w:pPr>
          </w:p>
        </w:tc>
        <w:tc>
          <w:tcPr>
            <w:tcW w:w="792" w:type="dxa"/>
          </w:tcPr>
          <w:p w:rsidR="0030179A" w:rsidRDefault="0030179A" w:rsidP="0030179A">
            <w:pPr>
              <w:jc w:val="center"/>
              <w:rPr>
                <w:sz w:val="22"/>
                <w:szCs w:val="22"/>
                <w:lang w:val="bg-BG"/>
              </w:rPr>
            </w:pPr>
          </w:p>
          <w:p w:rsidR="0030179A" w:rsidRDefault="0030179A" w:rsidP="0030179A">
            <w:pPr>
              <w:jc w:val="center"/>
              <w:rPr>
                <w:sz w:val="22"/>
                <w:szCs w:val="22"/>
                <w:lang w:val="bg-BG"/>
              </w:rPr>
            </w:pPr>
          </w:p>
          <w:p w:rsidR="0030179A" w:rsidRDefault="00671093" w:rsidP="0030179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0179A"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776" w:type="dxa"/>
          </w:tcPr>
          <w:p w:rsidR="0030179A" w:rsidRDefault="0030179A" w:rsidP="0030179A">
            <w:pPr>
              <w:jc w:val="center"/>
              <w:rPr>
                <w:sz w:val="22"/>
                <w:szCs w:val="22"/>
                <w:lang w:val="bg-BG"/>
              </w:rPr>
            </w:pPr>
          </w:p>
          <w:p w:rsidR="0030179A" w:rsidRDefault="0030179A" w:rsidP="0030179A">
            <w:pPr>
              <w:jc w:val="center"/>
              <w:rPr>
                <w:sz w:val="22"/>
                <w:szCs w:val="22"/>
                <w:lang w:val="bg-BG"/>
              </w:rPr>
            </w:pPr>
          </w:p>
          <w:p w:rsidR="0030179A" w:rsidRDefault="00671093" w:rsidP="0030179A">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0179A"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673" w:type="dxa"/>
            <w:vAlign w:val="center"/>
          </w:tcPr>
          <w:p w:rsidR="0030179A" w:rsidRPr="00543F17" w:rsidRDefault="0030179A" w:rsidP="0030179A">
            <w:pPr>
              <w:jc w:val="center"/>
              <w:rPr>
                <w:sz w:val="22"/>
                <w:szCs w:val="22"/>
                <w:lang w:val="bg-BG"/>
              </w:rPr>
            </w:pPr>
          </w:p>
        </w:tc>
        <w:tc>
          <w:tcPr>
            <w:tcW w:w="5126" w:type="dxa"/>
          </w:tcPr>
          <w:p w:rsidR="0030179A" w:rsidRPr="0030179A" w:rsidRDefault="0030179A" w:rsidP="000F0EC2">
            <w:pPr>
              <w:spacing w:after="120"/>
              <w:jc w:val="both"/>
              <w:rPr>
                <w:i/>
                <w:sz w:val="22"/>
                <w:szCs w:val="22"/>
                <w:lang w:val="bg-BG"/>
              </w:rPr>
            </w:pPr>
            <w:r w:rsidRPr="00543F17">
              <w:rPr>
                <w:i/>
                <w:sz w:val="22"/>
                <w:szCs w:val="22"/>
                <w:lang w:val="bg-BG"/>
              </w:rPr>
              <w:t xml:space="preserve">Служебна проверка от НСИ, Мониторстат: Отчет за приходите и разходите за </w:t>
            </w:r>
            <w:r w:rsidR="00C844F0">
              <w:rPr>
                <w:i/>
                <w:sz w:val="22"/>
                <w:szCs w:val="22"/>
                <w:lang w:val="bg-BG"/>
              </w:rPr>
              <w:t xml:space="preserve">2022 г. и </w:t>
            </w:r>
            <w:r w:rsidR="00101CB0">
              <w:rPr>
                <w:i/>
                <w:sz w:val="22"/>
                <w:szCs w:val="22"/>
                <w:lang w:val="bg-BG"/>
              </w:rPr>
              <w:t>2023</w:t>
            </w:r>
            <w:r w:rsidR="00AC372F">
              <w:rPr>
                <w:i/>
                <w:sz w:val="22"/>
                <w:szCs w:val="22"/>
                <w:lang w:val="bg-BG"/>
              </w:rPr>
              <w:t xml:space="preserve"> г. на кандидата </w:t>
            </w:r>
            <w:r w:rsidR="00C844F0">
              <w:rPr>
                <w:i/>
                <w:sz w:val="22"/>
                <w:szCs w:val="22"/>
                <w:lang w:val="bg-BG"/>
              </w:rPr>
              <w:t>–</w:t>
            </w:r>
            <w:r w:rsidR="00AC372F">
              <w:rPr>
                <w:i/>
                <w:sz w:val="22"/>
                <w:szCs w:val="22"/>
                <w:lang w:val="bg-BG"/>
              </w:rPr>
              <w:t xml:space="preserve"> </w:t>
            </w:r>
            <w:r w:rsidR="00C844F0">
              <w:rPr>
                <w:i/>
                <w:sz w:val="22"/>
                <w:szCs w:val="22"/>
                <w:lang w:val="bg-BG"/>
              </w:rPr>
              <w:t xml:space="preserve">сборът от </w:t>
            </w:r>
            <w:r w:rsidR="000F0EC2" w:rsidRPr="000F0EC2">
              <w:rPr>
                <w:i/>
                <w:sz w:val="22"/>
                <w:szCs w:val="22"/>
                <w:lang w:val="bg-BG"/>
              </w:rPr>
              <w:t>стойност</w:t>
            </w:r>
            <w:r w:rsidR="00C844F0">
              <w:rPr>
                <w:i/>
                <w:sz w:val="22"/>
                <w:szCs w:val="22"/>
                <w:lang w:val="bg-BG"/>
              </w:rPr>
              <w:t>ите</w:t>
            </w:r>
            <w:r w:rsidR="000F0EC2" w:rsidRPr="000F0EC2">
              <w:rPr>
                <w:i/>
                <w:sz w:val="22"/>
                <w:szCs w:val="22"/>
                <w:lang w:val="bg-BG"/>
              </w:rPr>
              <w:t xml:space="preserve"> по ред „Нетни приходи от продажби” (код на реда 15100, колона 1).</w:t>
            </w:r>
          </w:p>
        </w:tc>
      </w:tr>
      <w:tr w:rsidR="00C32F11" w:rsidRPr="00543F17" w:rsidTr="007A098E">
        <w:trPr>
          <w:trHeight w:val="240"/>
          <w:jc w:val="center"/>
        </w:trPr>
        <w:tc>
          <w:tcPr>
            <w:tcW w:w="453" w:type="dxa"/>
          </w:tcPr>
          <w:p w:rsidR="00C32F11" w:rsidRPr="00543F17" w:rsidRDefault="00C32F11" w:rsidP="00C32F11">
            <w:pPr>
              <w:numPr>
                <w:ilvl w:val="0"/>
                <w:numId w:val="41"/>
              </w:numPr>
              <w:ind w:left="0" w:firstLine="0"/>
              <w:rPr>
                <w:sz w:val="22"/>
                <w:szCs w:val="22"/>
                <w:lang w:val="bg-BG"/>
              </w:rPr>
            </w:pPr>
          </w:p>
        </w:tc>
        <w:tc>
          <w:tcPr>
            <w:tcW w:w="7519" w:type="dxa"/>
          </w:tcPr>
          <w:p w:rsidR="00C32F11" w:rsidRDefault="00C32F11" w:rsidP="004C1A3E">
            <w:pPr>
              <w:spacing w:after="120"/>
              <w:jc w:val="both"/>
              <w:rPr>
                <w:sz w:val="22"/>
                <w:szCs w:val="22"/>
                <w:lang w:val="bg-BG"/>
              </w:rPr>
            </w:pPr>
            <w:r w:rsidRPr="00C32F11">
              <w:rPr>
                <w:sz w:val="22"/>
                <w:szCs w:val="22"/>
                <w:lang w:val="bg-BG"/>
              </w:rPr>
              <w:t>Кандидатът е заявил</w:t>
            </w:r>
            <w:r>
              <w:rPr>
                <w:sz w:val="22"/>
                <w:szCs w:val="22"/>
                <w:lang w:val="bg-BG"/>
              </w:rPr>
              <w:t xml:space="preserve"> </w:t>
            </w:r>
            <w:r w:rsidRPr="00C23E85">
              <w:rPr>
                <w:sz w:val="22"/>
                <w:szCs w:val="22"/>
                <w:lang w:val="bg-BG"/>
              </w:rPr>
              <w:t>подкрепа</w:t>
            </w:r>
            <w:r w:rsidR="004C1A3E">
              <w:rPr>
                <w:sz w:val="22"/>
                <w:szCs w:val="22"/>
                <w:lang w:val="bg-BG"/>
              </w:rPr>
              <w:t xml:space="preserve">, свързана с основната му икономическа дейност </w:t>
            </w:r>
            <w:r w:rsidR="004C1A3E" w:rsidRPr="004C1A3E">
              <w:rPr>
                <w:sz w:val="22"/>
                <w:szCs w:val="22"/>
                <w:lang w:val="bg-BG"/>
              </w:rPr>
              <w:t>съгласно Класификацията на икономическите дейности (КИД-2008)</w:t>
            </w:r>
            <w:r w:rsidR="004C1A3E">
              <w:rPr>
                <w:sz w:val="22"/>
                <w:szCs w:val="22"/>
                <w:lang w:val="bg-BG"/>
              </w:rPr>
              <w:t xml:space="preserve"> въз основа на данни за 2023 г.</w:t>
            </w:r>
          </w:p>
        </w:tc>
        <w:tc>
          <w:tcPr>
            <w:tcW w:w="792" w:type="dxa"/>
          </w:tcPr>
          <w:p w:rsidR="00C32F11" w:rsidRDefault="00C32F11" w:rsidP="00C32F11">
            <w:pPr>
              <w:jc w:val="center"/>
              <w:rPr>
                <w:sz w:val="22"/>
                <w:szCs w:val="22"/>
                <w:lang w:val="bg-BG"/>
              </w:rPr>
            </w:pPr>
          </w:p>
          <w:p w:rsidR="00C32F11" w:rsidRPr="00543F17" w:rsidRDefault="00671093" w:rsidP="00C32F11">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C32F11"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776" w:type="dxa"/>
          </w:tcPr>
          <w:p w:rsidR="00C32F11" w:rsidRDefault="00C32F11" w:rsidP="00C32F11">
            <w:pPr>
              <w:jc w:val="center"/>
              <w:rPr>
                <w:sz w:val="22"/>
                <w:szCs w:val="22"/>
                <w:lang w:val="bg-BG"/>
              </w:rPr>
            </w:pPr>
          </w:p>
          <w:p w:rsidR="00C32F11" w:rsidRPr="00543F17" w:rsidRDefault="00671093" w:rsidP="00C32F11">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C32F11"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673" w:type="dxa"/>
          </w:tcPr>
          <w:p w:rsidR="00C32F11" w:rsidRDefault="00C32F11" w:rsidP="00C32F11">
            <w:pPr>
              <w:jc w:val="center"/>
              <w:rPr>
                <w:sz w:val="22"/>
                <w:szCs w:val="22"/>
                <w:lang w:val="bg-BG"/>
              </w:rPr>
            </w:pPr>
          </w:p>
          <w:p w:rsidR="00C32F11" w:rsidRPr="00543F17" w:rsidRDefault="00C32F11" w:rsidP="00C32F11">
            <w:pPr>
              <w:jc w:val="center"/>
              <w:rPr>
                <w:sz w:val="22"/>
                <w:szCs w:val="22"/>
                <w:lang w:val="bg-BG"/>
              </w:rPr>
            </w:pPr>
          </w:p>
        </w:tc>
        <w:tc>
          <w:tcPr>
            <w:tcW w:w="5126" w:type="dxa"/>
          </w:tcPr>
          <w:p w:rsidR="004C1A3E" w:rsidRDefault="004C1A3E" w:rsidP="004C1A3E">
            <w:pPr>
              <w:spacing w:before="120" w:after="60"/>
              <w:jc w:val="both"/>
              <w:rPr>
                <w:rFonts w:eastAsia="Calibri"/>
                <w:i/>
                <w:sz w:val="22"/>
                <w:szCs w:val="22"/>
                <w:lang w:val="bg-BG" w:eastAsia="en-US"/>
              </w:rPr>
            </w:pPr>
            <w:r w:rsidRPr="00C32F11">
              <w:rPr>
                <w:rFonts w:eastAsia="Calibri"/>
                <w:i/>
                <w:sz w:val="22"/>
                <w:szCs w:val="22"/>
                <w:lang w:val="bg-BG" w:eastAsia="en-US"/>
              </w:rPr>
              <w:t>Формуляр за кандидатстване - раздел „Данни за кандидата”, раздел „Допълнителна информация необходима за оценка на проектното предложение”.</w:t>
            </w:r>
          </w:p>
          <w:p w:rsidR="004C1A3E" w:rsidRPr="007D060E" w:rsidRDefault="004C1A3E" w:rsidP="004C1A3E">
            <w:pPr>
              <w:spacing w:after="120"/>
              <w:jc w:val="both"/>
              <w:rPr>
                <w:rFonts w:eastAsia="Calibri"/>
                <w:i/>
                <w:sz w:val="22"/>
                <w:szCs w:val="22"/>
                <w:lang w:val="bg-BG" w:eastAsia="en-US"/>
              </w:rPr>
            </w:pPr>
            <w:r w:rsidRPr="007D060E">
              <w:rPr>
                <w:rFonts w:eastAsia="Calibri"/>
                <w:i/>
                <w:sz w:val="22"/>
                <w:szCs w:val="22"/>
                <w:lang w:val="bg-BG" w:eastAsia="en-US"/>
              </w:rPr>
              <w:t>Служебна проверка от НСИ, Мониторстат</w:t>
            </w:r>
          </w:p>
          <w:p w:rsidR="00C32F11" w:rsidRPr="00940F14" w:rsidDel="00EF0AB8" w:rsidRDefault="004C1A3E" w:rsidP="004C1A3E">
            <w:pPr>
              <w:spacing w:after="120"/>
              <w:jc w:val="both"/>
              <w:rPr>
                <w:rFonts w:eastAsia="Calibri"/>
                <w:i/>
                <w:sz w:val="22"/>
                <w:szCs w:val="22"/>
                <w:lang w:val="bg-BG" w:eastAsia="en-US"/>
              </w:rPr>
            </w:pPr>
            <w:r w:rsidRPr="007D060E">
              <w:rPr>
                <w:rFonts w:eastAsia="Calibri"/>
                <w:i/>
                <w:sz w:val="22"/>
                <w:szCs w:val="22"/>
                <w:lang w:val="bg-BG" w:eastAsia="en-US"/>
              </w:rPr>
              <w:t>КИД-2008 на НСИ (Приложение 10)</w:t>
            </w:r>
          </w:p>
        </w:tc>
      </w:tr>
      <w:tr w:rsidR="00332BAD" w:rsidRPr="00543F17" w:rsidTr="00EE672D">
        <w:trPr>
          <w:trHeight w:val="240"/>
          <w:jc w:val="center"/>
        </w:trPr>
        <w:tc>
          <w:tcPr>
            <w:tcW w:w="453" w:type="dxa"/>
          </w:tcPr>
          <w:p w:rsidR="00332BAD" w:rsidRPr="00543F17" w:rsidRDefault="00332BAD" w:rsidP="00332BAD">
            <w:pPr>
              <w:numPr>
                <w:ilvl w:val="0"/>
                <w:numId w:val="41"/>
              </w:numPr>
              <w:ind w:left="0" w:firstLine="0"/>
              <w:rPr>
                <w:sz w:val="22"/>
                <w:szCs w:val="22"/>
                <w:lang w:val="bg-BG"/>
              </w:rPr>
            </w:pPr>
          </w:p>
        </w:tc>
        <w:tc>
          <w:tcPr>
            <w:tcW w:w="7519" w:type="dxa"/>
          </w:tcPr>
          <w:p w:rsidR="00332BAD" w:rsidRDefault="00332BAD" w:rsidP="00332BAD">
            <w:pPr>
              <w:spacing w:after="120"/>
              <w:jc w:val="both"/>
              <w:rPr>
                <w:sz w:val="22"/>
                <w:szCs w:val="22"/>
                <w:lang w:val="bg-BG"/>
              </w:rPr>
            </w:pPr>
            <w:r w:rsidRPr="00765F27">
              <w:rPr>
                <w:sz w:val="22"/>
                <w:szCs w:val="22"/>
                <w:lang w:val="bg-BG"/>
              </w:rPr>
              <w:t>Кандидатът НЕ Е:</w:t>
            </w:r>
          </w:p>
          <w:p w:rsidR="00332BAD" w:rsidRPr="00765F27" w:rsidRDefault="00332BAD" w:rsidP="00332BAD">
            <w:pPr>
              <w:spacing w:after="120"/>
              <w:jc w:val="both"/>
              <w:rPr>
                <w:sz w:val="22"/>
                <w:szCs w:val="22"/>
                <w:lang w:val="bg-BG"/>
              </w:rPr>
            </w:pPr>
            <w:r w:rsidRPr="00765F27">
              <w:rPr>
                <w:sz w:val="22"/>
                <w:szCs w:val="22"/>
                <w:lang w:val="bg-BG"/>
              </w:rPr>
              <w:t>- предприятие, спрямо което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ЕС,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p w:rsidR="00332BAD" w:rsidRPr="00AF59AD" w:rsidRDefault="00332BAD" w:rsidP="00332BAD">
            <w:pPr>
              <w:spacing w:after="120"/>
              <w:jc w:val="both"/>
              <w:rPr>
                <w:sz w:val="22"/>
                <w:szCs w:val="22"/>
                <w:lang w:val="bg-BG"/>
              </w:rPr>
            </w:pPr>
            <w:r w:rsidRPr="00765F27">
              <w:rPr>
                <w:sz w:val="22"/>
                <w:szCs w:val="22"/>
                <w:lang w:val="bg-BG"/>
              </w:rPr>
              <w:t>- предприятие, което попада в обхвата на член 5л) от 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p>
        </w:tc>
        <w:tc>
          <w:tcPr>
            <w:tcW w:w="792" w:type="dxa"/>
          </w:tcPr>
          <w:p w:rsidR="00332BAD" w:rsidRDefault="00332BAD" w:rsidP="00332BAD">
            <w:pPr>
              <w:jc w:val="center"/>
              <w:rPr>
                <w:sz w:val="22"/>
                <w:szCs w:val="22"/>
                <w:lang w:val="bg-BG"/>
              </w:rPr>
            </w:pPr>
          </w:p>
          <w:p w:rsidR="00332BAD" w:rsidRDefault="00332BAD" w:rsidP="00332BAD">
            <w:pPr>
              <w:jc w:val="center"/>
              <w:rPr>
                <w:sz w:val="22"/>
                <w:szCs w:val="22"/>
                <w:lang w:val="bg-BG"/>
              </w:rPr>
            </w:pPr>
          </w:p>
          <w:p w:rsidR="00332BAD"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776" w:type="dxa"/>
          </w:tcPr>
          <w:p w:rsidR="00332BAD" w:rsidRDefault="00332BAD" w:rsidP="00332BAD">
            <w:pPr>
              <w:jc w:val="center"/>
              <w:rPr>
                <w:sz w:val="22"/>
                <w:szCs w:val="22"/>
                <w:lang w:val="bg-BG"/>
              </w:rPr>
            </w:pPr>
          </w:p>
          <w:p w:rsidR="00332BAD" w:rsidRDefault="00332BAD" w:rsidP="00332BAD">
            <w:pPr>
              <w:jc w:val="center"/>
              <w:rPr>
                <w:sz w:val="22"/>
                <w:szCs w:val="22"/>
                <w:lang w:val="bg-BG"/>
              </w:rPr>
            </w:pPr>
          </w:p>
          <w:p w:rsidR="00332BAD"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673" w:type="dxa"/>
            <w:vAlign w:val="center"/>
          </w:tcPr>
          <w:p w:rsidR="00332BAD" w:rsidRPr="00543F17" w:rsidRDefault="00332BAD" w:rsidP="00332BAD">
            <w:pPr>
              <w:jc w:val="center"/>
              <w:rPr>
                <w:sz w:val="22"/>
                <w:szCs w:val="22"/>
                <w:lang w:val="bg-BG"/>
              </w:rPr>
            </w:pPr>
          </w:p>
        </w:tc>
        <w:tc>
          <w:tcPr>
            <w:tcW w:w="5126" w:type="dxa"/>
          </w:tcPr>
          <w:p w:rsidR="00332BAD" w:rsidRDefault="00332BAD" w:rsidP="00332BAD">
            <w:pPr>
              <w:spacing w:after="120"/>
              <w:jc w:val="both"/>
              <w:rPr>
                <w:rFonts w:eastAsia="Calibri"/>
                <w:i/>
                <w:sz w:val="22"/>
                <w:szCs w:val="22"/>
                <w:lang w:val="bg-BG" w:eastAsia="en-US"/>
              </w:rPr>
            </w:pPr>
            <w:r w:rsidRPr="00765F27">
              <w:rPr>
                <w:rFonts w:eastAsia="Calibri"/>
                <w:i/>
                <w:sz w:val="22"/>
                <w:szCs w:val="22"/>
                <w:lang w:val="bg-BG" w:eastAsia="en-US"/>
              </w:rPr>
              <w:t>Декларация при кандидатстване (Приложение 2) / Формуляр за кандидатстване, раздел „Е-Декларации”</w:t>
            </w:r>
          </w:p>
        </w:tc>
      </w:tr>
      <w:tr w:rsidR="00332BAD" w:rsidRPr="00543F17" w:rsidTr="00EE672D">
        <w:trPr>
          <w:trHeight w:val="240"/>
          <w:jc w:val="center"/>
        </w:trPr>
        <w:tc>
          <w:tcPr>
            <w:tcW w:w="453" w:type="dxa"/>
          </w:tcPr>
          <w:p w:rsidR="00332BAD" w:rsidRPr="00543F17" w:rsidRDefault="00332BAD" w:rsidP="00332BAD">
            <w:pPr>
              <w:numPr>
                <w:ilvl w:val="0"/>
                <w:numId w:val="41"/>
              </w:numPr>
              <w:ind w:left="0" w:firstLine="0"/>
              <w:rPr>
                <w:sz w:val="22"/>
                <w:szCs w:val="22"/>
                <w:lang w:val="bg-BG"/>
              </w:rPr>
            </w:pPr>
          </w:p>
        </w:tc>
        <w:tc>
          <w:tcPr>
            <w:tcW w:w="7519" w:type="dxa"/>
            <w:vAlign w:val="center"/>
          </w:tcPr>
          <w:p w:rsidR="00332BAD" w:rsidRPr="00543F17" w:rsidRDefault="00332BAD" w:rsidP="00332BAD">
            <w:pPr>
              <w:pStyle w:val="firstlinepp"/>
              <w:spacing w:before="0" w:beforeAutospacing="0" w:after="0" w:afterAutospacing="0"/>
              <w:jc w:val="both"/>
              <w:rPr>
                <w:sz w:val="22"/>
                <w:szCs w:val="22"/>
              </w:rPr>
            </w:pPr>
            <w:r w:rsidRPr="00543F17">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a) са обявени в несъстоятелност;</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б) са в производство по несъстоятелност;</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 xml:space="preserve">в) са в процедура по ликвидация; </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г) са сключили извънсъдебно споразумение с кредиторите си по смисъла на чл. 740 от Търговския закон;</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 xml:space="preserve">д) са преустановили дейността си; </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 xml:space="preserve">е) се намират в подобно положение, произтичащо от сходна на </w:t>
            </w:r>
            <w:r w:rsidRPr="00543F17">
              <w:rPr>
                <w:sz w:val="22"/>
                <w:szCs w:val="22"/>
              </w:rPr>
              <w:lastRenderedPageBreak/>
              <w:t>горепосочените процедури, съгласно законодателството на държавата, в която са установени;</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з) са лишени от правото да упражняват определена професия или дейност съгласно законодателството на държавата, в която е извършено деянието;</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и) са сключили споразумение с други лица с цел нарушаване на конкуренцията, когато нарушението е установено с акт на компетентен орган;</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е повече от 50 000 лева;</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м) лицата, които представляват кандидата, са правили опит да:</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 xml:space="preserve">ii) получат информация, която може да им даде неоснователно предимство в </w:t>
            </w:r>
            <w:r w:rsidRPr="00543F17">
              <w:rPr>
                <w:sz w:val="22"/>
                <w:szCs w:val="22"/>
              </w:rPr>
              <w:lastRenderedPageBreak/>
              <w:t>процедурата за предоставяне на безвъзмездна финансова помощ;</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н) лицата, които представляват кандидата, са осъждани с влязла в сила присъда за:</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i) престъпление по чл. 108а, чл. 159а – 159г, чл. 172, чл. 192а, чл. 194 – 217, чл. 219 – 252, чл. 253 – 260, чл. 301 – 307, чл. 321, 321а и чл. 352 – 353е от Наказателния кодекс;</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ii) престъпление, аналогично на тези по горната хипотеза, в друга държава членка или трета страна;</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o)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п) е налице неравнопоставеност в случаите по чл. 44, ал. 5 от ЗОП;</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р) е установено, че:</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332BAD" w:rsidRPr="00543F17" w:rsidRDefault="00332BAD" w:rsidP="00332BAD">
            <w:pPr>
              <w:pStyle w:val="firstlinepp"/>
              <w:spacing w:before="0" w:beforeAutospacing="0" w:after="60" w:afterAutospacing="0"/>
              <w:jc w:val="both"/>
              <w:rPr>
                <w:sz w:val="22"/>
                <w:szCs w:val="22"/>
              </w:rPr>
            </w:pPr>
            <w:r w:rsidRPr="00543F17">
              <w:rPr>
                <w:sz w:val="22"/>
                <w:szCs w:val="22"/>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tc>
        <w:tc>
          <w:tcPr>
            <w:tcW w:w="792" w:type="dxa"/>
          </w:tcPr>
          <w:p w:rsidR="00332BAD" w:rsidRDefault="00332BAD" w:rsidP="00332BAD">
            <w:pPr>
              <w:jc w:val="center"/>
              <w:rPr>
                <w:sz w:val="22"/>
                <w:szCs w:val="22"/>
                <w:lang w:val="bg-BG"/>
              </w:rPr>
            </w:pPr>
          </w:p>
          <w:p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776" w:type="dxa"/>
          </w:tcPr>
          <w:p w:rsidR="00332BAD" w:rsidRDefault="00332BAD" w:rsidP="00332BAD">
            <w:pPr>
              <w:jc w:val="center"/>
              <w:rPr>
                <w:sz w:val="22"/>
                <w:szCs w:val="22"/>
                <w:lang w:val="bg-BG"/>
              </w:rPr>
            </w:pPr>
          </w:p>
          <w:p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673" w:type="dxa"/>
            <w:vAlign w:val="center"/>
          </w:tcPr>
          <w:p w:rsidR="00332BAD" w:rsidRPr="00543F17" w:rsidRDefault="00332BAD" w:rsidP="00332BAD">
            <w:pPr>
              <w:jc w:val="center"/>
              <w:rPr>
                <w:sz w:val="22"/>
                <w:szCs w:val="22"/>
                <w:lang w:val="bg-BG"/>
              </w:rPr>
            </w:pPr>
          </w:p>
        </w:tc>
        <w:tc>
          <w:tcPr>
            <w:tcW w:w="5126" w:type="dxa"/>
          </w:tcPr>
          <w:p w:rsidR="00332BAD" w:rsidRPr="00543F17" w:rsidRDefault="00332BAD" w:rsidP="00332BAD">
            <w:pPr>
              <w:spacing w:before="60" w:after="60"/>
              <w:jc w:val="both"/>
              <w:rPr>
                <w:i/>
                <w:snapToGrid w:val="0"/>
                <w:sz w:val="22"/>
                <w:szCs w:val="22"/>
                <w:lang w:val="bg-BG" w:eastAsia="en-US"/>
              </w:rPr>
            </w:pPr>
            <w:r>
              <w:rPr>
                <w:i/>
                <w:sz w:val="22"/>
                <w:szCs w:val="22"/>
                <w:lang w:val="bg-BG"/>
              </w:rPr>
              <w:t>Търговски регистър и регистър</w:t>
            </w:r>
            <w:r w:rsidRPr="00543F17">
              <w:rPr>
                <w:i/>
                <w:sz w:val="22"/>
                <w:szCs w:val="22"/>
                <w:lang w:val="bg-BG"/>
              </w:rPr>
              <w:t xml:space="preserve"> на ЮЛНЦ </w:t>
            </w:r>
          </w:p>
          <w:p w:rsidR="00332BAD" w:rsidRPr="00543F17" w:rsidRDefault="00332BAD" w:rsidP="00332BAD">
            <w:pPr>
              <w:spacing w:before="120" w:after="60"/>
              <w:jc w:val="both"/>
              <w:rPr>
                <w:i/>
                <w:snapToGrid w:val="0"/>
                <w:sz w:val="22"/>
                <w:szCs w:val="22"/>
                <w:lang w:val="bg-BG" w:eastAsia="en-US"/>
              </w:rPr>
            </w:pPr>
            <w:r w:rsidRPr="00543F17">
              <w:rPr>
                <w:i/>
                <w:snapToGrid w:val="0"/>
                <w:sz w:val="22"/>
                <w:szCs w:val="22"/>
                <w:lang w:val="bg-BG" w:eastAsia="en-US"/>
              </w:rPr>
              <w:t xml:space="preserve">Декларация при кандидатстване </w:t>
            </w:r>
            <w:r w:rsidRPr="007C2275">
              <w:rPr>
                <w:i/>
                <w:snapToGrid w:val="0"/>
                <w:sz w:val="22"/>
                <w:szCs w:val="22"/>
                <w:lang w:val="bg-BG" w:eastAsia="en-US"/>
              </w:rPr>
              <w:t>(</w:t>
            </w:r>
            <w:r w:rsidRPr="00543F17">
              <w:rPr>
                <w:i/>
                <w:snapToGrid w:val="0"/>
                <w:sz w:val="22"/>
                <w:szCs w:val="22"/>
                <w:lang w:val="bg-BG" w:eastAsia="en-US"/>
              </w:rPr>
              <w:t>Приложение 2</w:t>
            </w:r>
            <w:r w:rsidRPr="007C2275">
              <w:rPr>
                <w:i/>
                <w:snapToGrid w:val="0"/>
                <w:sz w:val="22"/>
                <w:szCs w:val="22"/>
                <w:lang w:val="bg-BG" w:eastAsia="en-US"/>
              </w:rPr>
              <w:t>)</w:t>
            </w:r>
            <w:r w:rsidRPr="00543F17">
              <w:rPr>
                <w:i/>
                <w:snapToGrid w:val="0"/>
                <w:sz w:val="22"/>
                <w:szCs w:val="22"/>
                <w:lang w:val="bg-BG" w:eastAsia="en-US"/>
              </w:rPr>
              <w:t xml:space="preserve"> / Формуляр за кандидатстване,  </w:t>
            </w:r>
            <w:r w:rsidRPr="00543F17">
              <w:rPr>
                <w:i/>
                <w:sz w:val="22"/>
                <w:szCs w:val="22"/>
                <w:lang w:val="bg-BG"/>
              </w:rPr>
              <w:t>раздел</w:t>
            </w:r>
            <w:r w:rsidRPr="00543F17">
              <w:rPr>
                <w:i/>
                <w:snapToGrid w:val="0"/>
                <w:sz w:val="22"/>
                <w:szCs w:val="22"/>
                <w:lang w:val="bg-BG" w:eastAsia="en-US"/>
              </w:rPr>
              <w:t xml:space="preserve"> </w:t>
            </w:r>
            <w:r>
              <w:rPr>
                <w:i/>
                <w:snapToGrid w:val="0"/>
                <w:sz w:val="22"/>
                <w:szCs w:val="22"/>
                <w:lang w:val="bg-BG" w:eastAsia="en-US"/>
              </w:rPr>
              <w:t>„Е-Декларации”</w:t>
            </w:r>
          </w:p>
          <w:p w:rsidR="00332BAD" w:rsidRPr="00543F17" w:rsidRDefault="00332BAD" w:rsidP="00332BAD">
            <w:pPr>
              <w:spacing w:before="60" w:after="60"/>
              <w:jc w:val="both"/>
              <w:rPr>
                <w:i/>
                <w:sz w:val="22"/>
                <w:szCs w:val="22"/>
                <w:lang w:val="bg-BG"/>
              </w:rPr>
            </w:pPr>
          </w:p>
        </w:tc>
      </w:tr>
      <w:tr w:rsidR="00332BAD" w:rsidRPr="00543F17" w:rsidTr="00EB7533">
        <w:trPr>
          <w:trHeight w:val="240"/>
          <w:jc w:val="center"/>
        </w:trPr>
        <w:tc>
          <w:tcPr>
            <w:tcW w:w="453" w:type="dxa"/>
            <w:tcBorders>
              <w:bottom w:val="single" w:sz="4" w:space="0" w:color="auto"/>
            </w:tcBorders>
          </w:tcPr>
          <w:p w:rsidR="00332BAD" w:rsidRPr="00543F17" w:rsidRDefault="00332BAD" w:rsidP="00332BAD">
            <w:pPr>
              <w:numPr>
                <w:ilvl w:val="0"/>
                <w:numId w:val="41"/>
              </w:numPr>
              <w:spacing w:before="120"/>
              <w:ind w:left="0" w:firstLine="0"/>
              <w:rPr>
                <w:sz w:val="22"/>
                <w:szCs w:val="22"/>
                <w:lang w:val="bg-BG"/>
              </w:rPr>
            </w:pPr>
          </w:p>
        </w:tc>
        <w:tc>
          <w:tcPr>
            <w:tcW w:w="7519" w:type="dxa"/>
            <w:tcBorders>
              <w:bottom w:val="single" w:sz="4" w:space="0" w:color="auto"/>
            </w:tcBorders>
          </w:tcPr>
          <w:p w:rsidR="00332BAD" w:rsidRDefault="00332BAD" w:rsidP="00332BAD">
            <w:pPr>
              <w:spacing w:before="60" w:after="60"/>
              <w:jc w:val="both"/>
              <w:rPr>
                <w:sz w:val="22"/>
                <w:szCs w:val="22"/>
                <w:lang w:val="bg-BG"/>
              </w:rPr>
            </w:pPr>
            <w:r w:rsidRPr="00543F17">
              <w:rPr>
                <w:sz w:val="22"/>
                <w:szCs w:val="22"/>
                <w:lang w:val="bg-BG"/>
              </w:rPr>
              <w:t xml:space="preserve">Кандидатът не е предприятие, </w:t>
            </w:r>
            <w:r w:rsidR="00407A16" w:rsidRPr="00407A16">
              <w:rPr>
                <w:sz w:val="22"/>
                <w:szCs w:val="22"/>
                <w:lang w:val="bg-BG"/>
              </w:rPr>
              <w:t>чиято основна икономическа дейност съгласно КИД-2008 въз основа на данни за 2023 г. (за която е допустимо да заявят подкрепа)</w:t>
            </w:r>
            <w:r>
              <w:rPr>
                <w:sz w:val="22"/>
                <w:szCs w:val="22"/>
                <w:lang w:val="bg-BG"/>
              </w:rPr>
              <w:t>:</w:t>
            </w:r>
          </w:p>
          <w:p w:rsidR="00332BAD" w:rsidRPr="00543F17" w:rsidRDefault="00332BAD" w:rsidP="00332BAD">
            <w:pPr>
              <w:spacing w:before="60" w:after="60"/>
              <w:jc w:val="both"/>
              <w:rPr>
                <w:sz w:val="22"/>
                <w:szCs w:val="22"/>
                <w:lang w:val="bg-BG"/>
              </w:rPr>
            </w:pPr>
            <w:r>
              <w:rPr>
                <w:sz w:val="22"/>
                <w:szCs w:val="22"/>
                <w:lang w:val="bg-BG"/>
              </w:rPr>
              <w:t>-</w:t>
            </w:r>
            <w:r w:rsidRPr="00543F17">
              <w:rPr>
                <w:sz w:val="22"/>
                <w:szCs w:val="22"/>
                <w:lang w:val="bg-BG"/>
              </w:rPr>
              <w:t xml:space="preserve"> </w:t>
            </w:r>
            <w:r w:rsidR="00407A16">
              <w:rPr>
                <w:sz w:val="22"/>
                <w:szCs w:val="22"/>
                <w:lang w:val="bg-BG"/>
              </w:rPr>
              <w:t>попада</w:t>
            </w:r>
            <w:r w:rsidRPr="00543F17">
              <w:rPr>
                <w:sz w:val="22"/>
                <w:szCs w:val="22"/>
                <w:lang w:val="bg-BG"/>
              </w:rPr>
              <w:t xml:space="preserve"> в сектор С - раздел 10 „Производство на хранителни продукти” и раздел 11 „Производство на напитки”, както следва:</w:t>
            </w:r>
          </w:p>
          <w:p w:rsidR="00332BAD" w:rsidRPr="009A5ED6" w:rsidRDefault="00332BAD" w:rsidP="00332BAD">
            <w:pPr>
              <w:pStyle w:val="ListParagraph"/>
              <w:numPr>
                <w:ilvl w:val="0"/>
                <w:numId w:val="43"/>
              </w:numPr>
              <w:spacing w:before="60" w:after="60"/>
              <w:ind w:left="250" w:hanging="142"/>
              <w:jc w:val="both"/>
              <w:rPr>
                <w:rFonts w:ascii="Times New Roman" w:hAnsi="Times New Roman"/>
              </w:rPr>
            </w:pPr>
            <w:r w:rsidRPr="009A5ED6">
              <w:rPr>
                <w:rFonts w:ascii="Times New Roman" w:hAnsi="Times New Roman"/>
              </w:rPr>
              <w:t>10.1 „Производство и преработка на месо; производство на месни продукти, без готови ястия”;</w:t>
            </w:r>
          </w:p>
          <w:p w:rsidR="00332BAD" w:rsidRPr="009A5ED6" w:rsidRDefault="00332BAD" w:rsidP="00332BAD">
            <w:pPr>
              <w:pStyle w:val="ListParagraph"/>
              <w:numPr>
                <w:ilvl w:val="0"/>
                <w:numId w:val="43"/>
              </w:numPr>
              <w:spacing w:before="60" w:after="60"/>
              <w:ind w:left="250" w:hanging="142"/>
              <w:jc w:val="both"/>
              <w:rPr>
                <w:rFonts w:ascii="Times New Roman" w:hAnsi="Times New Roman"/>
              </w:rPr>
            </w:pPr>
            <w:r w:rsidRPr="009A5ED6">
              <w:rPr>
                <w:rFonts w:ascii="Times New Roman" w:hAnsi="Times New Roman"/>
              </w:rPr>
              <w:t>10.2 „Преработка и консервиране на риба и други водни животни, без готови ястия”;</w:t>
            </w:r>
          </w:p>
          <w:p w:rsidR="00332BAD" w:rsidRPr="009A5ED6" w:rsidRDefault="00332BAD" w:rsidP="00332BAD">
            <w:pPr>
              <w:pStyle w:val="ListParagraph"/>
              <w:numPr>
                <w:ilvl w:val="0"/>
                <w:numId w:val="43"/>
              </w:numPr>
              <w:spacing w:before="60" w:after="60"/>
              <w:ind w:left="250" w:hanging="142"/>
              <w:jc w:val="both"/>
              <w:rPr>
                <w:rFonts w:ascii="Times New Roman" w:hAnsi="Times New Roman"/>
              </w:rPr>
            </w:pPr>
            <w:r w:rsidRPr="009A5ED6">
              <w:rPr>
                <w:rFonts w:ascii="Times New Roman" w:hAnsi="Times New Roman"/>
              </w:rPr>
              <w:t>10.3 „Преработка и консервиране на плодове и зеленчуци, без готови ястия”;</w:t>
            </w:r>
          </w:p>
          <w:p w:rsidR="00332BAD" w:rsidRPr="009A5ED6" w:rsidRDefault="00332BAD" w:rsidP="00332DED">
            <w:pPr>
              <w:pStyle w:val="ListParagraph"/>
              <w:numPr>
                <w:ilvl w:val="0"/>
                <w:numId w:val="43"/>
              </w:numPr>
              <w:spacing w:before="60" w:after="60"/>
              <w:ind w:left="233" w:hanging="142"/>
              <w:jc w:val="both"/>
              <w:rPr>
                <w:rFonts w:ascii="Times New Roman" w:hAnsi="Times New Roman"/>
              </w:rPr>
            </w:pPr>
            <w:r w:rsidRPr="009A5ED6">
              <w:rPr>
                <w:rFonts w:ascii="Times New Roman" w:hAnsi="Times New Roman"/>
              </w:rPr>
              <w:t>10.4 „Производство на растителни и животински масла и мазнини”</w:t>
            </w:r>
            <w:r w:rsidR="00332DED">
              <w:rPr>
                <w:rFonts w:ascii="Times New Roman" w:hAnsi="Times New Roman"/>
              </w:rPr>
              <w:t xml:space="preserve">, </w:t>
            </w:r>
            <w:r w:rsidR="00332DED" w:rsidRPr="00332DED">
              <w:rPr>
                <w:rFonts w:ascii="Times New Roman" w:hAnsi="Times New Roman"/>
              </w:rPr>
              <w:t xml:space="preserve">с </w:t>
            </w:r>
            <w:r w:rsidR="00332DED" w:rsidRPr="00332DED">
              <w:rPr>
                <w:rFonts w:ascii="Times New Roman" w:hAnsi="Times New Roman"/>
              </w:rPr>
              <w:lastRenderedPageBreak/>
              <w:t>изключение на производството на маслиново масло</w:t>
            </w:r>
            <w:r w:rsidRPr="009A5ED6">
              <w:rPr>
                <w:rFonts w:ascii="Times New Roman" w:hAnsi="Times New Roman"/>
              </w:rPr>
              <w:t>;</w:t>
            </w:r>
          </w:p>
          <w:p w:rsidR="00332BAD" w:rsidRPr="009A5ED6" w:rsidRDefault="00332BAD" w:rsidP="00332DED">
            <w:pPr>
              <w:pStyle w:val="ListParagraph"/>
              <w:numPr>
                <w:ilvl w:val="0"/>
                <w:numId w:val="43"/>
              </w:numPr>
              <w:tabs>
                <w:tab w:val="left" w:pos="233"/>
              </w:tabs>
              <w:spacing w:before="60" w:after="60"/>
              <w:ind w:left="91" w:firstLine="0"/>
              <w:jc w:val="both"/>
              <w:rPr>
                <w:rFonts w:ascii="Times New Roman" w:hAnsi="Times New Roman"/>
              </w:rPr>
            </w:pPr>
            <w:r w:rsidRPr="009A5ED6">
              <w:rPr>
                <w:rFonts w:ascii="Times New Roman" w:hAnsi="Times New Roman"/>
              </w:rPr>
              <w:t>10.5 „Производство на мляко и млечни продукти”</w:t>
            </w:r>
            <w:r w:rsidR="00332DED">
              <w:rPr>
                <w:rFonts w:ascii="Times New Roman" w:hAnsi="Times New Roman"/>
              </w:rPr>
              <w:t xml:space="preserve">, </w:t>
            </w:r>
            <w:r w:rsidR="00332DED" w:rsidRPr="00332DED">
              <w:rPr>
                <w:rFonts w:ascii="Times New Roman" w:hAnsi="Times New Roman"/>
              </w:rPr>
              <w:t>с изключение на продуктите, наподобяващи/заместващи млечни продукти</w:t>
            </w:r>
            <w:r w:rsidRPr="009A5ED6">
              <w:rPr>
                <w:rFonts w:ascii="Times New Roman" w:hAnsi="Times New Roman"/>
              </w:rPr>
              <w:t>;</w:t>
            </w:r>
          </w:p>
          <w:p w:rsidR="00332BAD" w:rsidRPr="009A5ED6" w:rsidRDefault="00332BAD" w:rsidP="00332BAD">
            <w:pPr>
              <w:pStyle w:val="ListParagraph"/>
              <w:numPr>
                <w:ilvl w:val="0"/>
                <w:numId w:val="43"/>
              </w:numPr>
              <w:spacing w:before="60" w:after="60"/>
              <w:ind w:left="250" w:hanging="142"/>
              <w:jc w:val="both"/>
              <w:rPr>
                <w:rFonts w:ascii="Times New Roman" w:hAnsi="Times New Roman"/>
              </w:rPr>
            </w:pPr>
            <w:r w:rsidRPr="009A5ED6">
              <w:rPr>
                <w:rFonts w:ascii="Times New Roman" w:hAnsi="Times New Roman"/>
              </w:rPr>
              <w:t>10.6 „Производство на мелничарски продукти, нишесте и нишестени продукти”;</w:t>
            </w:r>
          </w:p>
          <w:p w:rsidR="00332BAD" w:rsidRPr="009A5ED6" w:rsidRDefault="00332BAD" w:rsidP="00332BAD">
            <w:pPr>
              <w:pStyle w:val="ListParagraph"/>
              <w:numPr>
                <w:ilvl w:val="0"/>
                <w:numId w:val="43"/>
              </w:numPr>
              <w:spacing w:before="60" w:after="60"/>
              <w:ind w:left="250" w:hanging="142"/>
              <w:jc w:val="both"/>
              <w:rPr>
                <w:rFonts w:ascii="Times New Roman" w:hAnsi="Times New Roman"/>
              </w:rPr>
            </w:pPr>
            <w:r w:rsidRPr="009A5ED6">
              <w:rPr>
                <w:rFonts w:ascii="Times New Roman" w:hAnsi="Times New Roman"/>
              </w:rPr>
              <w:t>10.83 „Преработка на кафе и ч</w:t>
            </w:r>
            <w:r w:rsidR="00407A16">
              <w:rPr>
                <w:rFonts w:ascii="Times New Roman" w:hAnsi="Times New Roman"/>
              </w:rPr>
              <w:t>ай” -</w:t>
            </w:r>
            <w:r w:rsidRPr="009A5ED6">
              <w:rPr>
                <w:rFonts w:ascii="Times New Roman" w:hAnsi="Times New Roman"/>
              </w:rPr>
              <w:t xml:space="preserve"> ограничението се отнася само в случаите, когато дейността на кандидата е свързана с производство на билков чай (мента, върбинка, лайка и други);</w:t>
            </w:r>
          </w:p>
          <w:p w:rsidR="00332DED" w:rsidRDefault="00332BAD" w:rsidP="00332BAD">
            <w:pPr>
              <w:pStyle w:val="ListParagraph"/>
              <w:numPr>
                <w:ilvl w:val="0"/>
                <w:numId w:val="43"/>
              </w:numPr>
              <w:spacing w:before="60" w:after="60"/>
              <w:ind w:left="250" w:hanging="142"/>
              <w:jc w:val="both"/>
              <w:rPr>
                <w:rFonts w:ascii="Times New Roman" w:hAnsi="Times New Roman"/>
              </w:rPr>
            </w:pPr>
            <w:r w:rsidRPr="009A5ED6">
              <w:rPr>
                <w:rFonts w:ascii="Times New Roman" w:hAnsi="Times New Roman"/>
              </w:rPr>
              <w:t>10.84 „Производство на хранителни подправки и овкусители“;</w:t>
            </w:r>
          </w:p>
          <w:p w:rsidR="00332BAD" w:rsidRPr="009A5ED6" w:rsidRDefault="00332BAD" w:rsidP="00332BAD">
            <w:pPr>
              <w:pStyle w:val="ListParagraph"/>
              <w:numPr>
                <w:ilvl w:val="0"/>
                <w:numId w:val="43"/>
              </w:numPr>
              <w:spacing w:before="60" w:after="60"/>
              <w:ind w:left="250" w:hanging="142"/>
              <w:jc w:val="both"/>
              <w:rPr>
                <w:rFonts w:ascii="Times New Roman" w:hAnsi="Times New Roman"/>
              </w:rPr>
            </w:pPr>
            <w:r w:rsidRPr="009A5ED6">
              <w:rPr>
                <w:rFonts w:ascii="Times New Roman" w:hAnsi="Times New Roman"/>
              </w:rPr>
              <w:t>10.91 „Производство на готови храни (фуражи) за селскостопански животни”;</w:t>
            </w:r>
          </w:p>
          <w:p w:rsidR="00332BAD" w:rsidRPr="009A5ED6" w:rsidRDefault="00332BAD" w:rsidP="00332BAD">
            <w:pPr>
              <w:pStyle w:val="ListParagraph"/>
              <w:numPr>
                <w:ilvl w:val="0"/>
                <w:numId w:val="43"/>
              </w:numPr>
              <w:spacing w:before="60" w:after="60"/>
              <w:ind w:left="250" w:hanging="142"/>
              <w:jc w:val="both"/>
              <w:rPr>
                <w:rFonts w:ascii="Times New Roman" w:hAnsi="Times New Roman"/>
              </w:rPr>
            </w:pPr>
            <w:r w:rsidRPr="009A5ED6">
              <w:rPr>
                <w:rFonts w:ascii="Times New Roman" w:hAnsi="Times New Roman"/>
              </w:rPr>
              <w:t>11.02 „Производство на вина от грозде”;</w:t>
            </w:r>
          </w:p>
          <w:p w:rsidR="00332BAD" w:rsidRPr="009A5ED6" w:rsidRDefault="00332BAD" w:rsidP="00332BAD">
            <w:pPr>
              <w:pStyle w:val="ListParagraph"/>
              <w:numPr>
                <w:ilvl w:val="0"/>
                <w:numId w:val="43"/>
              </w:numPr>
              <w:spacing w:before="60" w:after="60"/>
              <w:ind w:left="250" w:hanging="142"/>
              <w:jc w:val="both"/>
              <w:rPr>
                <w:rFonts w:ascii="Times New Roman" w:hAnsi="Times New Roman"/>
              </w:rPr>
            </w:pPr>
            <w:r w:rsidRPr="009A5ED6">
              <w:rPr>
                <w:rFonts w:ascii="Times New Roman" w:hAnsi="Times New Roman"/>
              </w:rPr>
              <w:t>11.03 „Производство на други ферментирали напитки”.</w:t>
            </w:r>
          </w:p>
          <w:p w:rsidR="00332BAD" w:rsidRPr="00796420" w:rsidRDefault="00332BAD" w:rsidP="00332BAD">
            <w:pPr>
              <w:spacing w:before="120" w:after="60"/>
              <w:jc w:val="both"/>
              <w:rPr>
                <w:sz w:val="22"/>
                <w:szCs w:val="22"/>
                <w:lang w:val="bg-BG"/>
              </w:rPr>
            </w:pPr>
            <w:r w:rsidRPr="002263D0">
              <w:t xml:space="preserve">- </w:t>
            </w:r>
            <w:r w:rsidR="00407A16">
              <w:rPr>
                <w:sz w:val="22"/>
                <w:szCs w:val="22"/>
                <w:lang w:val="bg-BG"/>
              </w:rPr>
              <w:t>е</w:t>
            </w:r>
            <w:r w:rsidRPr="00796420" w:rsidDel="00E90758">
              <w:rPr>
                <w:sz w:val="22"/>
                <w:szCs w:val="22"/>
                <w:lang w:val="bg-BG"/>
              </w:rPr>
              <w:t xml:space="preserve"> </w:t>
            </w:r>
            <w:r w:rsidRPr="00796420">
              <w:rPr>
                <w:sz w:val="22"/>
                <w:szCs w:val="22"/>
                <w:lang w:val="bg-BG"/>
              </w:rPr>
              <w:t>за преработка и/или маркетинг на горски продукти</w:t>
            </w:r>
            <w:r w:rsidRPr="00796420">
              <w:rPr>
                <w:sz w:val="22"/>
                <w:szCs w:val="22"/>
                <w:vertAlign w:val="superscript"/>
                <w:lang w:val="bg-BG"/>
              </w:rPr>
              <w:footnoteReference w:id="4"/>
            </w:r>
            <w:r w:rsidRPr="00796420">
              <w:rPr>
                <w:sz w:val="22"/>
                <w:szCs w:val="22"/>
                <w:lang w:val="bg-BG"/>
              </w:rPr>
              <w:t>.</w:t>
            </w:r>
          </w:p>
          <w:p w:rsidR="00332BAD" w:rsidRPr="00796420" w:rsidRDefault="00332BAD" w:rsidP="00332BAD">
            <w:pPr>
              <w:spacing w:before="120" w:after="60"/>
              <w:jc w:val="both"/>
              <w:rPr>
                <w:sz w:val="22"/>
                <w:szCs w:val="22"/>
                <w:lang w:val="bg-BG"/>
              </w:rPr>
            </w:pPr>
            <w:r w:rsidRPr="00796420">
              <w:rPr>
                <w:sz w:val="22"/>
                <w:szCs w:val="22"/>
                <w:lang w:val="bg-BG"/>
              </w:rPr>
              <w:t>- попада в обхвата на сектор риболов и сектора на рибарството и аквакултурите</w:t>
            </w:r>
            <w:r w:rsidRPr="00796420">
              <w:rPr>
                <w:sz w:val="22"/>
                <w:szCs w:val="22"/>
                <w:vertAlign w:val="superscript"/>
                <w:lang w:val="bg-BG"/>
              </w:rPr>
              <w:footnoteReference w:id="5"/>
            </w:r>
            <w:r w:rsidRPr="00796420">
              <w:rPr>
                <w:sz w:val="22"/>
                <w:szCs w:val="22"/>
                <w:lang w:val="bg-BG"/>
              </w:rPr>
              <w:t>.</w:t>
            </w:r>
          </w:p>
          <w:p w:rsidR="00332BAD" w:rsidRPr="00796420" w:rsidRDefault="00332BAD" w:rsidP="00332BAD">
            <w:pPr>
              <w:spacing w:before="120"/>
              <w:jc w:val="both"/>
              <w:rPr>
                <w:sz w:val="22"/>
                <w:szCs w:val="22"/>
                <w:lang w:val="bg-BG"/>
              </w:rPr>
            </w:pPr>
            <w:r w:rsidRPr="00796420">
              <w:rPr>
                <w:b/>
                <w:lang w:val="bg-BG"/>
              </w:rPr>
              <w:t>-</w:t>
            </w:r>
            <w:r w:rsidRPr="00796420">
              <w:rPr>
                <w:lang w:val="bg-BG"/>
              </w:rPr>
              <w:t xml:space="preserve"> </w:t>
            </w:r>
            <w:r w:rsidR="00407A16">
              <w:rPr>
                <w:lang w:val="bg-BG"/>
              </w:rPr>
              <w:t xml:space="preserve">е в </w:t>
            </w:r>
            <w:r w:rsidRPr="00796420">
              <w:rPr>
                <w:sz w:val="22"/>
                <w:szCs w:val="22"/>
                <w:lang w:val="bg-BG"/>
              </w:rPr>
              <w:t>сектора на първичното производство на селскостопански продукти;</w:t>
            </w:r>
          </w:p>
          <w:p w:rsidR="00332BAD" w:rsidRPr="00796420" w:rsidRDefault="00332BAD" w:rsidP="00332BAD">
            <w:pPr>
              <w:spacing w:before="120"/>
              <w:jc w:val="both"/>
              <w:rPr>
                <w:sz w:val="22"/>
                <w:szCs w:val="22"/>
                <w:lang w:val="bg-BG"/>
              </w:rPr>
            </w:pPr>
            <w:r w:rsidRPr="00796420">
              <w:rPr>
                <w:sz w:val="22"/>
                <w:szCs w:val="22"/>
                <w:lang w:val="bg-BG"/>
              </w:rPr>
              <w:t xml:space="preserve">- </w:t>
            </w:r>
            <w:r w:rsidR="00407A16">
              <w:rPr>
                <w:sz w:val="22"/>
                <w:szCs w:val="22"/>
                <w:lang w:val="bg-BG"/>
              </w:rPr>
              <w:t xml:space="preserve">е в </w:t>
            </w:r>
            <w:r w:rsidRPr="00796420">
              <w:rPr>
                <w:sz w:val="22"/>
                <w:szCs w:val="22"/>
                <w:lang w:val="bg-BG"/>
              </w:rPr>
              <w:t>сектора на преработката и търговията със селскостопански продукти, в следните случаи:</w:t>
            </w:r>
          </w:p>
          <w:p w:rsidR="00332BAD" w:rsidRPr="00796420" w:rsidRDefault="00332BAD" w:rsidP="00332BAD">
            <w:pPr>
              <w:pStyle w:val="ListParagraph"/>
              <w:numPr>
                <w:ilvl w:val="0"/>
                <w:numId w:val="43"/>
              </w:numPr>
              <w:spacing w:before="60" w:after="60"/>
              <w:ind w:left="250" w:hanging="142"/>
              <w:jc w:val="both"/>
              <w:rPr>
                <w:rFonts w:ascii="Times New Roman" w:hAnsi="Times New Roman"/>
              </w:rPr>
            </w:pPr>
            <w:r w:rsidRPr="00796420">
              <w:rPr>
                <w:rFonts w:ascii="Times New Roman" w:hAnsi="Times New Roman"/>
              </w:rPr>
              <w:t>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rsidR="00332BAD" w:rsidRPr="00796420" w:rsidRDefault="00332BAD" w:rsidP="00332BAD">
            <w:pPr>
              <w:pStyle w:val="ListParagraph"/>
              <w:numPr>
                <w:ilvl w:val="0"/>
                <w:numId w:val="43"/>
              </w:numPr>
              <w:spacing w:before="60" w:after="60"/>
              <w:ind w:left="250" w:hanging="142"/>
              <w:jc w:val="both"/>
              <w:rPr>
                <w:rFonts w:ascii="Times New Roman" w:hAnsi="Times New Roman"/>
              </w:rPr>
            </w:pPr>
            <w:r w:rsidRPr="00796420">
              <w:rPr>
                <w:rFonts w:ascii="Times New Roman" w:hAnsi="Times New Roman"/>
              </w:rPr>
              <w:t>когато помощта е свързана със задължението да бъде прехвърлена частично или изцяло на първичните производи</w:t>
            </w:r>
            <w:r w:rsidRPr="00796420">
              <w:rPr>
                <w:rFonts w:ascii="Times New Roman" w:hAnsi="Times New Roman"/>
              </w:rPr>
              <w:softHyphen/>
              <w:t>тели.</w:t>
            </w:r>
          </w:p>
          <w:p w:rsidR="00332BAD" w:rsidRPr="00796420" w:rsidRDefault="00332BAD" w:rsidP="00332BAD">
            <w:pPr>
              <w:spacing w:before="60" w:after="60"/>
              <w:jc w:val="both"/>
              <w:rPr>
                <w:sz w:val="22"/>
                <w:szCs w:val="22"/>
                <w:lang w:val="bg-BG"/>
              </w:rPr>
            </w:pPr>
            <w:r w:rsidRPr="00796420">
              <w:rPr>
                <w:sz w:val="22"/>
                <w:szCs w:val="22"/>
                <w:lang w:val="bg-BG"/>
              </w:rPr>
              <w:t xml:space="preserve">- </w:t>
            </w:r>
            <w:r w:rsidR="00407A16">
              <w:rPr>
                <w:sz w:val="22"/>
                <w:szCs w:val="22"/>
                <w:lang w:val="bg-BG"/>
              </w:rPr>
              <w:t xml:space="preserve">се отнася до </w:t>
            </w:r>
            <w:r w:rsidRPr="00796420">
              <w:rPr>
                <w:sz w:val="22"/>
                <w:szCs w:val="22"/>
                <w:lang w:val="bg-BG"/>
              </w:rPr>
              <w:t xml:space="preserve">производството, преработката и продажбата на тютюн и </w:t>
            </w:r>
            <w:r w:rsidRPr="00796420">
              <w:rPr>
                <w:sz w:val="22"/>
                <w:szCs w:val="22"/>
                <w:lang w:val="bg-BG"/>
              </w:rPr>
              <w:lastRenderedPageBreak/>
              <w:t>тютюневи изделия;</w:t>
            </w:r>
          </w:p>
          <w:p w:rsidR="00332BAD" w:rsidRPr="00796420" w:rsidRDefault="00332BAD" w:rsidP="00332BAD">
            <w:pPr>
              <w:spacing w:before="60" w:after="60"/>
              <w:jc w:val="both"/>
              <w:rPr>
                <w:sz w:val="22"/>
                <w:szCs w:val="22"/>
                <w:lang w:val="bg-BG"/>
              </w:rPr>
            </w:pPr>
            <w:r>
              <w:rPr>
                <w:sz w:val="22"/>
                <w:szCs w:val="22"/>
                <w:lang w:val="bg-BG"/>
              </w:rPr>
              <w:t xml:space="preserve">- </w:t>
            </w:r>
            <w:r w:rsidR="00407A16">
              <w:rPr>
                <w:sz w:val="22"/>
                <w:szCs w:val="22"/>
                <w:lang w:val="bg-BG"/>
              </w:rPr>
              <w:t xml:space="preserve">се отнася до </w:t>
            </w:r>
            <w:r w:rsidRPr="00796420">
              <w:rPr>
                <w:sz w:val="22"/>
                <w:szCs w:val="22"/>
                <w:lang w:val="bg-BG"/>
              </w:rPr>
              <w:t>извеждането от експлоатация или изграждането на атомни електроцентрали;</w:t>
            </w:r>
          </w:p>
          <w:p w:rsidR="00332BAD" w:rsidRPr="00796420" w:rsidRDefault="00332BAD" w:rsidP="00332BAD">
            <w:pPr>
              <w:spacing w:before="60" w:after="60"/>
              <w:jc w:val="both"/>
              <w:rPr>
                <w:sz w:val="22"/>
                <w:szCs w:val="22"/>
                <w:lang w:val="bg-BG"/>
              </w:rPr>
            </w:pPr>
            <w:r w:rsidRPr="00796420">
              <w:rPr>
                <w:sz w:val="22"/>
                <w:szCs w:val="22"/>
                <w:lang w:val="bg-BG"/>
              </w:rPr>
              <w:t xml:space="preserve">- </w:t>
            </w:r>
            <w:r w:rsidR="00407A16">
              <w:rPr>
                <w:sz w:val="22"/>
                <w:szCs w:val="22"/>
                <w:lang w:val="bg-BG"/>
              </w:rPr>
              <w:t xml:space="preserve">се отнася до </w:t>
            </w:r>
            <w:r w:rsidRPr="00796420">
              <w:rPr>
                <w:sz w:val="22"/>
                <w:szCs w:val="22"/>
                <w:lang w:val="bg-BG"/>
              </w:rPr>
              <w:t>извършване на инвестиции в летищна инфраструктура;</w:t>
            </w:r>
          </w:p>
          <w:p w:rsidR="00332BAD" w:rsidRPr="00796420" w:rsidRDefault="00332BAD" w:rsidP="00332BAD">
            <w:pPr>
              <w:spacing w:before="60" w:after="60"/>
              <w:jc w:val="both"/>
              <w:rPr>
                <w:sz w:val="22"/>
                <w:szCs w:val="22"/>
                <w:lang w:val="bg-BG"/>
              </w:rPr>
            </w:pPr>
            <w:r w:rsidRPr="00796420">
              <w:rPr>
                <w:sz w:val="22"/>
                <w:szCs w:val="22"/>
                <w:lang w:val="bg-BG"/>
              </w:rPr>
              <w:t xml:space="preserve">- </w:t>
            </w:r>
            <w:r w:rsidR="00407A16">
              <w:rPr>
                <w:sz w:val="22"/>
                <w:szCs w:val="22"/>
                <w:lang w:val="bg-BG"/>
              </w:rPr>
              <w:t xml:space="preserve">се отнася до </w:t>
            </w:r>
            <w:r w:rsidRPr="00796420">
              <w:rPr>
                <w:sz w:val="22"/>
                <w:szCs w:val="22"/>
                <w:lang w:val="bg-BG"/>
              </w:rPr>
              <w:t>извършване на инвестиции за постигане на намаляване на емисиите на</w:t>
            </w:r>
            <w:r w:rsidRPr="00622D06">
              <w:rPr>
                <w:sz w:val="22"/>
                <w:szCs w:val="22"/>
              </w:rPr>
              <w:t xml:space="preserve"> </w:t>
            </w:r>
            <w:r w:rsidRPr="00796420">
              <w:rPr>
                <w:sz w:val="22"/>
                <w:szCs w:val="22"/>
                <w:lang w:val="bg-BG"/>
              </w:rPr>
              <w:t>парникови газове от дейности, посочени в Приложение I към Директива 2003/87/ЕО;</w:t>
            </w:r>
          </w:p>
          <w:p w:rsidR="00332BAD" w:rsidRPr="00796420" w:rsidRDefault="00332BAD" w:rsidP="00332BAD">
            <w:pPr>
              <w:spacing w:before="60" w:after="60"/>
              <w:jc w:val="both"/>
              <w:rPr>
                <w:sz w:val="22"/>
                <w:szCs w:val="22"/>
                <w:lang w:val="bg-BG"/>
              </w:rPr>
            </w:pPr>
            <w:r w:rsidRPr="00796420">
              <w:rPr>
                <w:sz w:val="22"/>
                <w:szCs w:val="22"/>
                <w:lang w:val="bg-BG"/>
              </w:rPr>
              <w:t xml:space="preserve">- </w:t>
            </w:r>
            <w:r w:rsidR="00407A16">
              <w:rPr>
                <w:sz w:val="22"/>
                <w:szCs w:val="22"/>
                <w:lang w:val="bg-BG"/>
              </w:rPr>
              <w:t xml:space="preserve">се отнася до </w:t>
            </w:r>
            <w:r w:rsidRPr="00796420">
              <w:rPr>
                <w:sz w:val="22"/>
                <w:szCs w:val="22"/>
                <w:lang w:val="bg-BG"/>
              </w:rPr>
              <w:t>извършване на 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rsidR="00332BAD" w:rsidRPr="00796420" w:rsidRDefault="00332BAD" w:rsidP="00332BAD">
            <w:pPr>
              <w:spacing w:before="60" w:after="60"/>
              <w:jc w:val="both"/>
              <w:rPr>
                <w:sz w:val="22"/>
                <w:szCs w:val="22"/>
                <w:lang w:val="bg-BG"/>
              </w:rPr>
            </w:pPr>
            <w:r w:rsidRPr="00796420">
              <w:rPr>
                <w:sz w:val="22"/>
                <w:szCs w:val="22"/>
                <w:lang w:val="bg-BG"/>
              </w:rPr>
              <w:t xml:space="preserve">- </w:t>
            </w:r>
            <w:r w:rsidR="00407A16">
              <w:rPr>
                <w:sz w:val="22"/>
                <w:szCs w:val="22"/>
                <w:lang w:val="bg-BG"/>
              </w:rPr>
              <w:t xml:space="preserve">се отнася до </w:t>
            </w:r>
            <w:r w:rsidRPr="00796420">
              <w:rPr>
                <w:sz w:val="22"/>
                <w:szCs w:val="22"/>
                <w:lang w:val="bg-BG"/>
              </w:rPr>
              <w:t>извършване на 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rsidR="00332BAD" w:rsidRPr="002263D0" w:rsidRDefault="00332BAD" w:rsidP="00332BAD">
            <w:pPr>
              <w:spacing w:before="120" w:after="60"/>
              <w:jc w:val="both"/>
              <w:rPr>
                <w:sz w:val="22"/>
                <w:szCs w:val="22"/>
                <w:lang w:val="bg-BG"/>
              </w:rPr>
            </w:pPr>
            <w:r w:rsidRPr="00796420">
              <w:rPr>
                <w:sz w:val="22"/>
                <w:szCs w:val="22"/>
                <w:lang w:val="bg-BG"/>
              </w:rPr>
              <w:t xml:space="preserve">- </w:t>
            </w:r>
            <w:r w:rsidR="00407A16">
              <w:rPr>
                <w:sz w:val="22"/>
                <w:szCs w:val="22"/>
                <w:lang w:val="bg-BG"/>
              </w:rPr>
              <w:t xml:space="preserve">се отнася до </w:t>
            </w:r>
            <w:r w:rsidRPr="00796420">
              <w:rPr>
                <w:sz w:val="22"/>
                <w:szCs w:val="22"/>
                <w:lang w:val="bg-BG"/>
              </w:rPr>
              <w:t>извършване на инвестиции, свързани с производството, преработката, транспорта, разпространението, съхранението или изгарянето на изкопаеми горива, с изключение на: (1) замяната на отоплителни системи на твърди изкопаеми горива, а именно въглища, торф, лигнитни въглища, нефтени шисти, с газови отоплителни системи или (2) 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нисковъглеродни газове, като водород, биометан и синтетичен газ, и позволяват заместването на инсталации за твърди изкопаеми горива.</w:t>
            </w:r>
          </w:p>
        </w:tc>
        <w:tc>
          <w:tcPr>
            <w:tcW w:w="792" w:type="dxa"/>
            <w:tcBorders>
              <w:bottom w:val="single" w:sz="4" w:space="0" w:color="auto"/>
            </w:tcBorders>
          </w:tcPr>
          <w:p w:rsidR="00332BAD" w:rsidRPr="00543F17" w:rsidRDefault="00671093" w:rsidP="00332BAD">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776" w:type="dxa"/>
            <w:tcBorders>
              <w:bottom w:val="single" w:sz="4" w:space="0" w:color="auto"/>
            </w:tcBorders>
          </w:tcPr>
          <w:p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673" w:type="dxa"/>
            <w:tcBorders>
              <w:bottom w:val="single" w:sz="4" w:space="0" w:color="auto"/>
            </w:tcBorders>
          </w:tcPr>
          <w:p w:rsidR="00332BAD" w:rsidRPr="00543F17" w:rsidRDefault="00332BAD" w:rsidP="00332BAD">
            <w:pPr>
              <w:jc w:val="center"/>
              <w:rPr>
                <w:sz w:val="22"/>
                <w:szCs w:val="22"/>
                <w:lang w:val="bg-BG"/>
              </w:rPr>
            </w:pPr>
          </w:p>
        </w:tc>
        <w:tc>
          <w:tcPr>
            <w:tcW w:w="5126" w:type="dxa"/>
            <w:tcBorders>
              <w:bottom w:val="single" w:sz="4" w:space="0" w:color="auto"/>
            </w:tcBorders>
          </w:tcPr>
          <w:p w:rsidR="00332BAD" w:rsidRDefault="00332BAD" w:rsidP="00332BAD">
            <w:pPr>
              <w:spacing w:after="120"/>
              <w:jc w:val="both"/>
              <w:rPr>
                <w:rFonts w:eastAsia="Calibri"/>
                <w:i/>
                <w:sz w:val="22"/>
                <w:szCs w:val="22"/>
                <w:lang w:val="bg-BG" w:eastAsia="en-US"/>
              </w:rPr>
            </w:pPr>
            <w:r w:rsidRPr="00940F14">
              <w:rPr>
                <w:i/>
                <w:snapToGrid w:val="0"/>
                <w:sz w:val="22"/>
                <w:szCs w:val="22"/>
                <w:lang w:val="bg-BG" w:eastAsia="en-US"/>
              </w:rPr>
              <w:t>Формуляр за кандидатстване,  раздел „Данни за кандидата”</w:t>
            </w:r>
            <w:r w:rsidR="002F143E">
              <w:rPr>
                <w:i/>
                <w:snapToGrid w:val="0"/>
                <w:sz w:val="22"/>
                <w:szCs w:val="22"/>
                <w:lang w:val="bg-BG" w:eastAsia="en-US"/>
              </w:rPr>
              <w:t xml:space="preserve">, </w:t>
            </w:r>
            <w:r w:rsidRPr="00940F14">
              <w:rPr>
                <w:i/>
                <w:snapToGrid w:val="0"/>
                <w:sz w:val="22"/>
                <w:szCs w:val="22"/>
                <w:lang w:val="bg-BG" w:eastAsia="en-US"/>
              </w:rPr>
              <w:t>раздел „Допълнителна информацията, необходима за о</w:t>
            </w:r>
            <w:r>
              <w:rPr>
                <w:i/>
                <w:snapToGrid w:val="0"/>
                <w:sz w:val="22"/>
                <w:szCs w:val="22"/>
                <w:lang w:val="bg-BG" w:eastAsia="en-US"/>
              </w:rPr>
              <w:t>ценка на проектното предложение</w:t>
            </w:r>
            <w:r w:rsidRPr="00DB235F">
              <w:rPr>
                <w:i/>
                <w:snapToGrid w:val="0"/>
                <w:sz w:val="22"/>
                <w:szCs w:val="22"/>
                <w:lang w:val="bg-BG" w:eastAsia="en-US"/>
              </w:rPr>
              <w:t>”</w:t>
            </w:r>
            <w:r w:rsidRPr="00940F14">
              <w:rPr>
                <w:rFonts w:eastAsia="Calibri"/>
                <w:i/>
                <w:sz w:val="22"/>
                <w:szCs w:val="22"/>
                <w:lang w:val="bg-BG" w:eastAsia="en-US"/>
              </w:rPr>
              <w:t>.</w:t>
            </w:r>
          </w:p>
          <w:p w:rsidR="00EB7533" w:rsidRDefault="00EB7533" w:rsidP="00332BAD">
            <w:pPr>
              <w:spacing w:after="120"/>
              <w:jc w:val="both"/>
              <w:rPr>
                <w:rFonts w:eastAsia="Calibri"/>
                <w:i/>
                <w:sz w:val="22"/>
                <w:szCs w:val="22"/>
                <w:lang w:val="bg-BG" w:eastAsia="en-US"/>
              </w:rPr>
            </w:pPr>
            <w:r w:rsidRPr="00EB7533">
              <w:rPr>
                <w:rFonts w:eastAsia="Calibri"/>
                <w:i/>
                <w:sz w:val="22"/>
                <w:szCs w:val="22"/>
                <w:lang w:val="bg-BG" w:eastAsia="en-US"/>
              </w:rPr>
              <w:t>Декларация при кандидатстване (Приложение 2) / Формуляр за кандидатстване,  раздел „Е-Декларации”</w:t>
            </w:r>
          </w:p>
          <w:p w:rsidR="00332BAD" w:rsidRPr="00765F27" w:rsidRDefault="00332BAD" w:rsidP="00332BAD">
            <w:pPr>
              <w:spacing w:before="120" w:after="60"/>
              <w:jc w:val="both"/>
              <w:rPr>
                <w:i/>
                <w:snapToGrid w:val="0"/>
                <w:sz w:val="22"/>
                <w:szCs w:val="22"/>
                <w:lang w:val="bg-BG" w:eastAsia="en-US"/>
              </w:rPr>
            </w:pPr>
            <w:r w:rsidRPr="00765F27">
              <w:rPr>
                <w:i/>
                <w:snapToGrid w:val="0"/>
                <w:sz w:val="22"/>
                <w:szCs w:val="22"/>
                <w:lang w:val="bg-BG" w:eastAsia="en-US"/>
              </w:rPr>
              <w:t>Служебна проверка от НСИ, Мониторстат</w:t>
            </w:r>
          </w:p>
          <w:p w:rsidR="00332BAD" w:rsidRDefault="00332BAD" w:rsidP="00332BAD">
            <w:pPr>
              <w:spacing w:before="120" w:after="60"/>
              <w:jc w:val="both"/>
              <w:rPr>
                <w:i/>
                <w:snapToGrid w:val="0"/>
                <w:sz w:val="22"/>
                <w:szCs w:val="22"/>
                <w:lang w:val="bg-BG" w:eastAsia="en-US"/>
              </w:rPr>
            </w:pPr>
            <w:r>
              <w:rPr>
                <w:i/>
                <w:snapToGrid w:val="0"/>
                <w:sz w:val="22"/>
                <w:szCs w:val="22"/>
                <w:lang w:val="bg-BG" w:eastAsia="en-US"/>
              </w:rPr>
              <w:t>КИД-2008 на НСИ (Приложение 10</w:t>
            </w:r>
            <w:r w:rsidRPr="00765F27">
              <w:rPr>
                <w:i/>
                <w:snapToGrid w:val="0"/>
                <w:sz w:val="22"/>
                <w:szCs w:val="22"/>
                <w:lang w:val="bg-BG" w:eastAsia="en-US"/>
              </w:rPr>
              <w:t>)</w:t>
            </w:r>
          </w:p>
          <w:p w:rsidR="00332BAD" w:rsidRDefault="00332BAD" w:rsidP="00332BAD">
            <w:pPr>
              <w:spacing w:before="120" w:after="60"/>
              <w:jc w:val="both"/>
              <w:rPr>
                <w:i/>
                <w:snapToGrid w:val="0"/>
                <w:sz w:val="22"/>
                <w:szCs w:val="22"/>
                <w:lang w:val="bg-BG" w:eastAsia="en-US"/>
              </w:rPr>
            </w:pPr>
            <w:r w:rsidRPr="00765F27">
              <w:rPr>
                <w:i/>
                <w:snapToGrid w:val="0"/>
                <w:sz w:val="22"/>
                <w:szCs w:val="22"/>
                <w:lang w:val="bg-BG" w:eastAsia="en-US"/>
              </w:rPr>
              <w:t xml:space="preserve">Приложение I към Директива 2003/87/ЕО (относно установяване на схема за търговия с квоти за </w:t>
            </w:r>
            <w:r w:rsidRPr="00765F27">
              <w:rPr>
                <w:i/>
                <w:snapToGrid w:val="0"/>
                <w:sz w:val="22"/>
                <w:szCs w:val="22"/>
                <w:lang w:val="bg-BG" w:eastAsia="en-US"/>
              </w:rPr>
              <w:lastRenderedPageBreak/>
              <w:t>емисии на парникови газове) (Приложе</w:t>
            </w:r>
            <w:r w:rsidR="004C1A3E">
              <w:rPr>
                <w:i/>
                <w:snapToGrid w:val="0"/>
                <w:sz w:val="22"/>
                <w:szCs w:val="22"/>
                <w:lang w:val="bg-BG" w:eastAsia="en-US"/>
              </w:rPr>
              <w:t>ние 13</w:t>
            </w:r>
            <w:r w:rsidRPr="00765F27">
              <w:rPr>
                <w:i/>
                <w:snapToGrid w:val="0"/>
                <w:sz w:val="22"/>
                <w:szCs w:val="22"/>
                <w:lang w:val="bg-BG" w:eastAsia="en-US"/>
              </w:rPr>
              <w:t>)</w:t>
            </w:r>
          </w:p>
          <w:p w:rsidR="00BA0113" w:rsidRPr="00543F17" w:rsidRDefault="00BA0113" w:rsidP="00332BAD">
            <w:pPr>
              <w:spacing w:before="120" w:after="60"/>
              <w:jc w:val="both"/>
              <w:rPr>
                <w:i/>
                <w:snapToGrid w:val="0"/>
                <w:sz w:val="22"/>
                <w:szCs w:val="22"/>
                <w:lang w:val="bg-BG" w:eastAsia="en-US"/>
              </w:rPr>
            </w:pPr>
            <w:r>
              <w:rPr>
                <w:i/>
                <w:snapToGrid w:val="0"/>
                <w:sz w:val="22"/>
                <w:szCs w:val="22"/>
                <w:lang w:val="bg-BG" w:eastAsia="en-US"/>
              </w:rPr>
              <w:t>Регистър</w:t>
            </w:r>
            <w:r w:rsidRPr="00BA0113">
              <w:rPr>
                <w:i/>
                <w:snapToGrid w:val="0"/>
                <w:sz w:val="22"/>
                <w:szCs w:val="22"/>
                <w:lang w:val="bg-BG" w:eastAsia="en-US"/>
              </w:rPr>
              <w:t xml:space="preserve"> за търговия с квоти за емисии на парникови газове</w:t>
            </w:r>
            <w:r>
              <w:rPr>
                <w:rStyle w:val="FootnoteReference"/>
                <w:i/>
                <w:snapToGrid w:val="0"/>
                <w:sz w:val="22"/>
                <w:szCs w:val="22"/>
                <w:lang w:val="bg-BG" w:eastAsia="en-US"/>
              </w:rPr>
              <w:footnoteReference w:id="6"/>
            </w:r>
          </w:p>
        </w:tc>
      </w:tr>
      <w:tr w:rsidR="00544375" w:rsidRPr="00543F17" w:rsidTr="00EB7533">
        <w:trPr>
          <w:trHeight w:val="240"/>
          <w:jc w:val="center"/>
        </w:trPr>
        <w:tc>
          <w:tcPr>
            <w:tcW w:w="453" w:type="dxa"/>
            <w:tcBorders>
              <w:top w:val="single" w:sz="4" w:space="0" w:color="auto"/>
              <w:bottom w:val="single" w:sz="4" w:space="0" w:color="auto"/>
              <w:right w:val="single" w:sz="4" w:space="0" w:color="auto"/>
            </w:tcBorders>
          </w:tcPr>
          <w:p w:rsidR="00544375" w:rsidRPr="00543F17" w:rsidRDefault="00544375" w:rsidP="00332BAD">
            <w:pPr>
              <w:numPr>
                <w:ilvl w:val="0"/>
                <w:numId w:val="41"/>
              </w:numPr>
              <w:spacing w:before="120"/>
              <w:ind w:left="0" w:firstLine="0"/>
              <w:rPr>
                <w:sz w:val="22"/>
                <w:szCs w:val="22"/>
                <w:lang w:val="bg-BG"/>
              </w:rPr>
            </w:pPr>
          </w:p>
        </w:tc>
        <w:tc>
          <w:tcPr>
            <w:tcW w:w="7519" w:type="dxa"/>
            <w:tcBorders>
              <w:top w:val="single" w:sz="4" w:space="0" w:color="auto"/>
              <w:left w:val="single" w:sz="4" w:space="0" w:color="auto"/>
              <w:bottom w:val="single" w:sz="4" w:space="0" w:color="auto"/>
              <w:right w:val="single" w:sz="4" w:space="0" w:color="auto"/>
            </w:tcBorders>
          </w:tcPr>
          <w:p w:rsidR="00596634" w:rsidRPr="00E47E44" w:rsidRDefault="00E47E44" w:rsidP="003156DE">
            <w:pPr>
              <w:spacing w:after="120"/>
              <w:jc w:val="both"/>
              <w:rPr>
                <w:sz w:val="22"/>
                <w:szCs w:val="22"/>
                <w:lang w:val="bg-BG"/>
              </w:rPr>
            </w:pPr>
            <w:r w:rsidRPr="00E47E44">
              <w:rPr>
                <w:sz w:val="22"/>
                <w:szCs w:val="22"/>
                <w:lang w:val="bg-BG"/>
              </w:rPr>
              <w:t>Основната икономическа дейност на кандидата</w:t>
            </w:r>
            <w:r w:rsidR="00407A16">
              <w:rPr>
                <w:sz w:val="22"/>
                <w:szCs w:val="22"/>
                <w:lang w:val="bg-BG"/>
              </w:rPr>
              <w:t xml:space="preserve"> съгласно КИД-2008</w:t>
            </w:r>
            <w:r w:rsidRPr="00E47E44">
              <w:rPr>
                <w:sz w:val="22"/>
                <w:szCs w:val="22"/>
                <w:lang w:val="bg-BG"/>
              </w:rPr>
              <w:t xml:space="preserve"> въз основа на данни за 2023 г. </w:t>
            </w:r>
            <w:r w:rsidR="00407A16">
              <w:rPr>
                <w:sz w:val="22"/>
                <w:szCs w:val="22"/>
                <w:lang w:val="bg-BG"/>
              </w:rPr>
              <w:t xml:space="preserve">(за която е допустимо да заяви подкрепа) </w:t>
            </w:r>
            <w:r w:rsidRPr="00E47E44">
              <w:rPr>
                <w:sz w:val="22"/>
                <w:szCs w:val="22"/>
                <w:lang w:val="bg-BG"/>
              </w:rPr>
              <w:t>НЕ попада в следните сектори, раздели или класове (кодове), съгласно КИД-2008</w:t>
            </w:r>
            <w:r w:rsidR="00596634" w:rsidRPr="00E47E44">
              <w:rPr>
                <w:sz w:val="22"/>
                <w:szCs w:val="22"/>
                <w:lang w:val="bg-BG"/>
              </w:rPr>
              <w:t>:</w:t>
            </w:r>
          </w:p>
          <w:p w:rsidR="00E47E44" w:rsidRPr="00E47E44" w:rsidRDefault="00E47E44" w:rsidP="00E47E44">
            <w:pPr>
              <w:spacing w:after="120"/>
              <w:ind w:left="-49" w:firstLine="49"/>
              <w:jc w:val="both"/>
              <w:rPr>
                <w:sz w:val="22"/>
                <w:szCs w:val="22"/>
                <w:lang w:val="bg-BG"/>
              </w:rPr>
            </w:pPr>
            <w:r w:rsidRPr="00E47E44">
              <w:rPr>
                <w:sz w:val="22"/>
                <w:szCs w:val="22"/>
                <w:lang w:val="bg-BG"/>
              </w:rPr>
              <w:t>- сектор А  „Селско, горско и рибно стопанство”;</w:t>
            </w:r>
          </w:p>
          <w:p w:rsidR="00E47E44" w:rsidRPr="00E47E44" w:rsidRDefault="00E47E44" w:rsidP="00E47E44">
            <w:pPr>
              <w:spacing w:after="120"/>
              <w:ind w:left="-49" w:firstLine="49"/>
              <w:jc w:val="both"/>
              <w:rPr>
                <w:sz w:val="22"/>
                <w:szCs w:val="22"/>
                <w:lang w:val="bg-BG"/>
              </w:rPr>
            </w:pPr>
            <w:r w:rsidRPr="00E47E44">
              <w:rPr>
                <w:sz w:val="22"/>
                <w:szCs w:val="22"/>
                <w:lang w:val="bg-BG"/>
              </w:rPr>
              <w:t>- раздел 62 „Дейности в областта на информационните технологии” и раздел 63 „Информационни услуги” от сектор J „Създаване и разпространение на информация и творчески продукти; далекосъобщения”;</w:t>
            </w:r>
          </w:p>
          <w:p w:rsidR="00E47E44" w:rsidRPr="00E47E44" w:rsidRDefault="00E47E44" w:rsidP="00E47E44">
            <w:pPr>
              <w:spacing w:after="120"/>
              <w:ind w:left="-49" w:firstLine="49"/>
              <w:jc w:val="both"/>
              <w:rPr>
                <w:sz w:val="22"/>
                <w:szCs w:val="22"/>
                <w:lang w:val="bg-BG"/>
              </w:rPr>
            </w:pPr>
            <w:r w:rsidRPr="00E47E44">
              <w:rPr>
                <w:sz w:val="22"/>
                <w:szCs w:val="22"/>
                <w:lang w:val="bg-BG"/>
              </w:rPr>
              <w:t>- сектор K „Финансови и застрахователни дейности”;</w:t>
            </w:r>
          </w:p>
          <w:p w:rsidR="00E47E44" w:rsidRPr="00E47E44" w:rsidRDefault="00E47E44" w:rsidP="00E47E44">
            <w:pPr>
              <w:spacing w:after="120"/>
              <w:ind w:left="-49" w:firstLine="49"/>
              <w:jc w:val="both"/>
              <w:rPr>
                <w:sz w:val="22"/>
                <w:szCs w:val="22"/>
                <w:lang w:val="bg-BG"/>
              </w:rPr>
            </w:pPr>
            <w:r w:rsidRPr="00E47E44">
              <w:rPr>
                <w:sz w:val="22"/>
                <w:szCs w:val="22"/>
                <w:lang w:val="bg-BG"/>
              </w:rPr>
              <w:lastRenderedPageBreak/>
              <w:t>- сектор О „Държавно управление”;</w:t>
            </w:r>
          </w:p>
          <w:p w:rsidR="00E47E44" w:rsidRPr="00E47E44" w:rsidRDefault="00E47E44" w:rsidP="00E47E44">
            <w:pPr>
              <w:spacing w:after="120"/>
              <w:ind w:left="-49" w:firstLine="49"/>
              <w:jc w:val="both"/>
              <w:rPr>
                <w:sz w:val="22"/>
                <w:szCs w:val="22"/>
                <w:lang w:val="bg-BG"/>
              </w:rPr>
            </w:pPr>
            <w:r w:rsidRPr="00E47E44">
              <w:rPr>
                <w:sz w:val="22"/>
                <w:szCs w:val="22"/>
                <w:lang w:val="bg-BG"/>
              </w:rPr>
              <w:t>- раздел 92 „Организиране на хазартни игри” от Сектор R „Култура, спорт и развлечения”;</w:t>
            </w:r>
          </w:p>
          <w:p w:rsidR="00E47E44" w:rsidRPr="00E47E44" w:rsidRDefault="00E47E44" w:rsidP="00E47E44">
            <w:pPr>
              <w:spacing w:after="120"/>
              <w:ind w:left="-49" w:firstLine="49"/>
              <w:jc w:val="both"/>
              <w:rPr>
                <w:sz w:val="22"/>
                <w:szCs w:val="22"/>
                <w:lang w:val="bg-BG"/>
              </w:rPr>
            </w:pPr>
            <w:r w:rsidRPr="00E47E44">
              <w:rPr>
                <w:sz w:val="22"/>
                <w:szCs w:val="22"/>
                <w:lang w:val="bg-BG"/>
              </w:rPr>
              <w:t>- клас (код) 96.09 „Други персонални услуги, некласифицирани другаде” от раздел 96 „Други персонални услуги” в Сектор S „Други дейности”;</w:t>
            </w:r>
          </w:p>
          <w:p w:rsidR="00E47E44" w:rsidRPr="00E47E44" w:rsidRDefault="00E47E44" w:rsidP="00E47E44">
            <w:pPr>
              <w:spacing w:after="120"/>
              <w:ind w:left="-49" w:firstLine="49"/>
              <w:jc w:val="both"/>
              <w:rPr>
                <w:sz w:val="22"/>
                <w:szCs w:val="22"/>
                <w:lang w:val="bg-BG"/>
              </w:rPr>
            </w:pPr>
            <w:r w:rsidRPr="00E47E44">
              <w:rPr>
                <w:sz w:val="22"/>
                <w:szCs w:val="22"/>
                <w:lang w:val="bg-BG"/>
              </w:rPr>
              <w:t>- сектор Т „Дейности на домакинства като работодатели; недиференцирани дейности на домакинства по производство на стоки и услуги за собствено потребление”;</w:t>
            </w:r>
          </w:p>
          <w:p w:rsidR="00544375" w:rsidRPr="00E47E44" w:rsidRDefault="00E47E44" w:rsidP="00E47E44">
            <w:pPr>
              <w:spacing w:after="120"/>
              <w:ind w:left="-49" w:firstLine="49"/>
              <w:jc w:val="both"/>
              <w:rPr>
                <w:sz w:val="22"/>
                <w:szCs w:val="22"/>
                <w:lang w:val="bg-BG"/>
              </w:rPr>
            </w:pPr>
            <w:r w:rsidRPr="00E47E44">
              <w:rPr>
                <w:sz w:val="22"/>
                <w:szCs w:val="22"/>
                <w:lang w:val="bg-BG"/>
              </w:rPr>
              <w:t>- сектор U „Дейности на екстериториални организации и служби”.</w:t>
            </w:r>
          </w:p>
        </w:tc>
        <w:tc>
          <w:tcPr>
            <w:tcW w:w="792" w:type="dxa"/>
            <w:tcBorders>
              <w:top w:val="single" w:sz="4" w:space="0" w:color="auto"/>
              <w:left w:val="single" w:sz="4" w:space="0" w:color="auto"/>
              <w:bottom w:val="single" w:sz="4" w:space="0" w:color="auto"/>
              <w:right w:val="single" w:sz="4" w:space="0" w:color="auto"/>
            </w:tcBorders>
          </w:tcPr>
          <w:p w:rsidR="00544375" w:rsidRPr="00543F17" w:rsidRDefault="00671093" w:rsidP="007B7B18">
            <w:pPr>
              <w:jc w:val="center"/>
              <w:rPr>
                <w:sz w:val="22"/>
                <w:szCs w:val="22"/>
                <w:lang w:val="bg-BG"/>
              </w:rPr>
            </w:pPr>
            <w:r w:rsidRPr="00543F17">
              <w:rPr>
                <w:sz w:val="22"/>
                <w:szCs w:val="22"/>
                <w:lang w:val="bg-BG"/>
              </w:rPr>
              <w:lastRenderedPageBreak/>
              <w:fldChar w:fldCharType="begin">
                <w:ffData>
                  <w:name w:val=""/>
                  <w:enabled/>
                  <w:calcOnExit/>
                  <w:checkBox>
                    <w:sizeAuto/>
                    <w:default w:val="0"/>
                  </w:checkBox>
                </w:ffData>
              </w:fldChar>
            </w:r>
            <w:r w:rsidR="00544375"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776" w:type="dxa"/>
            <w:tcBorders>
              <w:top w:val="single" w:sz="4" w:space="0" w:color="auto"/>
              <w:left w:val="single" w:sz="4" w:space="0" w:color="auto"/>
              <w:bottom w:val="single" w:sz="4" w:space="0" w:color="auto"/>
              <w:right w:val="single" w:sz="4" w:space="0" w:color="auto"/>
            </w:tcBorders>
          </w:tcPr>
          <w:p w:rsidR="00544375" w:rsidRPr="00543F17" w:rsidRDefault="00671093" w:rsidP="007B7B18">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544375"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673" w:type="dxa"/>
            <w:tcBorders>
              <w:top w:val="single" w:sz="4" w:space="0" w:color="auto"/>
              <w:left w:val="single" w:sz="4" w:space="0" w:color="auto"/>
              <w:bottom w:val="single" w:sz="4" w:space="0" w:color="auto"/>
              <w:right w:val="single" w:sz="4" w:space="0" w:color="auto"/>
            </w:tcBorders>
          </w:tcPr>
          <w:p w:rsidR="00544375" w:rsidRPr="00543F17" w:rsidRDefault="00544375" w:rsidP="00332BAD">
            <w:pPr>
              <w:jc w:val="center"/>
              <w:rPr>
                <w:sz w:val="22"/>
                <w:szCs w:val="22"/>
                <w:lang w:val="bg-BG"/>
              </w:rPr>
            </w:pPr>
          </w:p>
        </w:tc>
        <w:tc>
          <w:tcPr>
            <w:tcW w:w="5126" w:type="dxa"/>
            <w:tcBorders>
              <w:top w:val="single" w:sz="4" w:space="0" w:color="auto"/>
              <w:left w:val="single" w:sz="4" w:space="0" w:color="auto"/>
              <w:bottom w:val="single" w:sz="4" w:space="0" w:color="auto"/>
            </w:tcBorders>
          </w:tcPr>
          <w:p w:rsidR="002F143E" w:rsidRPr="002F143E" w:rsidRDefault="002F143E" w:rsidP="002F143E">
            <w:pPr>
              <w:spacing w:before="120" w:after="60"/>
              <w:jc w:val="both"/>
              <w:rPr>
                <w:i/>
                <w:snapToGrid w:val="0"/>
                <w:sz w:val="22"/>
                <w:szCs w:val="22"/>
                <w:lang w:val="bg-BG" w:eastAsia="en-US"/>
              </w:rPr>
            </w:pPr>
            <w:r w:rsidRPr="002F143E">
              <w:rPr>
                <w:i/>
                <w:snapToGrid w:val="0"/>
                <w:sz w:val="22"/>
                <w:szCs w:val="22"/>
                <w:lang w:val="bg-BG" w:eastAsia="en-US"/>
              </w:rPr>
              <w:t>Формуляр за кандидатстване - раздел „Данни за кандидата”, раздел „Допълнителна информация необходима за оценка на проектното предложение”.</w:t>
            </w:r>
          </w:p>
          <w:p w:rsidR="00544375" w:rsidRPr="00765F27" w:rsidRDefault="00544375" w:rsidP="002F143E">
            <w:pPr>
              <w:spacing w:before="120" w:after="60"/>
              <w:jc w:val="both"/>
              <w:rPr>
                <w:i/>
                <w:snapToGrid w:val="0"/>
                <w:sz w:val="22"/>
                <w:szCs w:val="22"/>
                <w:lang w:val="bg-BG" w:eastAsia="en-US"/>
              </w:rPr>
            </w:pPr>
            <w:r w:rsidRPr="00765F27">
              <w:rPr>
                <w:i/>
                <w:snapToGrid w:val="0"/>
                <w:sz w:val="22"/>
                <w:szCs w:val="22"/>
                <w:lang w:val="bg-BG" w:eastAsia="en-US"/>
              </w:rPr>
              <w:t>Служебна проверка от НСИ, Мониторстат</w:t>
            </w:r>
          </w:p>
          <w:p w:rsidR="00544375" w:rsidRPr="00940F14" w:rsidRDefault="00544375" w:rsidP="003156DE">
            <w:pPr>
              <w:spacing w:before="120" w:after="60"/>
              <w:jc w:val="both"/>
              <w:rPr>
                <w:i/>
                <w:snapToGrid w:val="0"/>
                <w:sz w:val="22"/>
                <w:szCs w:val="22"/>
                <w:lang w:val="bg-BG" w:eastAsia="en-US"/>
              </w:rPr>
            </w:pPr>
            <w:r>
              <w:rPr>
                <w:i/>
                <w:snapToGrid w:val="0"/>
                <w:sz w:val="22"/>
                <w:szCs w:val="22"/>
                <w:lang w:val="bg-BG" w:eastAsia="en-US"/>
              </w:rPr>
              <w:t>КИД-2008 на НСИ (Приложение 10</w:t>
            </w:r>
            <w:r w:rsidRPr="00765F27">
              <w:rPr>
                <w:i/>
                <w:snapToGrid w:val="0"/>
                <w:sz w:val="22"/>
                <w:szCs w:val="22"/>
                <w:lang w:val="bg-BG" w:eastAsia="en-US"/>
              </w:rPr>
              <w:t>)</w:t>
            </w:r>
          </w:p>
        </w:tc>
      </w:tr>
      <w:tr w:rsidR="00332BAD" w:rsidRPr="00543F17" w:rsidTr="00EB7533">
        <w:trPr>
          <w:trHeight w:val="240"/>
          <w:jc w:val="center"/>
        </w:trPr>
        <w:tc>
          <w:tcPr>
            <w:tcW w:w="15339" w:type="dxa"/>
            <w:gridSpan w:val="6"/>
            <w:tcBorders>
              <w:top w:val="single" w:sz="4" w:space="0" w:color="auto"/>
            </w:tcBorders>
            <w:shd w:val="clear" w:color="auto" w:fill="auto"/>
          </w:tcPr>
          <w:p w:rsidR="00332BAD" w:rsidRPr="00543F17" w:rsidRDefault="00332BAD" w:rsidP="00332BAD">
            <w:pPr>
              <w:spacing w:before="120" w:after="120"/>
              <w:jc w:val="both"/>
              <w:rPr>
                <w:b/>
                <w:sz w:val="22"/>
                <w:szCs w:val="22"/>
                <w:lang w:val="bg-BG"/>
              </w:rPr>
            </w:pPr>
            <w:r w:rsidRPr="00543F17">
              <w:rPr>
                <w:b/>
                <w:sz w:val="22"/>
                <w:szCs w:val="22"/>
                <w:lang w:val="bg-BG"/>
              </w:rPr>
              <w:t xml:space="preserve">При несъответствие с някое от посочените изисквания по </w:t>
            </w:r>
            <w:r w:rsidRPr="00941F60">
              <w:rPr>
                <w:b/>
                <w:color w:val="000000" w:themeColor="text1"/>
                <w:sz w:val="22"/>
                <w:szCs w:val="22"/>
                <w:lang w:val="bg-BG"/>
              </w:rPr>
              <w:t xml:space="preserve">т. </w:t>
            </w:r>
            <w:r w:rsidRPr="00941F60">
              <w:rPr>
                <w:b/>
                <w:color w:val="000000" w:themeColor="text1"/>
                <w:sz w:val="22"/>
                <w:szCs w:val="22"/>
              </w:rPr>
              <w:t>1</w:t>
            </w:r>
            <w:r w:rsidRPr="00941F60">
              <w:rPr>
                <w:b/>
                <w:color w:val="000000" w:themeColor="text1"/>
                <w:sz w:val="22"/>
                <w:szCs w:val="22"/>
                <w:lang w:val="bg-BG"/>
              </w:rPr>
              <w:t>-</w:t>
            </w:r>
            <w:r w:rsidRPr="00941F60">
              <w:rPr>
                <w:b/>
                <w:color w:val="000000" w:themeColor="text1"/>
                <w:sz w:val="22"/>
                <w:szCs w:val="22"/>
              </w:rPr>
              <w:t>1</w:t>
            </w:r>
            <w:r w:rsidR="004C1A3E">
              <w:rPr>
                <w:b/>
                <w:color w:val="000000" w:themeColor="text1"/>
                <w:sz w:val="22"/>
                <w:szCs w:val="22"/>
              </w:rPr>
              <w:t>0</w:t>
            </w:r>
            <w:r w:rsidRPr="00543F17">
              <w:rPr>
                <w:b/>
                <w:sz w:val="22"/>
                <w:szCs w:val="22"/>
                <w:lang w:val="bg-BG"/>
              </w:rPr>
              <w:t xml:space="preserve"> проектното предложение се отхвърля.</w:t>
            </w:r>
          </w:p>
        </w:tc>
      </w:tr>
      <w:tr w:rsidR="00332BAD" w:rsidRPr="00543F17" w:rsidTr="00AA6DEA">
        <w:trPr>
          <w:trHeight w:val="240"/>
          <w:jc w:val="center"/>
        </w:trPr>
        <w:tc>
          <w:tcPr>
            <w:tcW w:w="15339" w:type="dxa"/>
            <w:gridSpan w:val="6"/>
            <w:shd w:val="clear" w:color="auto" w:fill="F2F2F2" w:themeFill="background1" w:themeFillShade="F2"/>
          </w:tcPr>
          <w:p w:rsidR="00332BAD" w:rsidRPr="00543F17" w:rsidRDefault="00332BAD" w:rsidP="00A73B41">
            <w:pPr>
              <w:spacing w:before="120" w:after="120"/>
              <w:rPr>
                <w:b/>
                <w:sz w:val="22"/>
                <w:szCs w:val="22"/>
                <w:lang w:val="bg-BG"/>
              </w:rPr>
            </w:pPr>
            <w:r w:rsidRPr="00543F17">
              <w:rPr>
                <w:b/>
                <w:sz w:val="22"/>
                <w:szCs w:val="22"/>
                <w:lang w:val="bg-BG"/>
              </w:rPr>
              <w:t>3. Критерии за оценка на допустимостта на проекта:</w:t>
            </w:r>
          </w:p>
          <w:p w:rsidR="00332BAD" w:rsidRPr="00543F17" w:rsidRDefault="00332BAD" w:rsidP="00332BAD">
            <w:pPr>
              <w:rPr>
                <w:b/>
                <w:sz w:val="22"/>
                <w:szCs w:val="22"/>
                <w:lang w:val="bg-BG"/>
              </w:rPr>
            </w:pPr>
          </w:p>
        </w:tc>
      </w:tr>
      <w:tr w:rsidR="00332BAD" w:rsidRPr="00543F17" w:rsidTr="00AA6DEA">
        <w:trPr>
          <w:trHeight w:val="240"/>
          <w:jc w:val="center"/>
        </w:trPr>
        <w:tc>
          <w:tcPr>
            <w:tcW w:w="453" w:type="dxa"/>
          </w:tcPr>
          <w:p w:rsidR="00332BAD" w:rsidRPr="00543F17" w:rsidRDefault="00332BAD" w:rsidP="00332BAD">
            <w:pPr>
              <w:numPr>
                <w:ilvl w:val="0"/>
                <w:numId w:val="42"/>
              </w:numPr>
              <w:rPr>
                <w:sz w:val="22"/>
                <w:szCs w:val="22"/>
                <w:lang w:val="bg-BG"/>
              </w:rPr>
            </w:pPr>
          </w:p>
        </w:tc>
        <w:tc>
          <w:tcPr>
            <w:tcW w:w="7519" w:type="dxa"/>
          </w:tcPr>
          <w:p w:rsidR="00332BAD" w:rsidRDefault="00332BAD" w:rsidP="00332BAD">
            <w:pPr>
              <w:spacing w:before="60" w:after="60"/>
              <w:jc w:val="both"/>
              <w:rPr>
                <w:sz w:val="22"/>
                <w:szCs w:val="22"/>
                <w:lang w:val="bg-BG"/>
              </w:rPr>
            </w:pPr>
            <w:r w:rsidRPr="00543F17">
              <w:rPr>
                <w:sz w:val="22"/>
                <w:szCs w:val="22"/>
                <w:lang w:val="bg-BG"/>
              </w:rPr>
              <w:t>Помощта по проектното предложение:</w:t>
            </w:r>
          </w:p>
          <w:p w:rsidR="00332BAD" w:rsidRPr="00940F14" w:rsidRDefault="00332BAD" w:rsidP="00332BAD">
            <w:pPr>
              <w:spacing w:before="120"/>
              <w:jc w:val="both"/>
              <w:rPr>
                <w:sz w:val="22"/>
                <w:szCs w:val="22"/>
                <w:lang w:val="bg-BG"/>
              </w:rPr>
            </w:pPr>
            <w:r w:rsidRPr="000B509D">
              <w:rPr>
                <w:sz w:val="22"/>
                <w:szCs w:val="22"/>
                <w:lang w:val="bg-BG"/>
              </w:rPr>
              <w:t xml:space="preserve">- </w:t>
            </w:r>
            <w:r w:rsidRPr="00940F14">
              <w:rPr>
                <w:sz w:val="22"/>
                <w:szCs w:val="22"/>
                <w:lang w:val="bg-BG"/>
              </w:rPr>
              <w:t>не се предоставя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rsidR="00332BAD" w:rsidRPr="00940F14" w:rsidRDefault="00332BAD" w:rsidP="00332BAD">
            <w:pPr>
              <w:spacing w:before="120"/>
              <w:jc w:val="both"/>
              <w:rPr>
                <w:sz w:val="22"/>
                <w:szCs w:val="22"/>
                <w:lang w:val="bg-BG"/>
              </w:rPr>
            </w:pPr>
            <w:r w:rsidRPr="00940F14">
              <w:rPr>
                <w:sz w:val="22"/>
                <w:szCs w:val="22"/>
                <w:lang w:val="bg-BG"/>
              </w:rPr>
              <w:t>- не е поставена в зависимост от използване на национални стоки и услуги спрямо вносни такива.</w:t>
            </w:r>
          </w:p>
          <w:p w:rsidR="00332BAD" w:rsidRPr="00543F17" w:rsidRDefault="00332BAD" w:rsidP="004C1A3E">
            <w:pPr>
              <w:spacing w:before="120" w:after="120"/>
              <w:jc w:val="both"/>
              <w:rPr>
                <w:i/>
                <w:sz w:val="22"/>
                <w:szCs w:val="22"/>
                <w:lang w:val="bg-BG"/>
              </w:rPr>
            </w:pPr>
            <w:r w:rsidRPr="00543F17">
              <w:rPr>
                <w:sz w:val="22"/>
                <w:szCs w:val="22"/>
                <w:lang w:val="bg-BG"/>
              </w:rPr>
              <w:t>- не се предоставя за дейности, които са започнати преди подаването на формуляра за кандидатстване</w:t>
            </w:r>
            <w:r w:rsidR="004C1A3E">
              <w:rPr>
                <w:sz w:val="22"/>
                <w:szCs w:val="22"/>
                <w:lang w:val="bg-BG"/>
              </w:rPr>
              <w:t>.</w:t>
            </w:r>
          </w:p>
        </w:tc>
        <w:tc>
          <w:tcPr>
            <w:tcW w:w="792" w:type="dxa"/>
          </w:tcPr>
          <w:p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776" w:type="dxa"/>
          </w:tcPr>
          <w:p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673" w:type="dxa"/>
          </w:tcPr>
          <w:p w:rsidR="00332BAD" w:rsidRPr="00543F17" w:rsidRDefault="00332BAD" w:rsidP="00332BAD">
            <w:pPr>
              <w:jc w:val="center"/>
              <w:rPr>
                <w:sz w:val="22"/>
                <w:szCs w:val="22"/>
                <w:lang w:val="bg-BG"/>
              </w:rPr>
            </w:pPr>
          </w:p>
        </w:tc>
        <w:tc>
          <w:tcPr>
            <w:tcW w:w="5126" w:type="dxa"/>
          </w:tcPr>
          <w:p w:rsidR="00332BAD" w:rsidRPr="00543F17" w:rsidRDefault="00332BAD" w:rsidP="00332BAD">
            <w:pPr>
              <w:spacing w:before="6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p w:rsidR="00332BAD" w:rsidRPr="00543F17" w:rsidRDefault="00332BAD" w:rsidP="00332BAD">
            <w:pPr>
              <w:spacing w:before="120" w:after="60"/>
              <w:jc w:val="both"/>
              <w:rPr>
                <w:i/>
                <w:sz w:val="22"/>
                <w:szCs w:val="22"/>
                <w:lang w:val="bg-BG"/>
              </w:rPr>
            </w:pPr>
            <w:r>
              <w:rPr>
                <w:i/>
                <w:sz w:val="22"/>
                <w:szCs w:val="22"/>
                <w:lang w:val="bg-BG"/>
              </w:rPr>
              <w:t xml:space="preserve">Информацията, представена в цялост във </w:t>
            </w:r>
            <w:r w:rsidRPr="00543F17">
              <w:rPr>
                <w:i/>
                <w:sz w:val="22"/>
                <w:szCs w:val="22"/>
                <w:lang w:val="bg-BG"/>
              </w:rPr>
              <w:t>Формуляр</w:t>
            </w:r>
            <w:r>
              <w:rPr>
                <w:i/>
                <w:sz w:val="22"/>
                <w:szCs w:val="22"/>
                <w:lang w:val="bg-BG"/>
              </w:rPr>
              <w:t>а</w:t>
            </w:r>
            <w:r w:rsidRPr="00543F17">
              <w:rPr>
                <w:i/>
                <w:sz w:val="22"/>
                <w:szCs w:val="22"/>
                <w:lang w:val="bg-BG"/>
              </w:rPr>
              <w:t xml:space="preserve"> за кандидатстване </w:t>
            </w:r>
          </w:p>
        </w:tc>
      </w:tr>
      <w:tr w:rsidR="00332BAD" w:rsidRPr="00543F17" w:rsidTr="00AA6DEA">
        <w:trPr>
          <w:trHeight w:val="240"/>
          <w:jc w:val="center"/>
        </w:trPr>
        <w:tc>
          <w:tcPr>
            <w:tcW w:w="453" w:type="dxa"/>
          </w:tcPr>
          <w:p w:rsidR="00332BAD" w:rsidRPr="00543F17" w:rsidRDefault="00332BAD" w:rsidP="00332BAD">
            <w:pPr>
              <w:numPr>
                <w:ilvl w:val="0"/>
                <w:numId w:val="42"/>
              </w:numPr>
              <w:ind w:left="0" w:firstLine="0"/>
              <w:rPr>
                <w:sz w:val="22"/>
                <w:szCs w:val="22"/>
                <w:lang w:val="bg-BG"/>
              </w:rPr>
            </w:pPr>
          </w:p>
        </w:tc>
        <w:tc>
          <w:tcPr>
            <w:tcW w:w="7519" w:type="dxa"/>
          </w:tcPr>
          <w:p w:rsidR="00332BAD" w:rsidRPr="00B12B48" w:rsidRDefault="00332BAD" w:rsidP="00332BAD">
            <w:pPr>
              <w:spacing w:before="60" w:after="60"/>
              <w:jc w:val="both"/>
              <w:rPr>
                <w:sz w:val="22"/>
                <w:szCs w:val="22"/>
                <w:lang w:val="bg-BG"/>
              </w:rPr>
            </w:pPr>
            <w:r w:rsidRPr="00B12B48">
              <w:rPr>
                <w:sz w:val="22"/>
                <w:szCs w:val="22"/>
                <w:lang w:val="bg-BG"/>
              </w:rPr>
              <w:t>Проектното предложение е в съответствие с хоризонталните принципи, заложени в чл. 9 на РЕГЛАМЕНТ (ЕС) 2021/1060 на Европейския парламент и на Съвета:</w:t>
            </w:r>
          </w:p>
          <w:p w:rsidR="00332BAD" w:rsidRPr="00543F17" w:rsidRDefault="00332BAD" w:rsidP="00332BAD">
            <w:pPr>
              <w:spacing w:before="60" w:after="60"/>
              <w:jc w:val="both"/>
              <w:rPr>
                <w:sz w:val="22"/>
                <w:szCs w:val="22"/>
                <w:lang w:val="bg-BG"/>
              </w:rPr>
            </w:pPr>
            <w:r w:rsidRPr="007C2275">
              <w:rPr>
                <w:sz w:val="22"/>
                <w:szCs w:val="22"/>
              </w:rPr>
              <w:t xml:space="preserve">- </w:t>
            </w:r>
            <w:r w:rsidRPr="00543F17">
              <w:rPr>
                <w:sz w:val="22"/>
                <w:szCs w:val="22"/>
                <w:lang w:val="bg-BG"/>
              </w:rPr>
              <w:t>зачитането на основните права и спазването на Хартата на основните права на Европейския съюз;</w:t>
            </w:r>
          </w:p>
          <w:p w:rsidR="00332BAD" w:rsidRPr="00543F17" w:rsidRDefault="00332BAD" w:rsidP="00332BAD">
            <w:pPr>
              <w:spacing w:before="60" w:after="60"/>
              <w:jc w:val="both"/>
              <w:rPr>
                <w:sz w:val="22"/>
                <w:szCs w:val="22"/>
                <w:lang w:val="bg-BG"/>
              </w:rPr>
            </w:pPr>
            <w:r w:rsidRPr="007C2275">
              <w:rPr>
                <w:sz w:val="22"/>
                <w:szCs w:val="22"/>
                <w:lang w:val="bg-BG"/>
              </w:rPr>
              <w:t xml:space="preserve">- </w:t>
            </w:r>
            <w:r w:rsidRPr="00543F17">
              <w:rPr>
                <w:sz w:val="22"/>
                <w:szCs w:val="22"/>
                <w:lang w:val="bg-BG"/>
              </w:rPr>
              <w:t>равенството между мъжете и жените, интегрирането на принципа на равенство между половете и отчитането на социалните аспекти на пола;</w:t>
            </w:r>
          </w:p>
          <w:p w:rsidR="00332BAD" w:rsidRPr="007C2275" w:rsidRDefault="00332BAD" w:rsidP="00332BAD">
            <w:pPr>
              <w:spacing w:before="60" w:after="60"/>
              <w:jc w:val="both"/>
              <w:rPr>
                <w:sz w:val="22"/>
                <w:szCs w:val="22"/>
                <w:lang w:val="bg-BG"/>
              </w:rPr>
            </w:pPr>
            <w:r w:rsidRPr="007C2275">
              <w:rPr>
                <w:sz w:val="22"/>
                <w:szCs w:val="22"/>
                <w:lang w:val="bg-BG"/>
              </w:rPr>
              <w:t xml:space="preserve">- </w:t>
            </w:r>
            <w:r w:rsidRPr="00543F17">
              <w:rPr>
                <w:sz w:val="22"/>
                <w:szCs w:val="22"/>
                <w:lang w:val="bg-BG"/>
              </w:rPr>
              <w:t>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rsidR="00332BAD" w:rsidRPr="00543F17" w:rsidRDefault="00332BAD" w:rsidP="00332BAD">
            <w:pPr>
              <w:spacing w:before="60" w:after="60"/>
              <w:jc w:val="both"/>
              <w:rPr>
                <w:sz w:val="22"/>
                <w:szCs w:val="22"/>
                <w:lang w:val="bg-BG"/>
              </w:rPr>
            </w:pPr>
            <w:r w:rsidRPr="007C2275">
              <w:rPr>
                <w:sz w:val="22"/>
                <w:szCs w:val="22"/>
                <w:lang w:val="bg-BG"/>
              </w:rPr>
              <w:lastRenderedPageBreak/>
              <w:t xml:space="preserve">- </w:t>
            </w:r>
            <w:r w:rsidRPr="00543F17">
              <w:rPr>
                <w:sz w:val="22"/>
                <w:szCs w:val="22"/>
                <w:lang w:val="bg-BG"/>
              </w:rPr>
              <w:t>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w:t>
            </w:r>
            <w:r w:rsidRPr="007C2275">
              <w:rPr>
                <w:sz w:val="22"/>
                <w:szCs w:val="22"/>
                <w:lang w:val="bg-BG"/>
              </w:rPr>
              <w:t>а</w:t>
            </w:r>
            <w:r w:rsidRPr="00543F17">
              <w:rPr>
                <w:sz w:val="22"/>
                <w:szCs w:val="22"/>
                <w:lang w:val="bg-BG"/>
              </w:rPr>
              <w:t xml:space="preserve"> за „ненанасяне на значителни вреди“.</w:t>
            </w:r>
          </w:p>
          <w:p w:rsidR="00332BAD" w:rsidRPr="00543F17" w:rsidRDefault="00332BAD" w:rsidP="00332BAD">
            <w:pPr>
              <w:spacing w:before="60" w:after="60"/>
              <w:jc w:val="both"/>
              <w:rPr>
                <w:sz w:val="22"/>
                <w:szCs w:val="22"/>
                <w:lang w:val="bg-BG"/>
              </w:rPr>
            </w:pPr>
            <w:r w:rsidRPr="00543F17">
              <w:rPr>
                <w:sz w:val="22"/>
                <w:szCs w:val="22"/>
                <w:lang w:val="bg-BG"/>
              </w:rPr>
              <w:t xml:space="preserve">Принципът за </w:t>
            </w:r>
            <w:r w:rsidR="00596634">
              <w:rPr>
                <w:sz w:val="22"/>
                <w:szCs w:val="22"/>
                <w:lang w:val="bg-BG"/>
              </w:rPr>
              <w:t>„ненанасяне на значителни вреди</w:t>
            </w:r>
            <w:r w:rsidR="00596634" w:rsidRPr="0031423A">
              <w:rPr>
                <w:sz w:val="22"/>
                <w:szCs w:val="22"/>
                <w:lang w:val="bg-BG"/>
              </w:rPr>
              <w:t>”</w:t>
            </w:r>
            <w:r w:rsidRPr="00543F17">
              <w:rPr>
                <w:sz w:val="22"/>
                <w:szCs w:val="22"/>
                <w:lang w:val="bg-BG"/>
              </w:rPr>
              <w:t xml:space="preserve"> изисква проектното предложение да НЕ води до значителни вреди за следните шест екологични цели:</w:t>
            </w:r>
          </w:p>
          <w:p w:rsidR="00332BAD" w:rsidRPr="00543F17" w:rsidRDefault="00332BAD" w:rsidP="00332BAD">
            <w:pPr>
              <w:spacing w:before="60" w:after="60"/>
              <w:jc w:val="both"/>
              <w:rPr>
                <w:sz w:val="22"/>
                <w:szCs w:val="22"/>
                <w:lang w:val="bg-BG"/>
              </w:rPr>
            </w:pPr>
            <w:r w:rsidRPr="00543F17">
              <w:rPr>
                <w:sz w:val="22"/>
                <w:szCs w:val="22"/>
                <w:lang w:val="bg-BG"/>
              </w:rPr>
              <w:t>1) смекчаване на изменението на климата;</w:t>
            </w:r>
          </w:p>
          <w:p w:rsidR="00332BAD" w:rsidRPr="00543F17" w:rsidRDefault="00332BAD" w:rsidP="00332BAD">
            <w:pPr>
              <w:spacing w:before="60" w:after="60"/>
              <w:jc w:val="both"/>
              <w:rPr>
                <w:sz w:val="22"/>
                <w:szCs w:val="22"/>
                <w:lang w:val="bg-BG"/>
              </w:rPr>
            </w:pPr>
            <w:r w:rsidRPr="00543F17">
              <w:rPr>
                <w:sz w:val="22"/>
                <w:szCs w:val="22"/>
                <w:lang w:val="bg-BG"/>
              </w:rPr>
              <w:t>2) адаптиране към изменението на климата;</w:t>
            </w:r>
          </w:p>
          <w:p w:rsidR="00332BAD" w:rsidRPr="00543F17" w:rsidRDefault="00332BAD" w:rsidP="00332BAD">
            <w:pPr>
              <w:spacing w:before="60" w:after="60"/>
              <w:jc w:val="both"/>
              <w:rPr>
                <w:sz w:val="22"/>
                <w:szCs w:val="22"/>
                <w:lang w:val="bg-BG"/>
              </w:rPr>
            </w:pPr>
            <w:r w:rsidRPr="00543F17">
              <w:rPr>
                <w:sz w:val="22"/>
                <w:szCs w:val="22"/>
                <w:lang w:val="bg-BG"/>
              </w:rPr>
              <w:t>3) устойчиво използване и опазване на водните и морските ресурси;</w:t>
            </w:r>
          </w:p>
          <w:p w:rsidR="00332BAD" w:rsidRPr="00543F17" w:rsidRDefault="00332BAD" w:rsidP="00332BAD">
            <w:pPr>
              <w:spacing w:before="60" w:after="60"/>
              <w:jc w:val="both"/>
              <w:rPr>
                <w:sz w:val="22"/>
                <w:szCs w:val="22"/>
                <w:lang w:val="bg-BG"/>
              </w:rPr>
            </w:pPr>
            <w:r w:rsidRPr="00543F17">
              <w:rPr>
                <w:sz w:val="22"/>
                <w:szCs w:val="22"/>
                <w:lang w:val="bg-BG"/>
              </w:rPr>
              <w:t>4) преход към кръгова икономика;</w:t>
            </w:r>
          </w:p>
          <w:p w:rsidR="00332BAD" w:rsidRPr="00543F17" w:rsidRDefault="00332BAD" w:rsidP="00332BAD">
            <w:pPr>
              <w:spacing w:before="60" w:after="60"/>
              <w:jc w:val="both"/>
              <w:rPr>
                <w:sz w:val="22"/>
                <w:szCs w:val="22"/>
                <w:lang w:val="bg-BG"/>
              </w:rPr>
            </w:pPr>
            <w:r w:rsidRPr="00543F17">
              <w:rPr>
                <w:sz w:val="22"/>
                <w:szCs w:val="22"/>
                <w:lang w:val="bg-BG"/>
              </w:rPr>
              <w:t>5) предотвратяване и контрол на замърсяването;</w:t>
            </w:r>
          </w:p>
          <w:p w:rsidR="00332BAD" w:rsidRPr="00543F17" w:rsidRDefault="00332BAD" w:rsidP="00332BAD">
            <w:pPr>
              <w:spacing w:before="60" w:after="60"/>
              <w:jc w:val="both"/>
              <w:rPr>
                <w:sz w:val="22"/>
                <w:szCs w:val="22"/>
                <w:lang w:val="bg-BG"/>
              </w:rPr>
            </w:pPr>
            <w:r w:rsidRPr="00543F17">
              <w:rPr>
                <w:sz w:val="22"/>
                <w:szCs w:val="22"/>
                <w:lang w:val="bg-BG"/>
              </w:rPr>
              <w:t>6) защита и възстановяване на биологичното разнообразие и екосистемите.</w:t>
            </w:r>
          </w:p>
          <w:p w:rsidR="00332BAD" w:rsidRPr="00543F17" w:rsidRDefault="00332BAD" w:rsidP="00332BAD">
            <w:pPr>
              <w:spacing w:before="60" w:after="60"/>
              <w:jc w:val="both"/>
              <w:rPr>
                <w:sz w:val="22"/>
                <w:szCs w:val="22"/>
                <w:lang w:val="bg-BG"/>
              </w:rPr>
            </w:pPr>
            <w:r w:rsidRPr="00543F17">
              <w:rPr>
                <w:sz w:val="22"/>
                <w:szCs w:val="22"/>
                <w:lang w:val="bg-BG"/>
              </w:rPr>
              <w:t xml:space="preserve">С цел гарантиране в максимална степен на спазването на принципа за </w:t>
            </w:r>
            <w:r w:rsidR="00596634">
              <w:rPr>
                <w:sz w:val="22"/>
                <w:szCs w:val="22"/>
                <w:lang w:val="bg-BG"/>
              </w:rPr>
              <w:t>„ненанасяне на значителни вреди</w:t>
            </w:r>
            <w:r w:rsidR="00596634" w:rsidRPr="0031423A">
              <w:rPr>
                <w:sz w:val="22"/>
                <w:szCs w:val="22"/>
                <w:lang w:val="bg-BG"/>
              </w:rPr>
              <w:t>”</w:t>
            </w:r>
            <w:r w:rsidRPr="00543F17">
              <w:rPr>
                <w:sz w:val="22"/>
                <w:szCs w:val="22"/>
                <w:lang w:val="bg-BG"/>
              </w:rPr>
              <w:t xml:space="preserve">, по проектното предложения НЕ се подкрепят: </w:t>
            </w:r>
          </w:p>
          <w:p w:rsidR="00332BAD" w:rsidRPr="00543F17" w:rsidRDefault="00332BAD" w:rsidP="00332BAD">
            <w:pPr>
              <w:spacing w:before="60" w:after="60"/>
              <w:jc w:val="both"/>
              <w:rPr>
                <w:sz w:val="22"/>
                <w:szCs w:val="22"/>
                <w:lang w:val="bg-BG"/>
              </w:rPr>
            </w:pPr>
            <w:r w:rsidRPr="00543F17">
              <w:rPr>
                <w:sz w:val="22"/>
                <w:szCs w:val="22"/>
                <w:lang w:val="bg-BG"/>
              </w:rPr>
              <w:t xml:space="preserve">i) дейностите и активите, свързани с изкопаеми горива, включително използване надолу по веригата; </w:t>
            </w:r>
          </w:p>
          <w:p w:rsidR="00332BAD" w:rsidRPr="00543F17" w:rsidRDefault="00332BAD" w:rsidP="00332BAD">
            <w:pPr>
              <w:spacing w:before="60" w:after="60"/>
              <w:jc w:val="both"/>
              <w:rPr>
                <w:sz w:val="22"/>
                <w:szCs w:val="22"/>
                <w:lang w:val="bg-BG"/>
              </w:rPr>
            </w:pPr>
            <w:r w:rsidRPr="00543F17">
              <w:rPr>
                <w:sz w:val="22"/>
                <w:szCs w:val="22"/>
                <w:lang w:val="bg-BG"/>
              </w:rPr>
              <w:t xml:space="preserve">ii) дейностите и активите по схемата на ЕС за търговия с емисии; </w:t>
            </w:r>
          </w:p>
          <w:p w:rsidR="00332BAD" w:rsidRPr="00543F17" w:rsidRDefault="00332BAD" w:rsidP="00332BAD">
            <w:pPr>
              <w:spacing w:before="60" w:after="60"/>
              <w:jc w:val="both"/>
              <w:rPr>
                <w:sz w:val="22"/>
                <w:szCs w:val="22"/>
                <w:lang w:val="bg-BG"/>
              </w:rPr>
            </w:pPr>
            <w:r w:rsidRPr="00543F17">
              <w:rPr>
                <w:sz w:val="22"/>
                <w:szCs w:val="22"/>
                <w:lang w:val="bg-BG"/>
              </w:rPr>
              <w:t>iii) дейностите и активите, свързани със сметища, инсталации за изгаряне на отпадъци и заводи за механично-биологично третиране;</w:t>
            </w:r>
          </w:p>
          <w:p w:rsidR="00332BAD" w:rsidRPr="007C2275" w:rsidRDefault="00332BAD" w:rsidP="00332BAD">
            <w:pPr>
              <w:spacing w:before="60" w:after="60"/>
              <w:jc w:val="both"/>
              <w:rPr>
                <w:sz w:val="22"/>
                <w:szCs w:val="22"/>
                <w:lang w:val="bg-BG"/>
              </w:rPr>
            </w:pPr>
            <w:r w:rsidRPr="00543F17">
              <w:rPr>
                <w:sz w:val="22"/>
                <w:szCs w:val="22"/>
                <w:lang w:val="bg-BG"/>
              </w:rPr>
              <w:t>iv) дейностите и активите, при които дългосрочното обезвреждане на отпадъци може да причини вреда на околната среда.</w:t>
            </w:r>
          </w:p>
        </w:tc>
        <w:tc>
          <w:tcPr>
            <w:tcW w:w="792" w:type="dxa"/>
          </w:tcPr>
          <w:p w:rsidR="00332BAD" w:rsidRPr="00543F17" w:rsidRDefault="00332BAD" w:rsidP="00332BAD">
            <w:pPr>
              <w:jc w:val="center"/>
              <w:rPr>
                <w:sz w:val="22"/>
                <w:szCs w:val="22"/>
                <w:lang w:val="bg-BG"/>
              </w:rPr>
            </w:pPr>
          </w:p>
          <w:p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776" w:type="dxa"/>
          </w:tcPr>
          <w:p w:rsidR="00332BAD" w:rsidRPr="00543F17" w:rsidRDefault="00332BAD" w:rsidP="00332BAD">
            <w:pPr>
              <w:jc w:val="center"/>
              <w:rPr>
                <w:sz w:val="22"/>
                <w:szCs w:val="22"/>
                <w:lang w:val="bg-BG"/>
              </w:rPr>
            </w:pPr>
          </w:p>
          <w:p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673" w:type="dxa"/>
          </w:tcPr>
          <w:p w:rsidR="00332BAD" w:rsidRPr="00543F17" w:rsidRDefault="00332BAD" w:rsidP="00332BAD">
            <w:pPr>
              <w:jc w:val="center"/>
              <w:rPr>
                <w:sz w:val="22"/>
                <w:szCs w:val="22"/>
                <w:lang w:val="bg-BG"/>
              </w:rPr>
            </w:pPr>
          </w:p>
        </w:tc>
        <w:tc>
          <w:tcPr>
            <w:tcW w:w="5126" w:type="dxa"/>
          </w:tcPr>
          <w:p w:rsidR="00332BAD" w:rsidRDefault="00332BAD" w:rsidP="00332BAD">
            <w:pPr>
              <w:spacing w:before="120" w:after="60"/>
              <w:jc w:val="both"/>
              <w:rPr>
                <w:i/>
                <w:sz w:val="22"/>
                <w:szCs w:val="22"/>
                <w:lang w:val="bg-BG"/>
              </w:rPr>
            </w:pPr>
            <w:r w:rsidRPr="00543F17">
              <w:rPr>
                <w:i/>
                <w:sz w:val="22"/>
                <w:szCs w:val="22"/>
                <w:lang w:val="bg-BG"/>
              </w:rPr>
              <w:t>Декларация при кандидатстване (Приложение 2) / Формуляр за кандидатстване, раздел „Е-Декларации”</w:t>
            </w:r>
          </w:p>
          <w:p w:rsidR="00332BAD" w:rsidRPr="00543F17" w:rsidRDefault="00332BAD" w:rsidP="00332BAD">
            <w:pPr>
              <w:spacing w:before="120" w:after="60"/>
              <w:jc w:val="both"/>
              <w:rPr>
                <w:i/>
                <w:sz w:val="22"/>
                <w:szCs w:val="22"/>
                <w:lang w:val="bg-BG"/>
              </w:rPr>
            </w:pPr>
          </w:p>
        </w:tc>
      </w:tr>
      <w:tr w:rsidR="00332BAD" w:rsidRPr="00543F17" w:rsidTr="00AA6DEA">
        <w:trPr>
          <w:trHeight w:val="240"/>
          <w:jc w:val="center"/>
        </w:trPr>
        <w:tc>
          <w:tcPr>
            <w:tcW w:w="453" w:type="dxa"/>
          </w:tcPr>
          <w:p w:rsidR="00332BAD" w:rsidRPr="00543F17" w:rsidRDefault="00332BAD" w:rsidP="00332BAD">
            <w:pPr>
              <w:numPr>
                <w:ilvl w:val="0"/>
                <w:numId w:val="42"/>
              </w:numPr>
              <w:ind w:left="0" w:firstLine="0"/>
              <w:rPr>
                <w:sz w:val="22"/>
                <w:szCs w:val="22"/>
                <w:lang w:val="bg-BG"/>
              </w:rPr>
            </w:pPr>
          </w:p>
        </w:tc>
        <w:tc>
          <w:tcPr>
            <w:tcW w:w="7519" w:type="dxa"/>
          </w:tcPr>
          <w:p w:rsidR="00332BAD" w:rsidRPr="00602C96" w:rsidRDefault="00332BAD" w:rsidP="00F7586B">
            <w:pPr>
              <w:spacing w:after="120"/>
              <w:jc w:val="both"/>
              <w:rPr>
                <w:sz w:val="22"/>
                <w:szCs w:val="22"/>
                <w:lang w:val="bg-BG"/>
              </w:rPr>
            </w:pPr>
            <w:r w:rsidRPr="00543F17">
              <w:rPr>
                <w:sz w:val="22"/>
                <w:szCs w:val="22"/>
                <w:lang w:val="bg-BG"/>
              </w:rPr>
              <w:t>Дейностите по проектното предложение се изпълняват на територията на Република България</w:t>
            </w:r>
            <w:r w:rsidR="00F7586B">
              <w:rPr>
                <w:sz w:val="22"/>
                <w:szCs w:val="22"/>
                <w:lang w:val="bg-BG"/>
              </w:rPr>
              <w:t>, като е</w:t>
            </w:r>
            <w:r w:rsidR="003E3902">
              <w:rPr>
                <w:sz w:val="22"/>
                <w:szCs w:val="22"/>
                <w:lang w:val="bg-BG"/>
              </w:rPr>
              <w:t>/са</w:t>
            </w:r>
            <w:r w:rsidR="00F7586B">
              <w:rPr>
                <w:sz w:val="22"/>
                <w:szCs w:val="22"/>
                <w:lang w:val="bg-BG"/>
              </w:rPr>
              <w:t xml:space="preserve"> предвидено</w:t>
            </w:r>
            <w:r w:rsidR="003E3902">
              <w:rPr>
                <w:sz w:val="22"/>
                <w:szCs w:val="22"/>
                <w:lang w:val="bg-BG"/>
              </w:rPr>
              <w:t>/и</w:t>
            </w:r>
            <w:r w:rsidR="00F7586B">
              <w:rPr>
                <w:sz w:val="22"/>
                <w:szCs w:val="22"/>
                <w:lang w:val="bg-BG"/>
              </w:rPr>
              <w:t xml:space="preserve"> </w:t>
            </w:r>
            <w:r w:rsidR="00F7586B" w:rsidRPr="00F7586B">
              <w:rPr>
                <w:sz w:val="22"/>
                <w:szCs w:val="22"/>
                <w:lang w:val="bg-BG"/>
              </w:rPr>
              <w:t>мяст</w:t>
            </w:r>
            <w:r w:rsidR="00F7586B">
              <w:rPr>
                <w:sz w:val="22"/>
                <w:szCs w:val="22"/>
                <w:lang w:val="bg-BG"/>
              </w:rPr>
              <w:t>о</w:t>
            </w:r>
            <w:r w:rsidR="003E3902">
              <w:rPr>
                <w:sz w:val="22"/>
                <w:szCs w:val="22"/>
                <w:lang w:val="bg-BG"/>
              </w:rPr>
              <w:t>/места</w:t>
            </w:r>
            <w:r w:rsidR="00F7586B">
              <w:rPr>
                <w:sz w:val="22"/>
                <w:szCs w:val="22"/>
                <w:lang w:val="bg-BG"/>
              </w:rPr>
              <w:t xml:space="preserve"> на изпълнение на проекта само в „региона в преход”, или само</w:t>
            </w:r>
            <w:r w:rsidR="00F7586B" w:rsidRPr="00F7586B">
              <w:rPr>
                <w:sz w:val="22"/>
                <w:szCs w:val="22"/>
                <w:lang w:val="bg-BG"/>
              </w:rPr>
              <w:t xml:space="preserve"> в „по-слабо развитите региони”</w:t>
            </w:r>
            <w:r w:rsidR="00F7586B">
              <w:rPr>
                <w:sz w:val="22"/>
                <w:szCs w:val="22"/>
                <w:lang w:val="bg-BG"/>
              </w:rPr>
              <w:t>.</w:t>
            </w:r>
          </w:p>
        </w:tc>
        <w:tc>
          <w:tcPr>
            <w:tcW w:w="792" w:type="dxa"/>
          </w:tcPr>
          <w:p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776" w:type="dxa"/>
          </w:tcPr>
          <w:p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673" w:type="dxa"/>
          </w:tcPr>
          <w:p w:rsidR="00332BAD" w:rsidRPr="00543F17" w:rsidRDefault="00332BAD" w:rsidP="00332BAD">
            <w:pPr>
              <w:jc w:val="center"/>
              <w:rPr>
                <w:sz w:val="22"/>
                <w:szCs w:val="22"/>
                <w:lang w:val="bg-BG"/>
              </w:rPr>
            </w:pPr>
          </w:p>
        </w:tc>
        <w:tc>
          <w:tcPr>
            <w:tcW w:w="5126" w:type="dxa"/>
          </w:tcPr>
          <w:p w:rsidR="00332BAD" w:rsidRPr="007C2275" w:rsidRDefault="00332BAD" w:rsidP="00F7586B">
            <w:pPr>
              <w:spacing w:before="60" w:after="60"/>
              <w:jc w:val="both"/>
              <w:rPr>
                <w:i/>
                <w:sz w:val="22"/>
                <w:szCs w:val="22"/>
                <w:lang w:val="bg-BG"/>
              </w:rPr>
            </w:pPr>
            <w:r w:rsidRPr="00543F17">
              <w:rPr>
                <w:i/>
                <w:sz w:val="22"/>
                <w:szCs w:val="22"/>
                <w:lang w:val="bg-BG"/>
              </w:rPr>
              <w:t>Формуляр за кандидатстване - раздел „О</w:t>
            </w:r>
            <w:r>
              <w:rPr>
                <w:i/>
                <w:sz w:val="22"/>
                <w:szCs w:val="22"/>
                <w:lang w:val="bg-BG"/>
              </w:rPr>
              <w:t xml:space="preserve">сновни данни”, </w:t>
            </w:r>
            <w:r w:rsidR="00596634">
              <w:rPr>
                <w:i/>
                <w:sz w:val="22"/>
                <w:szCs w:val="22"/>
                <w:lang w:val="bg-BG"/>
              </w:rPr>
              <w:t>раздел „Бюджет</w:t>
            </w:r>
            <w:r w:rsidR="00596634" w:rsidRPr="0031423A">
              <w:rPr>
                <w:i/>
                <w:sz w:val="22"/>
                <w:szCs w:val="22"/>
                <w:lang w:val="bg-BG"/>
              </w:rPr>
              <w:t>”</w:t>
            </w:r>
            <w:r w:rsidR="00596634" w:rsidRPr="00543F17">
              <w:rPr>
                <w:i/>
                <w:sz w:val="22"/>
                <w:szCs w:val="22"/>
                <w:lang w:val="bg-BG"/>
              </w:rPr>
              <w:t xml:space="preserve"> </w:t>
            </w:r>
            <w:r w:rsidRPr="00B12B48">
              <w:rPr>
                <w:i/>
                <w:sz w:val="22"/>
                <w:szCs w:val="22"/>
                <w:lang w:val="bg-BG"/>
              </w:rPr>
              <w:t>и информацията, представена в цялост във Формуляра за кандидатстване.</w:t>
            </w:r>
          </w:p>
        </w:tc>
      </w:tr>
      <w:tr w:rsidR="00332BAD" w:rsidRPr="00543F17" w:rsidTr="00AA6DEA">
        <w:trPr>
          <w:trHeight w:val="240"/>
          <w:jc w:val="center"/>
        </w:trPr>
        <w:tc>
          <w:tcPr>
            <w:tcW w:w="453" w:type="dxa"/>
          </w:tcPr>
          <w:p w:rsidR="00332BAD" w:rsidRPr="00543F17" w:rsidRDefault="00332BAD" w:rsidP="00332BAD">
            <w:pPr>
              <w:numPr>
                <w:ilvl w:val="0"/>
                <w:numId w:val="42"/>
              </w:numPr>
              <w:ind w:left="0" w:firstLine="0"/>
              <w:rPr>
                <w:sz w:val="22"/>
                <w:szCs w:val="22"/>
                <w:lang w:val="bg-BG"/>
              </w:rPr>
            </w:pPr>
          </w:p>
        </w:tc>
        <w:tc>
          <w:tcPr>
            <w:tcW w:w="7519" w:type="dxa"/>
          </w:tcPr>
          <w:p w:rsidR="00332BAD" w:rsidRPr="00543F17" w:rsidRDefault="00332BAD" w:rsidP="00332BAD">
            <w:pPr>
              <w:spacing w:before="60" w:after="60"/>
              <w:jc w:val="both"/>
              <w:rPr>
                <w:sz w:val="22"/>
                <w:szCs w:val="22"/>
                <w:lang w:val="bg-BG"/>
              </w:rPr>
            </w:pPr>
            <w:r w:rsidRPr="00543F17">
              <w:rPr>
                <w:sz w:val="22"/>
                <w:szCs w:val="22"/>
                <w:lang w:val="bg-BG"/>
              </w:rPr>
              <w:t xml:space="preserve">Проектното предложение води до постигане </w:t>
            </w:r>
            <w:r w:rsidRPr="007C2275">
              <w:rPr>
                <w:sz w:val="22"/>
                <w:szCs w:val="22"/>
                <w:lang w:val="bg-BG"/>
              </w:rPr>
              <w:t xml:space="preserve">на </w:t>
            </w:r>
            <w:r w:rsidRPr="00543F17">
              <w:rPr>
                <w:sz w:val="22"/>
                <w:szCs w:val="22"/>
                <w:lang w:val="bg-BG"/>
              </w:rPr>
              <w:t>целта на процедурата</w:t>
            </w:r>
            <w:r w:rsidR="003E3902">
              <w:rPr>
                <w:sz w:val="22"/>
                <w:szCs w:val="22"/>
                <w:lang w:val="bg-BG"/>
              </w:rPr>
              <w:t>, като кандидатът е представил</w:t>
            </w:r>
            <w:r w:rsidR="003E3902" w:rsidRPr="003E3902">
              <w:rPr>
                <w:sz w:val="22"/>
                <w:szCs w:val="22"/>
                <w:lang w:val="bg-BG"/>
              </w:rPr>
              <w:t xml:space="preserve"> информация относно необходимостта от получаване на подкрепа за услугите/решенията в областта на ИКТ</w:t>
            </w:r>
            <w:r w:rsidR="003E3902">
              <w:rPr>
                <w:sz w:val="22"/>
                <w:szCs w:val="22"/>
                <w:lang w:val="bg-BG"/>
              </w:rPr>
              <w:t>, включени в проекта.</w:t>
            </w:r>
          </w:p>
        </w:tc>
        <w:tc>
          <w:tcPr>
            <w:tcW w:w="792" w:type="dxa"/>
          </w:tcPr>
          <w:p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776" w:type="dxa"/>
          </w:tcPr>
          <w:p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673" w:type="dxa"/>
          </w:tcPr>
          <w:p w:rsidR="00332BAD" w:rsidRPr="00543F17" w:rsidRDefault="00332BAD" w:rsidP="00332BAD">
            <w:pPr>
              <w:jc w:val="center"/>
              <w:rPr>
                <w:sz w:val="22"/>
                <w:szCs w:val="22"/>
                <w:lang w:val="bg-BG"/>
              </w:rPr>
            </w:pPr>
          </w:p>
        </w:tc>
        <w:tc>
          <w:tcPr>
            <w:tcW w:w="5126" w:type="dxa"/>
          </w:tcPr>
          <w:p w:rsidR="00332BAD" w:rsidRPr="007C2275" w:rsidRDefault="00332BAD" w:rsidP="003E3902">
            <w:pPr>
              <w:spacing w:before="120" w:after="60"/>
              <w:jc w:val="both"/>
              <w:rPr>
                <w:i/>
                <w:sz w:val="22"/>
                <w:szCs w:val="22"/>
                <w:lang w:val="bg-BG"/>
              </w:rPr>
            </w:pPr>
            <w:r w:rsidRPr="00543F17">
              <w:rPr>
                <w:i/>
                <w:sz w:val="22"/>
                <w:szCs w:val="22"/>
                <w:lang w:val="bg-BG"/>
              </w:rPr>
              <w:t>Формуляр за кандидатстване - раздел „Допълнителна информация необходима за оценка на проектното предложение”</w:t>
            </w:r>
            <w:r>
              <w:rPr>
                <w:i/>
                <w:sz w:val="22"/>
                <w:szCs w:val="22"/>
                <w:lang w:val="bg-BG"/>
              </w:rPr>
              <w:t>.</w:t>
            </w:r>
          </w:p>
        </w:tc>
      </w:tr>
      <w:tr w:rsidR="00332BAD" w:rsidRPr="00543F17" w:rsidTr="002A23B5">
        <w:trPr>
          <w:trHeight w:val="240"/>
          <w:jc w:val="center"/>
        </w:trPr>
        <w:tc>
          <w:tcPr>
            <w:tcW w:w="453" w:type="dxa"/>
          </w:tcPr>
          <w:p w:rsidR="00332BAD" w:rsidRPr="00543F17" w:rsidRDefault="00332BAD" w:rsidP="00332BAD">
            <w:pPr>
              <w:numPr>
                <w:ilvl w:val="0"/>
                <w:numId w:val="42"/>
              </w:numPr>
              <w:ind w:left="0" w:firstLine="0"/>
              <w:rPr>
                <w:sz w:val="22"/>
                <w:szCs w:val="22"/>
                <w:lang w:val="bg-BG"/>
              </w:rPr>
            </w:pPr>
          </w:p>
        </w:tc>
        <w:tc>
          <w:tcPr>
            <w:tcW w:w="7519" w:type="dxa"/>
          </w:tcPr>
          <w:p w:rsidR="00332BAD" w:rsidRPr="00543F17" w:rsidRDefault="00332BAD" w:rsidP="00332BAD">
            <w:pPr>
              <w:spacing w:before="60" w:after="60"/>
              <w:jc w:val="both"/>
              <w:rPr>
                <w:sz w:val="22"/>
                <w:szCs w:val="22"/>
                <w:lang w:val="bg-BG"/>
              </w:rPr>
            </w:pPr>
            <w:r w:rsidRPr="00543F17">
              <w:rPr>
                <w:sz w:val="22"/>
                <w:szCs w:val="22"/>
                <w:lang w:val="bg-BG"/>
              </w:rPr>
              <w:t>Общият размер на заявеното безвъзмездно финанс</w:t>
            </w:r>
            <w:r>
              <w:rPr>
                <w:sz w:val="22"/>
                <w:szCs w:val="22"/>
                <w:lang w:val="bg-BG"/>
              </w:rPr>
              <w:t xml:space="preserve">иране е по-висок или равен на </w:t>
            </w:r>
            <w:r w:rsidRPr="00DB235F">
              <w:rPr>
                <w:sz w:val="22"/>
                <w:szCs w:val="22"/>
                <w:lang w:val="bg-BG"/>
              </w:rPr>
              <w:t>5</w:t>
            </w:r>
            <w:r w:rsidRPr="00543F17">
              <w:rPr>
                <w:sz w:val="22"/>
                <w:szCs w:val="22"/>
                <w:lang w:val="bg-BG"/>
              </w:rPr>
              <w:t xml:space="preserve"> 000 лева.</w:t>
            </w:r>
          </w:p>
        </w:tc>
        <w:tc>
          <w:tcPr>
            <w:tcW w:w="792" w:type="dxa"/>
          </w:tcPr>
          <w:p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776" w:type="dxa"/>
          </w:tcPr>
          <w:p w:rsidR="00332BAD" w:rsidRPr="00543F17" w:rsidRDefault="00671093" w:rsidP="00332BAD">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00332BAD" w:rsidRPr="00543F17">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543F17">
              <w:rPr>
                <w:sz w:val="22"/>
                <w:szCs w:val="22"/>
                <w:lang w:val="bg-BG"/>
              </w:rPr>
              <w:fldChar w:fldCharType="end"/>
            </w:r>
          </w:p>
        </w:tc>
        <w:tc>
          <w:tcPr>
            <w:tcW w:w="673" w:type="dxa"/>
          </w:tcPr>
          <w:p w:rsidR="00332BAD" w:rsidRPr="00543F17" w:rsidRDefault="00332BAD" w:rsidP="00332BAD">
            <w:pPr>
              <w:jc w:val="center"/>
              <w:rPr>
                <w:sz w:val="22"/>
                <w:szCs w:val="22"/>
                <w:lang w:val="bg-BG"/>
              </w:rPr>
            </w:pPr>
          </w:p>
        </w:tc>
        <w:tc>
          <w:tcPr>
            <w:tcW w:w="5126" w:type="dxa"/>
          </w:tcPr>
          <w:p w:rsidR="00332BAD" w:rsidRPr="000E7A71" w:rsidRDefault="00332BAD" w:rsidP="00332BAD">
            <w:pPr>
              <w:spacing w:before="60" w:after="60"/>
              <w:jc w:val="both"/>
              <w:rPr>
                <w:i/>
                <w:sz w:val="22"/>
                <w:szCs w:val="22"/>
                <w:lang w:val="bg-BG"/>
              </w:rPr>
            </w:pPr>
            <w:r w:rsidRPr="00543F17">
              <w:rPr>
                <w:i/>
                <w:sz w:val="22"/>
                <w:szCs w:val="22"/>
                <w:lang w:val="bg-BG"/>
              </w:rPr>
              <w:t xml:space="preserve">Формуляр за </w:t>
            </w:r>
            <w:r>
              <w:rPr>
                <w:i/>
                <w:sz w:val="22"/>
                <w:szCs w:val="22"/>
                <w:lang w:val="bg-BG"/>
              </w:rPr>
              <w:t>кандидатстване - раздел „Бюджет</w:t>
            </w:r>
            <w:r w:rsidRPr="000E7A71">
              <w:rPr>
                <w:i/>
                <w:sz w:val="22"/>
                <w:szCs w:val="22"/>
                <w:lang w:val="bg-BG"/>
              </w:rPr>
              <w:t>”</w:t>
            </w:r>
            <w:r w:rsidRPr="00543F17">
              <w:rPr>
                <w:i/>
                <w:sz w:val="22"/>
                <w:szCs w:val="22"/>
                <w:lang w:val="bg-BG"/>
              </w:rPr>
              <w:t xml:space="preserve"> и раздел „Фин</w:t>
            </w:r>
            <w:r w:rsidR="006C0B35">
              <w:rPr>
                <w:i/>
                <w:sz w:val="22"/>
                <w:szCs w:val="22"/>
                <w:lang w:val="bg-BG"/>
              </w:rPr>
              <w:t xml:space="preserve">ансова информация - </w:t>
            </w:r>
            <w:r w:rsidRPr="00543F17">
              <w:rPr>
                <w:i/>
                <w:sz w:val="22"/>
                <w:szCs w:val="22"/>
                <w:lang w:val="bg-BG"/>
              </w:rPr>
              <w:t xml:space="preserve"> финансиране</w:t>
            </w:r>
            <w:r w:rsidR="006C0B35">
              <w:rPr>
                <w:i/>
                <w:sz w:val="22"/>
                <w:szCs w:val="22"/>
                <w:lang w:val="bg-BG"/>
              </w:rPr>
              <w:t xml:space="preserve"> по организация (лева)</w:t>
            </w:r>
            <w:r w:rsidRPr="000E7A71">
              <w:rPr>
                <w:i/>
                <w:sz w:val="22"/>
                <w:szCs w:val="22"/>
                <w:lang w:val="bg-BG"/>
              </w:rPr>
              <w:t>”</w:t>
            </w:r>
            <w:r w:rsidR="00324561">
              <w:rPr>
                <w:i/>
                <w:sz w:val="22"/>
                <w:szCs w:val="22"/>
                <w:lang w:val="bg-BG"/>
              </w:rPr>
              <w:t>.</w:t>
            </w:r>
          </w:p>
        </w:tc>
      </w:tr>
      <w:tr w:rsidR="00332BAD" w:rsidRPr="00543F17" w:rsidTr="00675861">
        <w:trPr>
          <w:trHeight w:val="240"/>
          <w:jc w:val="center"/>
        </w:trPr>
        <w:tc>
          <w:tcPr>
            <w:tcW w:w="15339" w:type="dxa"/>
            <w:gridSpan w:val="6"/>
            <w:tcBorders>
              <w:bottom w:val="single" w:sz="4" w:space="0" w:color="auto"/>
            </w:tcBorders>
          </w:tcPr>
          <w:p w:rsidR="00332BAD" w:rsidRPr="00543F17" w:rsidRDefault="00332BAD" w:rsidP="00332BAD">
            <w:pPr>
              <w:spacing w:before="120" w:after="120"/>
              <w:jc w:val="both"/>
              <w:rPr>
                <w:i/>
                <w:sz w:val="22"/>
                <w:szCs w:val="22"/>
                <w:lang w:val="bg-BG"/>
              </w:rPr>
            </w:pPr>
            <w:r w:rsidRPr="00543F17">
              <w:rPr>
                <w:b/>
                <w:sz w:val="22"/>
                <w:szCs w:val="22"/>
                <w:lang w:val="bg-BG"/>
              </w:rPr>
              <w:lastRenderedPageBreak/>
              <w:t xml:space="preserve">При несъответствие с някое от посочените изисквания по т. </w:t>
            </w:r>
            <w:r w:rsidRPr="007C2275">
              <w:rPr>
                <w:b/>
                <w:sz w:val="22"/>
                <w:szCs w:val="22"/>
                <w:lang w:val="bg-BG"/>
              </w:rPr>
              <w:t>1</w:t>
            </w:r>
            <w:r w:rsidRPr="00543F17">
              <w:rPr>
                <w:b/>
                <w:sz w:val="22"/>
                <w:szCs w:val="22"/>
                <w:lang w:val="bg-BG"/>
              </w:rPr>
              <w:t>-</w:t>
            </w:r>
            <w:r w:rsidR="00F7586B">
              <w:rPr>
                <w:b/>
                <w:sz w:val="22"/>
                <w:szCs w:val="22"/>
                <w:lang w:val="bg-BG"/>
              </w:rPr>
              <w:t>5</w:t>
            </w:r>
            <w:r w:rsidRPr="00543F17">
              <w:rPr>
                <w:b/>
                <w:sz w:val="22"/>
                <w:szCs w:val="22"/>
                <w:lang w:val="bg-BG"/>
              </w:rPr>
              <w:t xml:space="preserve"> проектното предложение се отхвърля.</w:t>
            </w:r>
          </w:p>
        </w:tc>
      </w:tr>
    </w:tbl>
    <w:p w:rsidR="005462D7" w:rsidRPr="00543F17" w:rsidRDefault="005462D7" w:rsidP="005462D7">
      <w:pPr>
        <w:spacing w:before="60" w:after="60"/>
        <w:jc w:val="both"/>
        <w:rPr>
          <w:b/>
          <w:sz w:val="22"/>
          <w:szCs w:val="22"/>
          <w:lang w:val="bg-BG"/>
        </w:rPr>
      </w:pPr>
    </w:p>
    <w:tbl>
      <w:tblPr>
        <w:tblStyle w:val="TableGrid"/>
        <w:tblW w:w="15289" w:type="dxa"/>
        <w:jc w:val="center"/>
        <w:tblLook w:val="04A0" w:firstRow="1" w:lastRow="0" w:firstColumn="1" w:lastColumn="0" w:noHBand="0" w:noVBand="1"/>
      </w:tblPr>
      <w:tblGrid>
        <w:gridCol w:w="15289"/>
      </w:tblGrid>
      <w:tr w:rsidR="003F0881" w:rsidRPr="00543F17" w:rsidDel="00370B93" w:rsidTr="00E866EC">
        <w:trPr>
          <w:trHeight w:val="461"/>
          <w:jc w:val="center"/>
        </w:trPr>
        <w:tc>
          <w:tcPr>
            <w:tcW w:w="15289" w:type="dxa"/>
            <w:tcBorders>
              <w:top w:val="nil"/>
              <w:left w:val="nil"/>
              <w:bottom w:val="single" w:sz="4" w:space="0" w:color="auto"/>
              <w:right w:val="nil"/>
            </w:tcBorders>
            <w:shd w:val="clear" w:color="auto" w:fill="FFFFFF" w:themeFill="background1"/>
          </w:tcPr>
          <w:p w:rsidR="003F0881" w:rsidRPr="00543F17" w:rsidDel="00370B93" w:rsidRDefault="003F0881" w:rsidP="00E866EC">
            <w:pPr>
              <w:spacing w:before="60" w:after="60"/>
              <w:jc w:val="both"/>
              <w:rPr>
                <w:b/>
                <w:sz w:val="22"/>
                <w:szCs w:val="22"/>
                <w:lang w:val="bg-BG"/>
              </w:rPr>
            </w:pPr>
            <w:r w:rsidRPr="00543F17">
              <w:rPr>
                <w:b/>
                <w:sz w:val="22"/>
                <w:szCs w:val="22"/>
                <w:lang w:val="en-US"/>
              </w:rPr>
              <w:t>II</w:t>
            </w:r>
            <w:r w:rsidRPr="007C2275">
              <w:rPr>
                <w:b/>
                <w:sz w:val="22"/>
                <w:szCs w:val="22"/>
                <w:lang w:val="bg-BG"/>
              </w:rPr>
              <w:t xml:space="preserve">. </w:t>
            </w:r>
            <w:r w:rsidRPr="00543F17">
              <w:rPr>
                <w:b/>
                <w:sz w:val="22"/>
                <w:szCs w:val="22"/>
                <w:lang w:val="bg-BG"/>
              </w:rPr>
              <w:t>Критерии за техническа и финансова оценка:</w:t>
            </w:r>
          </w:p>
        </w:tc>
      </w:tr>
    </w:tbl>
    <w:tbl>
      <w:tblPr>
        <w:tblW w:w="517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5"/>
        <w:gridCol w:w="1418"/>
        <w:gridCol w:w="7706"/>
      </w:tblGrid>
      <w:tr w:rsidR="00A36FAF" w:rsidRPr="00543F17" w:rsidTr="00372C15">
        <w:tc>
          <w:tcPr>
            <w:tcW w:w="2136" w:type="pct"/>
            <w:tcBorders>
              <w:top w:val="single" w:sz="4" w:space="0" w:color="auto"/>
              <w:left w:val="single" w:sz="4" w:space="0" w:color="auto"/>
              <w:bottom w:val="single" w:sz="4" w:space="0" w:color="auto"/>
              <w:right w:val="single" w:sz="4" w:space="0" w:color="auto"/>
            </w:tcBorders>
            <w:shd w:val="clear" w:color="auto" w:fill="A6A6A6"/>
          </w:tcPr>
          <w:p w:rsidR="00A36FAF" w:rsidRPr="00543F17" w:rsidRDefault="00A36FAF" w:rsidP="00C26BE5">
            <w:pPr>
              <w:jc w:val="center"/>
              <w:rPr>
                <w:b/>
                <w:bCs/>
                <w:sz w:val="22"/>
                <w:szCs w:val="22"/>
                <w:lang w:val="bg-BG"/>
              </w:rPr>
            </w:pPr>
            <w:r w:rsidRPr="00543F17">
              <w:rPr>
                <w:b/>
                <w:bCs/>
                <w:sz w:val="22"/>
                <w:szCs w:val="22"/>
                <w:lang w:val="bg-BG"/>
              </w:rPr>
              <w:t>Критерии</w:t>
            </w:r>
          </w:p>
        </w:tc>
        <w:tc>
          <w:tcPr>
            <w:tcW w:w="445" w:type="pct"/>
            <w:tcBorders>
              <w:top w:val="single" w:sz="4" w:space="0" w:color="auto"/>
              <w:left w:val="single" w:sz="4" w:space="0" w:color="auto"/>
              <w:bottom w:val="single" w:sz="4" w:space="0" w:color="auto"/>
              <w:right w:val="single" w:sz="4" w:space="0" w:color="auto"/>
            </w:tcBorders>
            <w:shd w:val="clear" w:color="auto" w:fill="A6A6A6"/>
            <w:vAlign w:val="center"/>
          </w:tcPr>
          <w:p w:rsidR="00A36FAF" w:rsidRPr="00543F17" w:rsidRDefault="00A36FAF" w:rsidP="00C26BE5">
            <w:pPr>
              <w:jc w:val="center"/>
              <w:rPr>
                <w:b/>
                <w:sz w:val="22"/>
                <w:szCs w:val="22"/>
                <w:lang w:val="bg-BG"/>
              </w:rPr>
            </w:pPr>
            <w:r w:rsidRPr="00543F17">
              <w:rPr>
                <w:b/>
                <w:sz w:val="22"/>
                <w:szCs w:val="22"/>
                <w:lang w:val="bg-BG"/>
              </w:rPr>
              <w:t>Макс. брой точки</w:t>
            </w:r>
          </w:p>
        </w:tc>
        <w:tc>
          <w:tcPr>
            <w:tcW w:w="2419" w:type="pct"/>
            <w:tcBorders>
              <w:top w:val="single" w:sz="4" w:space="0" w:color="auto"/>
              <w:left w:val="single" w:sz="4" w:space="0" w:color="auto"/>
              <w:bottom w:val="single" w:sz="4" w:space="0" w:color="auto"/>
              <w:right w:val="single" w:sz="4" w:space="0" w:color="auto"/>
            </w:tcBorders>
            <w:shd w:val="clear" w:color="auto" w:fill="A6A6A6"/>
          </w:tcPr>
          <w:p w:rsidR="00A36FAF" w:rsidRPr="00543F17" w:rsidRDefault="00E07796" w:rsidP="00E07796">
            <w:pPr>
              <w:jc w:val="center"/>
              <w:rPr>
                <w:b/>
                <w:sz w:val="22"/>
                <w:szCs w:val="22"/>
                <w:lang w:val="bg-BG"/>
              </w:rPr>
            </w:pPr>
            <w:r w:rsidRPr="00543F17">
              <w:rPr>
                <w:b/>
                <w:sz w:val="22"/>
                <w:szCs w:val="22"/>
                <w:lang w:val="bg-BG"/>
              </w:rPr>
              <w:t>Основни и</w:t>
            </w:r>
            <w:r w:rsidR="00A36FAF" w:rsidRPr="00543F17">
              <w:rPr>
                <w:b/>
                <w:sz w:val="22"/>
                <w:szCs w:val="22"/>
                <w:lang w:val="bg-BG"/>
              </w:rPr>
              <w:t>зточни</w:t>
            </w:r>
            <w:r w:rsidRPr="00543F17">
              <w:rPr>
                <w:b/>
                <w:sz w:val="22"/>
                <w:szCs w:val="22"/>
                <w:lang w:val="bg-BG"/>
              </w:rPr>
              <w:t>ци</w:t>
            </w:r>
            <w:r w:rsidR="00A36FAF" w:rsidRPr="00543F17">
              <w:rPr>
                <w:b/>
                <w:sz w:val="22"/>
                <w:szCs w:val="22"/>
                <w:lang w:val="bg-BG"/>
              </w:rPr>
              <w:t xml:space="preserve"> на проверка</w:t>
            </w:r>
          </w:p>
        </w:tc>
      </w:tr>
      <w:tr w:rsidR="00A36FAF" w:rsidRPr="00543F17" w:rsidTr="00372C15">
        <w:trPr>
          <w:trHeight w:val="654"/>
        </w:trPr>
        <w:tc>
          <w:tcPr>
            <w:tcW w:w="21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36FAF" w:rsidRPr="00C61FB9" w:rsidRDefault="00C26BE5" w:rsidP="0003390E">
            <w:pPr>
              <w:spacing w:before="120" w:after="120"/>
              <w:jc w:val="both"/>
              <w:rPr>
                <w:b/>
                <w:bCs/>
                <w:sz w:val="22"/>
                <w:szCs w:val="22"/>
                <w:lang w:val="bg-BG"/>
              </w:rPr>
            </w:pPr>
            <w:r w:rsidRPr="00C61FB9">
              <w:rPr>
                <w:b/>
                <w:bCs/>
                <w:sz w:val="22"/>
                <w:szCs w:val="22"/>
                <w:lang w:val="bg-BG"/>
              </w:rPr>
              <w:t xml:space="preserve">I. </w:t>
            </w:r>
            <w:r w:rsidR="00372C15" w:rsidRPr="00372C15">
              <w:rPr>
                <w:b/>
                <w:sz w:val="22"/>
                <w:szCs w:val="22"/>
                <w:lang w:val="bg-BG" w:eastAsia="bg-BG"/>
              </w:rPr>
              <w:t>Финансова стабилност на кандидата:</w:t>
            </w:r>
          </w:p>
        </w:tc>
        <w:tc>
          <w:tcPr>
            <w:tcW w:w="44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36FAF" w:rsidRPr="000C2A60" w:rsidRDefault="00701BA5" w:rsidP="00730CC2">
            <w:pPr>
              <w:jc w:val="center"/>
              <w:rPr>
                <w:b/>
                <w:bCs/>
                <w:sz w:val="22"/>
                <w:szCs w:val="22"/>
                <w:lang w:val="bg-BG"/>
              </w:rPr>
            </w:pPr>
            <w:r>
              <w:rPr>
                <w:b/>
                <w:bCs/>
                <w:sz w:val="22"/>
                <w:szCs w:val="22"/>
                <w:lang w:val="bg-BG"/>
              </w:rPr>
              <w:t>25</w:t>
            </w:r>
          </w:p>
        </w:tc>
        <w:tc>
          <w:tcPr>
            <w:tcW w:w="241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36FAF" w:rsidRPr="00543F17" w:rsidRDefault="00A36FAF" w:rsidP="00C26BE5">
            <w:pPr>
              <w:rPr>
                <w:b/>
                <w:bCs/>
                <w:sz w:val="22"/>
                <w:szCs w:val="22"/>
                <w:lang w:val="bg-BG"/>
              </w:rPr>
            </w:pPr>
          </w:p>
        </w:tc>
      </w:tr>
      <w:tr w:rsidR="00BC36B9" w:rsidRPr="00543F17" w:rsidTr="00372C15">
        <w:tc>
          <w:tcPr>
            <w:tcW w:w="2136" w:type="pct"/>
            <w:tcBorders>
              <w:top w:val="single" w:sz="4" w:space="0" w:color="auto"/>
              <w:left w:val="single" w:sz="4" w:space="0" w:color="auto"/>
              <w:bottom w:val="single" w:sz="4" w:space="0" w:color="auto"/>
              <w:right w:val="single" w:sz="4" w:space="0" w:color="auto"/>
            </w:tcBorders>
            <w:shd w:val="clear" w:color="auto" w:fill="auto"/>
          </w:tcPr>
          <w:p w:rsidR="00BC36B9" w:rsidRPr="00596634" w:rsidRDefault="00372C15" w:rsidP="004847F6">
            <w:pPr>
              <w:jc w:val="both"/>
              <w:rPr>
                <w:b/>
                <w:bCs/>
                <w:sz w:val="22"/>
                <w:szCs w:val="22"/>
              </w:rPr>
            </w:pPr>
            <w:r w:rsidRPr="00372C15">
              <w:rPr>
                <w:b/>
                <w:bCs/>
                <w:sz w:val="22"/>
                <w:szCs w:val="22"/>
              </w:rPr>
              <w:t xml:space="preserve">1. </w:t>
            </w:r>
            <w:r w:rsidRPr="00372C15">
              <w:rPr>
                <w:b/>
                <w:bCs/>
                <w:sz w:val="22"/>
                <w:szCs w:val="22"/>
                <w:lang w:val="bg-BG"/>
              </w:rPr>
              <w:t>Претеглен коефициент на рентабилност</w:t>
            </w:r>
            <w:r w:rsidRPr="00372C15">
              <w:rPr>
                <w:b/>
                <w:bCs/>
                <w:sz w:val="22"/>
                <w:szCs w:val="22"/>
              </w:rPr>
              <w:t xml:space="preserve"> на EBITDA за 2022 г. и 2023 г.</w:t>
            </w:r>
          </w:p>
        </w:tc>
        <w:tc>
          <w:tcPr>
            <w:tcW w:w="445" w:type="pct"/>
            <w:tcBorders>
              <w:top w:val="single" w:sz="4" w:space="0" w:color="auto"/>
              <w:left w:val="single" w:sz="4" w:space="0" w:color="auto"/>
              <w:bottom w:val="single" w:sz="4" w:space="0" w:color="auto"/>
              <w:right w:val="single" w:sz="4" w:space="0" w:color="auto"/>
            </w:tcBorders>
            <w:shd w:val="clear" w:color="auto" w:fill="auto"/>
          </w:tcPr>
          <w:p w:rsidR="00BC36B9" w:rsidRPr="000C2A60" w:rsidRDefault="00701BA5" w:rsidP="00BC36B9">
            <w:pPr>
              <w:jc w:val="center"/>
              <w:rPr>
                <w:b/>
                <w:bCs/>
                <w:sz w:val="22"/>
                <w:szCs w:val="22"/>
                <w:lang w:val="en-US"/>
              </w:rPr>
            </w:pPr>
            <w:r>
              <w:rPr>
                <w:b/>
                <w:bCs/>
                <w:sz w:val="22"/>
                <w:szCs w:val="22"/>
                <w:lang w:val="en-US"/>
              </w:rPr>
              <w:t>20</w:t>
            </w:r>
          </w:p>
        </w:tc>
        <w:tc>
          <w:tcPr>
            <w:tcW w:w="2419" w:type="pct"/>
            <w:tcBorders>
              <w:top w:val="single" w:sz="4" w:space="0" w:color="auto"/>
              <w:left w:val="single" w:sz="4" w:space="0" w:color="auto"/>
              <w:bottom w:val="single" w:sz="4" w:space="0" w:color="auto"/>
              <w:right w:val="single" w:sz="4" w:space="0" w:color="auto"/>
            </w:tcBorders>
          </w:tcPr>
          <w:p w:rsidR="00372C15" w:rsidRPr="00543F17" w:rsidRDefault="00372C15" w:rsidP="00372C15">
            <w:pPr>
              <w:spacing w:after="60"/>
              <w:ind w:right="29"/>
              <w:jc w:val="both"/>
              <w:rPr>
                <w:i/>
                <w:sz w:val="22"/>
                <w:szCs w:val="22"/>
                <w:lang w:val="bg-BG"/>
              </w:rPr>
            </w:pPr>
            <w:r w:rsidRPr="00543F17">
              <w:rPr>
                <w:b/>
                <w:i/>
                <w:sz w:val="22"/>
                <w:szCs w:val="22"/>
                <w:lang w:val="bg-BG"/>
              </w:rPr>
              <w:t>Коефициент на рентабилност на EBITDA за съответната година</w:t>
            </w:r>
            <w:r w:rsidRPr="00543F17">
              <w:rPr>
                <w:i/>
                <w:sz w:val="22"/>
                <w:szCs w:val="22"/>
                <w:lang w:val="bg-BG"/>
              </w:rPr>
              <w:t xml:space="preserve"> = [Отчет за приходите и разходите </w:t>
            </w:r>
            <w:r w:rsidRPr="007C2275">
              <w:rPr>
                <w:i/>
                <w:sz w:val="22"/>
                <w:szCs w:val="22"/>
                <w:lang w:val="bg-BG"/>
              </w:rPr>
              <w:t>(</w:t>
            </w:r>
            <w:r w:rsidRPr="00543F17">
              <w:rPr>
                <w:i/>
                <w:sz w:val="22"/>
                <w:szCs w:val="22"/>
                <w:lang w:val="bg-BG"/>
              </w:rPr>
              <w:t xml:space="preserve">ОПР) за съответната година, ред „Общо за група I” (код 15000) </w:t>
            </w:r>
            <w:r w:rsidRPr="00543F17">
              <w:rPr>
                <w:b/>
                <w:i/>
                <w:sz w:val="22"/>
                <w:szCs w:val="22"/>
                <w:lang w:val="bg-BG"/>
              </w:rPr>
              <w:t>минус</w:t>
            </w:r>
            <w:r w:rsidRPr="00543F17">
              <w:rPr>
                <w:i/>
                <w:sz w:val="22"/>
                <w:szCs w:val="22"/>
                <w:lang w:val="bg-BG"/>
              </w:rPr>
              <w:t xml:space="preserve"> ОПР за съответната година, ред „Общо за група I” (код 10000) </w:t>
            </w:r>
            <w:r w:rsidRPr="00543F17">
              <w:rPr>
                <w:b/>
                <w:i/>
                <w:sz w:val="22"/>
                <w:szCs w:val="22"/>
                <w:lang w:val="bg-BG"/>
              </w:rPr>
              <w:t>плюс</w:t>
            </w:r>
            <w:r w:rsidRPr="00543F17">
              <w:rPr>
                <w:i/>
                <w:sz w:val="22"/>
                <w:szCs w:val="22"/>
                <w:lang w:val="bg-BG"/>
              </w:rPr>
              <w:t xml:space="preserve"> ОПР за съответната година, ред „Разходи за амортизация и обезценка на дълготрайни материални и нематериални активи” (код 10410)] </w:t>
            </w:r>
            <w:r w:rsidRPr="00543F17">
              <w:rPr>
                <w:b/>
                <w:i/>
                <w:sz w:val="22"/>
                <w:szCs w:val="22"/>
                <w:lang w:val="bg-BG"/>
              </w:rPr>
              <w:t>делено на</w:t>
            </w:r>
            <w:r w:rsidRPr="00543F17">
              <w:rPr>
                <w:i/>
                <w:sz w:val="22"/>
                <w:szCs w:val="22"/>
                <w:lang w:val="bg-BG"/>
              </w:rPr>
              <w:t xml:space="preserve"> ОПР за съответната година, ред „Нетни приходи от продажби” (код 15100).</w:t>
            </w:r>
          </w:p>
          <w:p w:rsidR="00372C15" w:rsidRPr="00543F17" w:rsidRDefault="00372C15" w:rsidP="00372C15">
            <w:pPr>
              <w:spacing w:after="60"/>
              <w:ind w:right="253"/>
              <w:jc w:val="both"/>
              <w:rPr>
                <w:i/>
                <w:sz w:val="22"/>
                <w:szCs w:val="22"/>
                <w:lang w:val="bg-BG"/>
              </w:rPr>
            </w:pPr>
            <w:r w:rsidRPr="00543F17">
              <w:rPr>
                <w:i/>
                <w:sz w:val="22"/>
                <w:szCs w:val="22"/>
                <w:lang w:val="bg-BG"/>
              </w:rPr>
              <w:t>Коефициентът се изчислява в проценти.</w:t>
            </w:r>
          </w:p>
          <w:p w:rsidR="00AD3B6B" w:rsidRPr="000E7A71" w:rsidRDefault="00372C15" w:rsidP="00D66A19">
            <w:pPr>
              <w:spacing w:before="120" w:after="60"/>
              <w:jc w:val="both"/>
              <w:rPr>
                <w:bCs/>
                <w:i/>
                <w:sz w:val="22"/>
                <w:szCs w:val="22"/>
                <w:lang w:val="bg-BG"/>
              </w:rPr>
            </w:pPr>
            <w:r w:rsidRPr="00543F17">
              <w:rPr>
                <w:b/>
                <w:i/>
                <w:sz w:val="22"/>
                <w:szCs w:val="22"/>
                <w:lang w:val="bg-BG"/>
              </w:rPr>
              <w:t>Претегленият коефициент на рентабилност на EBITDA</w:t>
            </w:r>
            <w:r w:rsidRPr="00543F17">
              <w:rPr>
                <w:i/>
                <w:sz w:val="22"/>
                <w:szCs w:val="22"/>
                <w:lang w:val="bg-BG"/>
              </w:rPr>
              <w:t xml:space="preserve"> за </w:t>
            </w:r>
            <w:r w:rsidR="00D66A19">
              <w:rPr>
                <w:i/>
                <w:sz w:val="22"/>
                <w:szCs w:val="22"/>
                <w:lang w:val="bg-BG"/>
              </w:rPr>
              <w:t>двете</w:t>
            </w:r>
            <w:r w:rsidR="00D66A19" w:rsidRPr="00543F17">
              <w:rPr>
                <w:i/>
                <w:sz w:val="22"/>
                <w:szCs w:val="22"/>
                <w:lang w:val="bg-BG"/>
              </w:rPr>
              <w:t xml:space="preserve"> </w:t>
            </w:r>
            <w:r w:rsidRPr="00543F17">
              <w:rPr>
                <w:i/>
                <w:sz w:val="22"/>
                <w:szCs w:val="22"/>
                <w:lang w:val="bg-BG"/>
              </w:rPr>
              <w:t>финансови години (202</w:t>
            </w:r>
            <w:r>
              <w:rPr>
                <w:i/>
                <w:sz w:val="22"/>
                <w:szCs w:val="22"/>
                <w:lang w:val="bg-BG"/>
              </w:rPr>
              <w:t>2</w:t>
            </w:r>
            <w:r w:rsidRPr="00543F17">
              <w:rPr>
                <w:i/>
                <w:sz w:val="22"/>
                <w:szCs w:val="22"/>
                <w:lang w:val="bg-BG"/>
              </w:rPr>
              <w:t xml:space="preserve"> г. и 202</w:t>
            </w:r>
            <w:r>
              <w:rPr>
                <w:i/>
                <w:sz w:val="22"/>
                <w:szCs w:val="22"/>
                <w:lang w:val="bg-BG"/>
              </w:rPr>
              <w:t>3</w:t>
            </w:r>
            <w:r w:rsidRPr="00543F17">
              <w:rPr>
                <w:i/>
                <w:sz w:val="22"/>
                <w:szCs w:val="22"/>
                <w:lang w:val="bg-BG"/>
              </w:rPr>
              <w:t xml:space="preserve"> г.) се изчислява като претеглен сбор от коефициентите за всяка една от </w:t>
            </w:r>
            <w:r w:rsidR="00D66A19">
              <w:rPr>
                <w:i/>
                <w:sz w:val="22"/>
                <w:szCs w:val="22"/>
                <w:lang w:val="bg-BG"/>
              </w:rPr>
              <w:t>двете</w:t>
            </w:r>
            <w:r w:rsidRPr="00543F17">
              <w:rPr>
                <w:i/>
                <w:sz w:val="22"/>
                <w:szCs w:val="22"/>
                <w:lang w:val="bg-BG"/>
              </w:rPr>
              <w:t xml:space="preserve"> години поотделно, взети със следната относителна тежест  по години: 202</w:t>
            </w:r>
            <w:r>
              <w:rPr>
                <w:i/>
                <w:sz w:val="22"/>
                <w:szCs w:val="22"/>
                <w:lang w:val="bg-BG"/>
              </w:rPr>
              <w:t>2</w:t>
            </w:r>
            <w:r w:rsidRPr="00543F17">
              <w:rPr>
                <w:i/>
                <w:sz w:val="22"/>
                <w:szCs w:val="22"/>
                <w:lang w:val="bg-BG"/>
              </w:rPr>
              <w:t xml:space="preserve"> г. – </w:t>
            </w:r>
            <w:r w:rsidR="00D66A19">
              <w:rPr>
                <w:i/>
                <w:sz w:val="22"/>
                <w:szCs w:val="22"/>
                <w:lang w:val="bg-BG"/>
              </w:rPr>
              <w:t>40</w:t>
            </w:r>
            <w:r w:rsidRPr="00543F17">
              <w:rPr>
                <w:i/>
                <w:sz w:val="22"/>
                <w:szCs w:val="22"/>
                <w:lang w:val="bg-BG"/>
              </w:rPr>
              <w:t>% и 202</w:t>
            </w:r>
            <w:r>
              <w:rPr>
                <w:i/>
                <w:sz w:val="22"/>
                <w:szCs w:val="22"/>
                <w:lang w:val="bg-BG"/>
              </w:rPr>
              <w:t>3</w:t>
            </w:r>
            <w:r w:rsidRPr="00543F17">
              <w:rPr>
                <w:i/>
                <w:sz w:val="22"/>
                <w:szCs w:val="22"/>
                <w:lang w:val="bg-BG"/>
              </w:rPr>
              <w:t xml:space="preserve"> г. – </w:t>
            </w:r>
            <w:r w:rsidR="00D66A19">
              <w:rPr>
                <w:i/>
                <w:sz w:val="22"/>
                <w:szCs w:val="22"/>
                <w:lang w:val="bg-BG"/>
              </w:rPr>
              <w:t>60</w:t>
            </w:r>
            <w:r w:rsidRPr="00543F17">
              <w:rPr>
                <w:i/>
                <w:sz w:val="22"/>
                <w:szCs w:val="22"/>
                <w:lang w:val="bg-BG"/>
              </w:rPr>
              <w:t>%.</w:t>
            </w:r>
          </w:p>
        </w:tc>
      </w:tr>
      <w:tr w:rsidR="00E44862" w:rsidRPr="00543F17" w:rsidTr="00332DED">
        <w:tc>
          <w:tcPr>
            <w:tcW w:w="2136" w:type="pct"/>
            <w:tcBorders>
              <w:top w:val="single" w:sz="4" w:space="0" w:color="auto"/>
              <w:left w:val="single" w:sz="4" w:space="0" w:color="auto"/>
              <w:bottom w:val="single" w:sz="4" w:space="0" w:color="auto"/>
              <w:right w:val="single" w:sz="4" w:space="0" w:color="auto"/>
            </w:tcBorders>
            <w:shd w:val="clear" w:color="auto" w:fill="auto"/>
          </w:tcPr>
          <w:p w:rsidR="00E44862" w:rsidRPr="00781A44" w:rsidRDefault="00E44862" w:rsidP="00E44862">
            <w:pPr>
              <w:jc w:val="both"/>
              <w:rPr>
                <w:sz w:val="22"/>
                <w:szCs w:val="22"/>
                <w:lang w:val="bg-BG"/>
              </w:rPr>
            </w:pPr>
            <w:r w:rsidRPr="00781A44">
              <w:rPr>
                <w:sz w:val="22"/>
                <w:szCs w:val="22"/>
                <w:lang w:val="bg-BG"/>
              </w:rPr>
              <w:t>Претегленият коефициент на рентабилно</w:t>
            </w:r>
            <w:r>
              <w:rPr>
                <w:sz w:val="22"/>
                <w:szCs w:val="22"/>
                <w:lang w:val="bg-BG"/>
              </w:rPr>
              <w:t>ст на EBITDA на кандидата е &gt; 9% и ≤ 11</w:t>
            </w:r>
            <w:r w:rsidRPr="00781A44">
              <w:rPr>
                <w:sz w:val="22"/>
                <w:szCs w:val="22"/>
                <w:lang w:val="bg-BG"/>
              </w:rPr>
              <w:t>%</w:t>
            </w:r>
          </w:p>
        </w:tc>
        <w:tc>
          <w:tcPr>
            <w:tcW w:w="445" w:type="pct"/>
            <w:tcBorders>
              <w:top w:val="single" w:sz="4" w:space="0" w:color="auto"/>
              <w:left w:val="single" w:sz="4" w:space="0" w:color="auto"/>
              <w:bottom w:val="single" w:sz="4" w:space="0" w:color="auto"/>
              <w:right w:val="single" w:sz="4" w:space="0" w:color="auto"/>
            </w:tcBorders>
            <w:shd w:val="clear" w:color="auto" w:fill="auto"/>
          </w:tcPr>
          <w:p w:rsidR="00E44862" w:rsidRPr="00701BA5" w:rsidRDefault="00701BA5" w:rsidP="00E44862">
            <w:pPr>
              <w:jc w:val="center"/>
              <w:rPr>
                <w:sz w:val="22"/>
                <w:szCs w:val="22"/>
                <w:lang w:val="bg-BG"/>
              </w:rPr>
            </w:pPr>
            <w:r>
              <w:rPr>
                <w:sz w:val="22"/>
                <w:szCs w:val="22"/>
                <w:lang w:val="bg-BG"/>
              </w:rPr>
              <w:t>20</w:t>
            </w:r>
          </w:p>
        </w:tc>
        <w:tc>
          <w:tcPr>
            <w:tcW w:w="2419" w:type="pct"/>
            <w:tcBorders>
              <w:top w:val="single" w:sz="4" w:space="0" w:color="auto"/>
              <w:left w:val="single" w:sz="4" w:space="0" w:color="auto"/>
              <w:bottom w:val="single" w:sz="4" w:space="0" w:color="auto"/>
              <w:right w:val="single" w:sz="4" w:space="0" w:color="auto"/>
            </w:tcBorders>
          </w:tcPr>
          <w:p w:rsidR="00E44862" w:rsidRPr="000E7A71" w:rsidRDefault="00E44862" w:rsidP="00E44862">
            <w:pPr>
              <w:spacing w:before="120" w:after="60"/>
              <w:jc w:val="both"/>
              <w:rPr>
                <w:bCs/>
                <w:i/>
                <w:sz w:val="22"/>
                <w:szCs w:val="22"/>
                <w:lang w:val="bg-BG"/>
              </w:rPr>
            </w:pPr>
          </w:p>
        </w:tc>
      </w:tr>
      <w:tr w:rsidR="00E44862" w:rsidRPr="00543F17" w:rsidTr="00332DED">
        <w:tc>
          <w:tcPr>
            <w:tcW w:w="2136" w:type="pct"/>
            <w:tcBorders>
              <w:top w:val="single" w:sz="4" w:space="0" w:color="auto"/>
              <w:left w:val="single" w:sz="4" w:space="0" w:color="auto"/>
              <w:bottom w:val="single" w:sz="4" w:space="0" w:color="auto"/>
              <w:right w:val="single" w:sz="4" w:space="0" w:color="auto"/>
            </w:tcBorders>
            <w:shd w:val="clear" w:color="auto" w:fill="auto"/>
          </w:tcPr>
          <w:p w:rsidR="00E44862" w:rsidRPr="00543F17" w:rsidRDefault="00E44862" w:rsidP="00E44862">
            <w:pPr>
              <w:jc w:val="both"/>
              <w:rPr>
                <w:sz w:val="22"/>
                <w:szCs w:val="22"/>
                <w:lang w:val="bg-BG"/>
              </w:rPr>
            </w:pPr>
            <w:r w:rsidRPr="00A54308">
              <w:rPr>
                <w:sz w:val="22"/>
                <w:szCs w:val="22"/>
                <w:lang w:val="bg-BG"/>
              </w:rPr>
              <w:t xml:space="preserve">Претегленият коефициент на рентабилност на EBITDA на кандидата е </w:t>
            </w:r>
            <w:r>
              <w:rPr>
                <w:sz w:val="22"/>
                <w:szCs w:val="22"/>
                <w:lang w:val="bg-BG"/>
              </w:rPr>
              <w:t>&gt; 11% и ≤ 13</w:t>
            </w:r>
            <w:r w:rsidRPr="00A54308">
              <w:rPr>
                <w:sz w:val="22"/>
                <w:szCs w:val="22"/>
                <w:lang w:val="bg-BG"/>
              </w:rPr>
              <w:t>%</w:t>
            </w:r>
          </w:p>
        </w:tc>
        <w:tc>
          <w:tcPr>
            <w:tcW w:w="445" w:type="pct"/>
            <w:tcBorders>
              <w:top w:val="single" w:sz="4" w:space="0" w:color="auto"/>
              <w:left w:val="single" w:sz="4" w:space="0" w:color="auto"/>
              <w:bottom w:val="single" w:sz="4" w:space="0" w:color="auto"/>
              <w:right w:val="single" w:sz="4" w:space="0" w:color="auto"/>
            </w:tcBorders>
            <w:shd w:val="clear" w:color="auto" w:fill="auto"/>
          </w:tcPr>
          <w:p w:rsidR="00E44862" w:rsidRPr="00701BA5" w:rsidRDefault="00701BA5" w:rsidP="00E44862">
            <w:pPr>
              <w:jc w:val="center"/>
              <w:rPr>
                <w:sz w:val="22"/>
                <w:szCs w:val="22"/>
                <w:lang w:val="bg-BG"/>
              </w:rPr>
            </w:pPr>
            <w:r>
              <w:rPr>
                <w:sz w:val="22"/>
                <w:szCs w:val="22"/>
                <w:lang w:val="bg-BG"/>
              </w:rPr>
              <w:t>18</w:t>
            </w:r>
          </w:p>
        </w:tc>
        <w:tc>
          <w:tcPr>
            <w:tcW w:w="2419" w:type="pct"/>
            <w:tcBorders>
              <w:top w:val="single" w:sz="4" w:space="0" w:color="auto"/>
              <w:left w:val="single" w:sz="4" w:space="0" w:color="auto"/>
              <w:bottom w:val="single" w:sz="4" w:space="0" w:color="auto"/>
              <w:right w:val="single" w:sz="4" w:space="0" w:color="auto"/>
            </w:tcBorders>
          </w:tcPr>
          <w:p w:rsidR="00E44862" w:rsidRPr="000E7A71" w:rsidRDefault="00E44862" w:rsidP="00E44862">
            <w:pPr>
              <w:spacing w:before="120" w:after="60"/>
              <w:jc w:val="both"/>
              <w:rPr>
                <w:bCs/>
                <w:i/>
                <w:sz w:val="22"/>
                <w:szCs w:val="22"/>
                <w:lang w:val="bg-BG"/>
              </w:rPr>
            </w:pPr>
          </w:p>
        </w:tc>
      </w:tr>
      <w:tr w:rsidR="00E44862" w:rsidRPr="00543F17" w:rsidTr="00332DED">
        <w:tc>
          <w:tcPr>
            <w:tcW w:w="2136" w:type="pct"/>
            <w:tcBorders>
              <w:top w:val="single" w:sz="4" w:space="0" w:color="auto"/>
              <w:left w:val="single" w:sz="4" w:space="0" w:color="auto"/>
              <w:bottom w:val="single" w:sz="4" w:space="0" w:color="auto"/>
              <w:right w:val="single" w:sz="4" w:space="0" w:color="auto"/>
            </w:tcBorders>
            <w:shd w:val="clear" w:color="auto" w:fill="auto"/>
          </w:tcPr>
          <w:p w:rsidR="00E44862" w:rsidRPr="00543F17" w:rsidRDefault="00E44862" w:rsidP="00E44862">
            <w:pPr>
              <w:jc w:val="both"/>
              <w:rPr>
                <w:sz w:val="22"/>
                <w:szCs w:val="22"/>
                <w:lang w:val="bg-BG"/>
              </w:rPr>
            </w:pPr>
            <w:r w:rsidRPr="00543F17">
              <w:rPr>
                <w:sz w:val="22"/>
                <w:szCs w:val="22"/>
                <w:lang w:val="bg-BG"/>
              </w:rPr>
              <w:t xml:space="preserve">Претегленият коефициент на рентабилност на EBITDA на кандидата е </w:t>
            </w:r>
            <w:r w:rsidRPr="00543F17">
              <w:rPr>
                <w:sz w:val="22"/>
                <w:szCs w:val="22"/>
              </w:rPr>
              <w:t xml:space="preserve">&gt; </w:t>
            </w:r>
            <w:r w:rsidRPr="00543F17">
              <w:rPr>
                <w:sz w:val="22"/>
                <w:szCs w:val="22"/>
                <w:lang w:val="bg-BG"/>
              </w:rPr>
              <w:t>7</w:t>
            </w:r>
            <w:r w:rsidRPr="007C2275">
              <w:rPr>
                <w:sz w:val="22"/>
                <w:szCs w:val="22"/>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9% или </w:t>
            </w:r>
            <w:r w:rsidRPr="00543F17">
              <w:rPr>
                <w:sz w:val="22"/>
                <w:szCs w:val="22"/>
              </w:rPr>
              <w:t xml:space="preserve">&gt; </w:t>
            </w:r>
            <w:r>
              <w:rPr>
                <w:sz w:val="22"/>
                <w:szCs w:val="22"/>
                <w:lang w:val="bg-BG"/>
              </w:rPr>
              <w:t>13</w:t>
            </w:r>
            <w:r w:rsidRPr="007C2275">
              <w:rPr>
                <w:sz w:val="22"/>
                <w:szCs w:val="22"/>
              </w:rPr>
              <w:t xml:space="preserve">% </w:t>
            </w:r>
            <w:r w:rsidRPr="00543F17">
              <w:rPr>
                <w:sz w:val="22"/>
                <w:szCs w:val="22"/>
                <w:lang w:val="bg-BG"/>
              </w:rPr>
              <w:t xml:space="preserve">и </w:t>
            </w:r>
            <w:r w:rsidRPr="00543F17">
              <w:rPr>
                <w:sz w:val="22"/>
                <w:szCs w:val="22"/>
              </w:rPr>
              <w:t>≤</w:t>
            </w:r>
            <w:r>
              <w:rPr>
                <w:sz w:val="22"/>
                <w:szCs w:val="22"/>
                <w:lang w:val="bg-BG"/>
              </w:rPr>
              <w:t xml:space="preserve"> 15</w:t>
            </w:r>
            <w:r w:rsidRPr="00543F17">
              <w:rPr>
                <w:sz w:val="22"/>
                <w:szCs w:val="22"/>
                <w:lang w:val="bg-BG"/>
              </w:rPr>
              <w:t>%</w:t>
            </w:r>
          </w:p>
        </w:tc>
        <w:tc>
          <w:tcPr>
            <w:tcW w:w="445" w:type="pct"/>
            <w:tcBorders>
              <w:top w:val="single" w:sz="4" w:space="0" w:color="auto"/>
              <w:left w:val="single" w:sz="4" w:space="0" w:color="auto"/>
              <w:bottom w:val="single" w:sz="4" w:space="0" w:color="auto"/>
              <w:right w:val="single" w:sz="4" w:space="0" w:color="auto"/>
            </w:tcBorders>
            <w:shd w:val="clear" w:color="auto" w:fill="auto"/>
          </w:tcPr>
          <w:p w:rsidR="00E44862" w:rsidRPr="00701BA5" w:rsidRDefault="00701BA5" w:rsidP="00E44862">
            <w:pPr>
              <w:jc w:val="center"/>
              <w:rPr>
                <w:sz w:val="22"/>
                <w:szCs w:val="22"/>
                <w:lang w:val="bg-BG"/>
              </w:rPr>
            </w:pPr>
            <w:r>
              <w:rPr>
                <w:sz w:val="22"/>
                <w:szCs w:val="22"/>
                <w:lang w:val="bg-BG"/>
              </w:rPr>
              <w:t>16</w:t>
            </w:r>
          </w:p>
        </w:tc>
        <w:tc>
          <w:tcPr>
            <w:tcW w:w="2419" w:type="pct"/>
            <w:tcBorders>
              <w:top w:val="single" w:sz="4" w:space="0" w:color="auto"/>
              <w:left w:val="single" w:sz="4" w:space="0" w:color="auto"/>
              <w:bottom w:val="single" w:sz="4" w:space="0" w:color="auto"/>
              <w:right w:val="single" w:sz="4" w:space="0" w:color="auto"/>
            </w:tcBorders>
          </w:tcPr>
          <w:p w:rsidR="00E44862" w:rsidRPr="000E7A71" w:rsidRDefault="00E44862" w:rsidP="00E44862">
            <w:pPr>
              <w:spacing w:before="120" w:after="60"/>
              <w:jc w:val="both"/>
              <w:rPr>
                <w:bCs/>
                <w:i/>
                <w:sz w:val="22"/>
                <w:szCs w:val="22"/>
                <w:lang w:val="bg-BG"/>
              </w:rPr>
            </w:pPr>
          </w:p>
        </w:tc>
      </w:tr>
      <w:tr w:rsidR="00E44862" w:rsidRPr="00543F17" w:rsidTr="00332DED">
        <w:tc>
          <w:tcPr>
            <w:tcW w:w="2136" w:type="pct"/>
            <w:tcBorders>
              <w:top w:val="single" w:sz="4" w:space="0" w:color="auto"/>
              <w:left w:val="single" w:sz="4" w:space="0" w:color="auto"/>
              <w:bottom w:val="single" w:sz="4" w:space="0" w:color="auto"/>
              <w:right w:val="single" w:sz="4" w:space="0" w:color="auto"/>
            </w:tcBorders>
            <w:shd w:val="clear" w:color="auto" w:fill="auto"/>
          </w:tcPr>
          <w:p w:rsidR="00E44862" w:rsidRPr="00543F17" w:rsidRDefault="00E44862" w:rsidP="00E44862">
            <w:pPr>
              <w:jc w:val="both"/>
              <w:rPr>
                <w:sz w:val="22"/>
                <w:szCs w:val="22"/>
                <w:lang w:val="bg-BG"/>
              </w:rPr>
            </w:pPr>
            <w:r w:rsidRPr="00543F17">
              <w:rPr>
                <w:sz w:val="22"/>
                <w:szCs w:val="22"/>
                <w:lang w:val="bg-BG"/>
              </w:rPr>
              <w:t xml:space="preserve">Претегленият коефициент на рентабилност на EBITDA на кандидата е </w:t>
            </w:r>
            <w:r w:rsidRPr="00543F17">
              <w:rPr>
                <w:sz w:val="22"/>
                <w:szCs w:val="22"/>
              </w:rPr>
              <w:t xml:space="preserve">&gt; </w:t>
            </w:r>
            <w:r w:rsidRPr="00543F17">
              <w:rPr>
                <w:sz w:val="22"/>
                <w:szCs w:val="22"/>
                <w:lang w:val="bg-BG"/>
              </w:rPr>
              <w:t>5</w:t>
            </w:r>
            <w:r w:rsidRPr="007C2275">
              <w:rPr>
                <w:sz w:val="22"/>
                <w:szCs w:val="22"/>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7% или </w:t>
            </w:r>
            <w:r w:rsidRPr="00543F17">
              <w:rPr>
                <w:sz w:val="22"/>
                <w:szCs w:val="22"/>
              </w:rPr>
              <w:t xml:space="preserve">&gt; </w:t>
            </w:r>
            <w:r>
              <w:rPr>
                <w:sz w:val="22"/>
                <w:szCs w:val="22"/>
                <w:lang w:val="bg-BG"/>
              </w:rPr>
              <w:t>15</w:t>
            </w:r>
            <w:r w:rsidRPr="007C2275">
              <w:rPr>
                <w:sz w:val="22"/>
                <w:szCs w:val="22"/>
              </w:rPr>
              <w:t xml:space="preserve">% </w:t>
            </w:r>
            <w:r w:rsidRPr="00543F17">
              <w:rPr>
                <w:sz w:val="22"/>
                <w:szCs w:val="22"/>
                <w:lang w:val="bg-BG"/>
              </w:rPr>
              <w:t xml:space="preserve">и </w:t>
            </w:r>
            <w:r w:rsidRPr="00543F17">
              <w:rPr>
                <w:sz w:val="22"/>
                <w:szCs w:val="22"/>
              </w:rPr>
              <w:t>≤</w:t>
            </w:r>
            <w:r>
              <w:rPr>
                <w:sz w:val="22"/>
                <w:szCs w:val="22"/>
                <w:lang w:val="bg-BG"/>
              </w:rPr>
              <w:t xml:space="preserve"> 17</w:t>
            </w:r>
            <w:r w:rsidRPr="00543F17">
              <w:rPr>
                <w:sz w:val="22"/>
                <w:szCs w:val="22"/>
                <w:lang w:val="bg-BG"/>
              </w:rPr>
              <w:t>%</w:t>
            </w:r>
          </w:p>
        </w:tc>
        <w:tc>
          <w:tcPr>
            <w:tcW w:w="445" w:type="pct"/>
            <w:tcBorders>
              <w:top w:val="single" w:sz="4" w:space="0" w:color="auto"/>
              <w:left w:val="single" w:sz="4" w:space="0" w:color="auto"/>
              <w:bottom w:val="single" w:sz="4" w:space="0" w:color="auto"/>
              <w:right w:val="single" w:sz="4" w:space="0" w:color="auto"/>
            </w:tcBorders>
            <w:shd w:val="clear" w:color="auto" w:fill="auto"/>
          </w:tcPr>
          <w:p w:rsidR="00E44862" w:rsidRPr="00701BA5" w:rsidRDefault="00701BA5" w:rsidP="00E44862">
            <w:pPr>
              <w:jc w:val="center"/>
              <w:rPr>
                <w:sz w:val="22"/>
                <w:szCs w:val="22"/>
                <w:lang w:val="bg-BG"/>
              </w:rPr>
            </w:pPr>
            <w:r>
              <w:rPr>
                <w:sz w:val="22"/>
                <w:szCs w:val="22"/>
                <w:lang w:val="bg-BG"/>
              </w:rPr>
              <w:t>14</w:t>
            </w:r>
          </w:p>
        </w:tc>
        <w:tc>
          <w:tcPr>
            <w:tcW w:w="2419" w:type="pct"/>
            <w:tcBorders>
              <w:top w:val="single" w:sz="4" w:space="0" w:color="auto"/>
              <w:left w:val="single" w:sz="4" w:space="0" w:color="auto"/>
              <w:bottom w:val="single" w:sz="4" w:space="0" w:color="auto"/>
              <w:right w:val="single" w:sz="4" w:space="0" w:color="auto"/>
            </w:tcBorders>
          </w:tcPr>
          <w:p w:rsidR="00E44862" w:rsidRPr="000E7A71" w:rsidRDefault="00E44862" w:rsidP="00E44862">
            <w:pPr>
              <w:spacing w:before="120" w:after="60"/>
              <w:jc w:val="both"/>
              <w:rPr>
                <w:bCs/>
                <w:i/>
                <w:sz w:val="22"/>
                <w:szCs w:val="22"/>
                <w:lang w:val="bg-BG"/>
              </w:rPr>
            </w:pPr>
          </w:p>
        </w:tc>
      </w:tr>
      <w:tr w:rsidR="00E44862" w:rsidRPr="00543F17" w:rsidTr="00332DED">
        <w:tc>
          <w:tcPr>
            <w:tcW w:w="2136" w:type="pct"/>
            <w:tcBorders>
              <w:top w:val="single" w:sz="4" w:space="0" w:color="auto"/>
              <w:left w:val="single" w:sz="4" w:space="0" w:color="auto"/>
              <w:bottom w:val="single" w:sz="4" w:space="0" w:color="auto"/>
              <w:right w:val="single" w:sz="4" w:space="0" w:color="auto"/>
            </w:tcBorders>
            <w:shd w:val="clear" w:color="auto" w:fill="auto"/>
          </w:tcPr>
          <w:p w:rsidR="00E44862" w:rsidRPr="00543F17" w:rsidRDefault="00E44862" w:rsidP="00E44862">
            <w:pPr>
              <w:jc w:val="both"/>
              <w:rPr>
                <w:sz w:val="22"/>
                <w:szCs w:val="22"/>
                <w:lang w:val="bg-BG"/>
              </w:rPr>
            </w:pPr>
            <w:r w:rsidRPr="00543F17">
              <w:rPr>
                <w:sz w:val="22"/>
                <w:szCs w:val="22"/>
                <w:lang w:val="bg-BG"/>
              </w:rPr>
              <w:t xml:space="preserve">Претегленият коефициент на рентабилност на EBITDA на кандидата е </w:t>
            </w:r>
            <w:r w:rsidRPr="00543F17">
              <w:rPr>
                <w:sz w:val="22"/>
                <w:szCs w:val="22"/>
              </w:rPr>
              <w:t xml:space="preserve">&gt; </w:t>
            </w:r>
            <w:r>
              <w:rPr>
                <w:sz w:val="22"/>
                <w:szCs w:val="22"/>
                <w:lang w:val="bg-BG"/>
              </w:rPr>
              <w:t>17</w:t>
            </w:r>
            <w:r w:rsidRPr="007C2275">
              <w:rPr>
                <w:sz w:val="22"/>
                <w:szCs w:val="22"/>
              </w:rPr>
              <w:t xml:space="preserve">% </w:t>
            </w:r>
            <w:r w:rsidRPr="00543F17">
              <w:rPr>
                <w:sz w:val="22"/>
                <w:szCs w:val="22"/>
                <w:lang w:val="bg-BG"/>
              </w:rPr>
              <w:t xml:space="preserve">и </w:t>
            </w:r>
            <w:r w:rsidRPr="00543F17">
              <w:rPr>
                <w:sz w:val="22"/>
                <w:szCs w:val="22"/>
              </w:rPr>
              <w:t>≤</w:t>
            </w:r>
            <w:r>
              <w:rPr>
                <w:sz w:val="22"/>
                <w:szCs w:val="22"/>
                <w:lang w:val="bg-BG"/>
              </w:rPr>
              <w:t xml:space="preserve"> 19</w:t>
            </w:r>
            <w:r w:rsidRPr="00543F17">
              <w:rPr>
                <w:sz w:val="22"/>
                <w:szCs w:val="22"/>
                <w:lang w:val="bg-BG"/>
              </w:rPr>
              <w:t>%</w:t>
            </w:r>
          </w:p>
        </w:tc>
        <w:tc>
          <w:tcPr>
            <w:tcW w:w="445" w:type="pct"/>
            <w:tcBorders>
              <w:top w:val="single" w:sz="4" w:space="0" w:color="auto"/>
              <w:left w:val="single" w:sz="4" w:space="0" w:color="auto"/>
              <w:bottom w:val="single" w:sz="4" w:space="0" w:color="auto"/>
              <w:right w:val="single" w:sz="4" w:space="0" w:color="auto"/>
            </w:tcBorders>
            <w:shd w:val="clear" w:color="auto" w:fill="auto"/>
          </w:tcPr>
          <w:p w:rsidR="00E44862" w:rsidRPr="00701BA5" w:rsidRDefault="00701BA5" w:rsidP="00E44862">
            <w:pPr>
              <w:jc w:val="center"/>
              <w:rPr>
                <w:sz w:val="22"/>
                <w:szCs w:val="22"/>
                <w:lang w:val="bg-BG"/>
              </w:rPr>
            </w:pPr>
            <w:r>
              <w:rPr>
                <w:sz w:val="22"/>
                <w:szCs w:val="22"/>
                <w:lang w:val="bg-BG"/>
              </w:rPr>
              <w:t>12</w:t>
            </w:r>
          </w:p>
        </w:tc>
        <w:tc>
          <w:tcPr>
            <w:tcW w:w="2419" w:type="pct"/>
            <w:tcBorders>
              <w:top w:val="single" w:sz="4" w:space="0" w:color="auto"/>
              <w:left w:val="single" w:sz="4" w:space="0" w:color="auto"/>
              <w:bottom w:val="single" w:sz="4" w:space="0" w:color="auto"/>
              <w:right w:val="single" w:sz="4" w:space="0" w:color="auto"/>
            </w:tcBorders>
          </w:tcPr>
          <w:p w:rsidR="00E44862" w:rsidRPr="000E7A71" w:rsidRDefault="00E44862" w:rsidP="00E44862">
            <w:pPr>
              <w:spacing w:before="120" w:after="60"/>
              <w:jc w:val="both"/>
              <w:rPr>
                <w:bCs/>
                <w:i/>
                <w:sz w:val="22"/>
                <w:szCs w:val="22"/>
                <w:lang w:val="bg-BG"/>
              </w:rPr>
            </w:pPr>
          </w:p>
        </w:tc>
      </w:tr>
      <w:tr w:rsidR="00E44862" w:rsidRPr="00543F17" w:rsidTr="00332DED">
        <w:tc>
          <w:tcPr>
            <w:tcW w:w="2136" w:type="pct"/>
            <w:tcBorders>
              <w:top w:val="single" w:sz="4" w:space="0" w:color="auto"/>
              <w:left w:val="single" w:sz="4" w:space="0" w:color="auto"/>
              <w:bottom w:val="single" w:sz="4" w:space="0" w:color="auto"/>
              <w:right w:val="single" w:sz="4" w:space="0" w:color="auto"/>
            </w:tcBorders>
            <w:shd w:val="clear" w:color="auto" w:fill="auto"/>
          </w:tcPr>
          <w:p w:rsidR="00E44862" w:rsidRPr="00543F17" w:rsidRDefault="00E44862" w:rsidP="00E44862">
            <w:pPr>
              <w:jc w:val="both"/>
              <w:rPr>
                <w:b/>
                <w:sz w:val="22"/>
                <w:szCs w:val="22"/>
                <w:lang w:val="bg-BG"/>
              </w:rPr>
            </w:pPr>
            <w:r w:rsidRPr="00543F17">
              <w:rPr>
                <w:sz w:val="22"/>
                <w:szCs w:val="22"/>
                <w:lang w:val="bg-BG"/>
              </w:rPr>
              <w:t xml:space="preserve">Претегленият коефициент на рентабилност на EBITDA на кандидата е </w:t>
            </w:r>
            <w:r w:rsidRPr="00543F17">
              <w:rPr>
                <w:sz w:val="22"/>
                <w:szCs w:val="22"/>
              </w:rPr>
              <w:t xml:space="preserve">&gt; </w:t>
            </w:r>
            <w:r>
              <w:rPr>
                <w:sz w:val="22"/>
                <w:szCs w:val="22"/>
                <w:lang w:val="bg-BG"/>
              </w:rPr>
              <w:t>19</w:t>
            </w:r>
            <w:r w:rsidRPr="007C2275">
              <w:rPr>
                <w:sz w:val="22"/>
                <w:szCs w:val="22"/>
              </w:rPr>
              <w:t xml:space="preserve">% </w:t>
            </w:r>
            <w:r w:rsidRPr="00543F17">
              <w:rPr>
                <w:sz w:val="22"/>
                <w:szCs w:val="22"/>
                <w:lang w:val="bg-BG"/>
              </w:rPr>
              <w:t xml:space="preserve">и </w:t>
            </w:r>
            <w:r w:rsidRPr="00543F17">
              <w:rPr>
                <w:sz w:val="22"/>
                <w:szCs w:val="22"/>
              </w:rPr>
              <w:t>≤</w:t>
            </w:r>
            <w:r>
              <w:rPr>
                <w:sz w:val="22"/>
                <w:szCs w:val="22"/>
                <w:lang w:val="bg-BG"/>
              </w:rPr>
              <w:t xml:space="preserve"> 21</w:t>
            </w:r>
            <w:r w:rsidRPr="00543F17">
              <w:rPr>
                <w:sz w:val="22"/>
                <w:szCs w:val="22"/>
                <w:lang w:val="bg-BG"/>
              </w:rPr>
              <w:t>%</w:t>
            </w:r>
          </w:p>
        </w:tc>
        <w:tc>
          <w:tcPr>
            <w:tcW w:w="445" w:type="pct"/>
            <w:tcBorders>
              <w:top w:val="single" w:sz="4" w:space="0" w:color="auto"/>
              <w:left w:val="single" w:sz="4" w:space="0" w:color="auto"/>
              <w:bottom w:val="single" w:sz="4" w:space="0" w:color="auto"/>
              <w:right w:val="single" w:sz="4" w:space="0" w:color="auto"/>
            </w:tcBorders>
            <w:shd w:val="clear" w:color="auto" w:fill="auto"/>
          </w:tcPr>
          <w:p w:rsidR="00E44862" w:rsidRPr="00701BA5" w:rsidRDefault="00701BA5" w:rsidP="00E44862">
            <w:pPr>
              <w:jc w:val="center"/>
              <w:rPr>
                <w:bCs/>
                <w:sz w:val="22"/>
                <w:szCs w:val="22"/>
                <w:lang w:val="bg-BG"/>
              </w:rPr>
            </w:pPr>
            <w:r>
              <w:rPr>
                <w:bCs/>
                <w:sz w:val="22"/>
                <w:szCs w:val="22"/>
                <w:lang w:val="bg-BG"/>
              </w:rPr>
              <w:t>10</w:t>
            </w:r>
          </w:p>
        </w:tc>
        <w:tc>
          <w:tcPr>
            <w:tcW w:w="2419" w:type="pct"/>
            <w:tcBorders>
              <w:top w:val="single" w:sz="4" w:space="0" w:color="auto"/>
              <w:left w:val="single" w:sz="4" w:space="0" w:color="auto"/>
              <w:bottom w:val="single" w:sz="4" w:space="0" w:color="auto"/>
              <w:right w:val="single" w:sz="4" w:space="0" w:color="auto"/>
            </w:tcBorders>
          </w:tcPr>
          <w:p w:rsidR="00E44862" w:rsidRPr="000E7A71" w:rsidRDefault="00E44862" w:rsidP="00E44862">
            <w:pPr>
              <w:spacing w:before="120" w:after="60"/>
              <w:jc w:val="both"/>
              <w:rPr>
                <w:bCs/>
                <w:i/>
                <w:sz w:val="22"/>
                <w:szCs w:val="22"/>
                <w:lang w:val="bg-BG"/>
              </w:rPr>
            </w:pPr>
          </w:p>
        </w:tc>
      </w:tr>
      <w:tr w:rsidR="00E44862" w:rsidRPr="00543F17" w:rsidTr="00332DED">
        <w:tc>
          <w:tcPr>
            <w:tcW w:w="2136" w:type="pct"/>
            <w:tcBorders>
              <w:top w:val="single" w:sz="4" w:space="0" w:color="auto"/>
              <w:left w:val="single" w:sz="4" w:space="0" w:color="auto"/>
              <w:bottom w:val="single" w:sz="4" w:space="0" w:color="auto"/>
              <w:right w:val="single" w:sz="4" w:space="0" w:color="auto"/>
            </w:tcBorders>
            <w:shd w:val="clear" w:color="auto" w:fill="auto"/>
          </w:tcPr>
          <w:p w:rsidR="00E44862" w:rsidRPr="00543F17" w:rsidRDefault="00E44862" w:rsidP="00E44862">
            <w:pPr>
              <w:jc w:val="both"/>
              <w:rPr>
                <w:b/>
                <w:sz w:val="22"/>
                <w:szCs w:val="22"/>
                <w:lang w:val="bg-BG"/>
              </w:rPr>
            </w:pPr>
            <w:r w:rsidRPr="00543F17">
              <w:rPr>
                <w:sz w:val="22"/>
                <w:szCs w:val="22"/>
                <w:lang w:val="bg-BG"/>
              </w:rPr>
              <w:t xml:space="preserve">Претегленият коефициент на рентабилност на EBITDA на кандидата е </w:t>
            </w:r>
            <w:r w:rsidRPr="00543F17">
              <w:rPr>
                <w:sz w:val="22"/>
                <w:szCs w:val="22"/>
              </w:rPr>
              <w:t xml:space="preserve">&gt; </w:t>
            </w:r>
            <w:r>
              <w:rPr>
                <w:sz w:val="22"/>
                <w:szCs w:val="22"/>
                <w:lang w:val="bg-BG"/>
              </w:rPr>
              <w:t>21</w:t>
            </w:r>
            <w:r w:rsidRPr="007C2275">
              <w:rPr>
                <w:sz w:val="22"/>
                <w:szCs w:val="22"/>
              </w:rPr>
              <w:t>%</w:t>
            </w:r>
            <w:r>
              <w:rPr>
                <w:sz w:val="22"/>
                <w:szCs w:val="22"/>
              </w:rPr>
              <w:t xml:space="preserve"> </w:t>
            </w:r>
            <w:r w:rsidRPr="00AA4051">
              <w:rPr>
                <w:color w:val="000000" w:themeColor="text1"/>
                <w:sz w:val="22"/>
                <w:szCs w:val="22"/>
              </w:rPr>
              <w:t>≤ 23%</w:t>
            </w:r>
          </w:p>
        </w:tc>
        <w:tc>
          <w:tcPr>
            <w:tcW w:w="445" w:type="pct"/>
            <w:tcBorders>
              <w:top w:val="single" w:sz="4" w:space="0" w:color="auto"/>
              <w:left w:val="single" w:sz="4" w:space="0" w:color="auto"/>
              <w:bottom w:val="single" w:sz="4" w:space="0" w:color="auto"/>
              <w:right w:val="single" w:sz="4" w:space="0" w:color="auto"/>
            </w:tcBorders>
            <w:shd w:val="clear" w:color="auto" w:fill="auto"/>
          </w:tcPr>
          <w:p w:rsidR="00E44862" w:rsidRPr="00701BA5" w:rsidRDefault="00701BA5" w:rsidP="00E44862">
            <w:pPr>
              <w:jc w:val="center"/>
              <w:rPr>
                <w:bCs/>
                <w:sz w:val="22"/>
                <w:szCs w:val="22"/>
                <w:lang w:val="bg-BG"/>
              </w:rPr>
            </w:pPr>
            <w:r>
              <w:rPr>
                <w:bCs/>
                <w:sz w:val="22"/>
                <w:szCs w:val="22"/>
                <w:lang w:val="bg-BG"/>
              </w:rPr>
              <w:t>8</w:t>
            </w:r>
          </w:p>
        </w:tc>
        <w:tc>
          <w:tcPr>
            <w:tcW w:w="2419" w:type="pct"/>
            <w:tcBorders>
              <w:top w:val="single" w:sz="4" w:space="0" w:color="auto"/>
              <w:left w:val="single" w:sz="4" w:space="0" w:color="auto"/>
              <w:bottom w:val="single" w:sz="4" w:space="0" w:color="auto"/>
              <w:right w:val="single" w:sz="4" w:space="0" w:color="auto"/>
            </w:tcBorders>
          </w:tcPr>
          <w:p w:rsidR="00E44862" w:rsidRPr="000E7A71" w:rsidRDefault="00E44862" w:rsidP="00E44862">
            <w:pPr>
              <w:spacing w:before="120" w:after="60"/>
              <w:jc w:val="both"/>
              <w:rPr>
                <w:bCs/>
                <w:i/>
                <w:sz w:val="22"/>
                <w:szCs w:val="22"/>
                <w:lang w:val="bg-BG"/>
              </w:rPr>
            </w:pPr>
          </w:p>
        </w:tc>
      </w:tr>
      <w:tr w:rsidR="00E44862" w:rsidRPr="00543F17" w:rsidTr="00332DED">
        <w:tc>
          <w:tcPr>
            <w:tcW w:w="2136" w:type="pct"/>
            <w:tcBorders>
              <w:top w:val="single" w:sz="4" w:space="0" w:color="auto"/>
              <w:left w:val="single" w:sz="4" w:space="0" w:color="auto"/>
              <w:bottom w:val="single" w:sz="4" w:space="0" w:color="auto"/>
              <w:right w:val="single" w:sz="4" w:space="0" w:color="auto"/>
            </w:tcBorders>
            <w:shd w:val="clear" w:color="auto" w:fill="auto"/>
          </w:tcPr>
          <w:p w:rsidR="00E44862" w:rsidRPr="00543F17" w:rsidRDefault="00E44862" w:rsidP="00E44862">
            <w:pPr>
              <w:jc w:val="both"/>
              <w:rPr>
                <w:sz w:val="22"/>
                <w:szCs w:val="22"/>
                <w:lang w:val="bg-BG"/>
              </w:rPr>
            </w:pPr>
            <w:r w:rsidRPr="00E44862">
              <w:rPr>
                <w:sz w:val="22"/>
                <w:szCs w:val="22"/>
                <w:lang w:val="bg-BG"/>
              </w:rPr>
              <w:t>Претегленият коефициент на рентабилно</w:t>
            </w:r>
            <w:r>
              <w:rPr>
                <w:sz w:val="22"/>
                <w:szCs w:val="22"/>
                <w:lang w:val="bg-BG"/>
              </w:rPr>
              <w:t>ст на EBITDA на кандидата е &gt; 23</w:t>
            </w:r>
            <w:r w:rsidRPr="00E44862">
              <w:rPr>
                <w:sz w:val="22"/>
                <w:szCs w:val="22"/>
                <w:lang w:val="bg-BG"/>
              </w:rPr>
              <w:t>%</w:t>
            </w:r>
          </w:p>
        </w:tc>
        <w:tc>
          <w:tcPr>
            <w:tcW w:w="445" w:type="pct"/>
            <w:tcBorders>
              <w:top w:val="single" w:sz="4" w:space="0" w:color="auto"/>
              <w:left w:val="single" w:sz="4" w:space="0" w:color="auto"/>
              <w:bottom w:val="single" w:sz="4" w:space="0" w:color="auto"/>
              <w:right w:val="single" w:sz="4" w:space="0" w:color="auto"/>
            </w:tcBorders>
            <w:shd w:val="clear" w:color="auto" w:fill="auto"/>
          </w:tcPr>
          <w:p w:rsidR="00E44862" w:rsidRPr="00701BA5" w:rsidRDefault="00701BA5" w:rsidP="00E44862">
            <w:pPr>
              <w:jc w:val="center"/>
              <w:rPr>
                <w:bCs/>
                <w:sz w:val="22"/>
                <w:szCs w:val="22"/>
                <w:lang w:val="bg-BG"/>
              </w:rPr>
            </w:pPr>
            <w:r>
              <w:rPr>
                <w:bCs/>
                <w:sz w:val="22"/>
                <w:szCs w:val="22"/>
                <w:lang w:val="bg-BG"/>
              </w:rPr>
              <w:t>6</w:t>
            </w:r>
          </w:p>
        </w:tc>
        <w:tc>
          <w:tcPr>
            <w:tcW w:w="2419" w:type="pct"/>
            <w:tcBorders>
              <w:top w:val="single" w:sz="4" w:space="0" w:color="auto"/>
              <w:left w:val="single" w:sz="4" w:space="0" w:color="auto"/>
              <w:bottom w:val="single" w:sz="4" w:space="0" w:color="auto"/>
              <w:right w:val="single" w:sz="4" w:space="0" w:color="auto"/>
            </w:tcBorders>
          </w:tcPr>
          <w:p w:rsidR="00E44862" w:rsidRPr="000E7A71" w:rsidRDefault="00E44862" w:rsidP="00E44862">
            <w:pPr>
              <w:spacing w:before="120" w:after="60"/>
              <w:jc w:val="both"/>
              <w:rPr>
                <w:bCs/>
                <w:i/>
                <w:sz w:val="22"/>
                <w:szCs w:val="22"/>
                <w:lang w:val="bg-BG"/>
              </w:rPr>
            </w:pPr>
          </w:p>
        </w:tc>
      </w:tr>
      <w:tr w:rsidR="00E44862" w:rsidRPr="00543F17" w:rsidTr="00332DED">
        <w:tc>
          <w:tcPr>
            <w:tcW w:w="2136" w:type="pct"/>
            <w:tcBorders>
              <w:top w:val="single" w:sz="4" w:space="0" w:color="auto"/>
              <w:left w:val="single" w:sz="4" w:space="0" w:color="auto"/>
              <w:bottom w:val="single" w:sz="4" w:space="0" w:color="auto"/>
              <w:right w:val="single" w:sz="4" w:space="0" w:color="auto"/>
            </w:tcBorders>
            <w:shd w:val="clear" w:color="auto" w:fill="auto"/>
          </w:tcPr>
          <w:p w:rsidR="00E44862" w:rsidRPr="00543F17" w:rsidRDefault="00E44862" w:rsidP="00E44862">
            <w:pPr>
              <w:jc w:val="both"/>
              <w:rPr>
                <w:b/>
                <w:sz w:val="22"/>
                <w:szCs w:val="22"/>
                <w:lang w:val="bg-BG"/>
              </w:rPr>
            </w:pPr>
            <w:r w:rsidRPr="00543F17">
              <w:rPr>
                <w:sz w:val="22"/>
                <w:szCs w:val="22"/>
                <w:lang w:val="bg-BG"/>
              </w:rPr>
              <w:lastRenderedPageBreak/>
              <w:t xml:space="preserve">Претегленият коефициент на рентабилност на EBITDA на кандидата е </w:t>
            </w:r>
            <w:r w:rsidRPr="00543F17">
              <w:rPr>
                <w:sz w:val="22"/>
                <w:szCs w:val="22"/>
              </w:rPr>
              <w:t xml:space="preserve">&gt; </w:t>
            </w:r>
            <w:r w:rsidRPr="00543F17">
              <w:rPr>
                <w:sz w:val="22"/>
                <w:szCs w:val="22"/>
                <w:lang w:val="bg-BG"/>
              </w:rPr>
              <w:t>3</w:t>
            </w:r>
            <w:r w:rsidRPr="007C2275">
              <w:rPr>
                <w:sz w:val="22"/>
                <w:szCs w:val="22"/>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5%</w:t>
            </w:r>
          </w:p>
        </w:tc>
        <w:tc>
          <w:tcPr>
            <w:tcW w:w="445" w:type="pct"/>
            <w:tcBorders>
              <w:top w:val="single" w:sz="4" w:space="0" w:color="auto"/>
              <w:left w:val="single" w:sz="4" w:space="0" w:color="auto"/>
              <w:bottom w:val="single" w:sz="4" w:space="0" w:color="auto"/>
              <w:right w:val="single" w:sz="4" w:space="0" w:color="auto"/>
            </w:tcBorders>
            <w:shd w:val="clear" w:color="auto" w:fill="auto"/>
          </w:tcPr>
          <w:p w:rsidR="00E44862" w:rsidRPr="00701BA5" w:rsidRDefault="00701BA5" w:rsidP="00E44862">
            <w:pPr>
              <w:jc w:val="center"/>
              <w:rPr>
                <w:bCs/>
                <w:sz w:val="22"/>
                <w:szCs w:val="22"/>
                <w:lang w:val="bg-BG"/>
              </w:rPr>
            </w:pPr>
            <w:r>
              <w:rPr>
                <w:bCs/>
                <w:sz w:val="22"/>
                <w:szCs w:val="22"/>
                <w:lang w:val="bg-BG"/>
              </w:rPr>
              <w:t>4</w:t>
            </w:r>
          </w:p>
        </w:tc>
        <w:tc>
          <w:tcPr>
            <w:tcW w:w="2419" w:type="pct"/>
            <w:tcBorders>
              <w:top w:val="single" w:sz="4" w:space="0" w:color="auto"/>
              <w:left w:val="single" w:sz="4" w:space="0" w:color="auto"/>
              <w:bottom w:val="single" w:sz="4" w:space="0" w:color="auto"/>
              <w:right w:val="single" w:sz="4" w:space="0" w:color="auto"/>
            </w:tcBorders>
          </w:tcPr>
          <w:p w:rsidR="00E44862" w:rsidRPr="000E7A71" w:rsidRDefault="00E44862" w:rsidP="00E44862">
            <w:pPr>
              <w:spacing w:before="120" w:after="60"/>
              <w:jc w:val="both"/>
              <w:rPr>
                <w:bCs/>
                <w:i/>
                <w:sz w:val="22"/>
                <w:szCs w:val="22"/>
                <w:lang w:val="bg-BG"/>
              </w:rPr>
            </w:pPr>
          </w:p>
        </w:tc>
      </w:tr>
      <w:tr w:rsidR="00E44862" w:rsidRPr="00543F17" w:rsidTr="00332DED">
        <w:tc>
          <w:tcPr>
            <w:tcW w:w="2136" w:type="pct"/>
            <w:tcBorders>
              <w:top w:val="single" w:sz="4" w:space="0" w:color="auto"/>
              <w:left w:val="single" w:sz="4" w:space="0" w:color="auto"/>
              <w:bottom w:val="single" w:sz="4" w:space="0" w:color="auto"/>
              <w:right w:val="single" w:sz="4" w:space="0" w:color="auto"/>
            </w:tcBorders>
            <w:shd w:val="clear" w:color="auto" w:fill="auto"/>
          </w:tcPr>
          <w:p w:rsidR="00E44862" w:rsidRPr="00543F17" w:rsidRDefault="00E44862" w:rsidP="00E44862">
            <w:pPr>
              <w:jc w:val="both"/>
              <w:rPr>
                <w:b/>
                <w:sz w:val="22"/>
                <w:szCs w:val="22"/>
                <w:lang w:val="bg-BG"/>
              </w:rPr>
            </w:pPr>
            <w:r w:rsidRPr="00543F17">
              <w:rPr>
                <w:sz w:val="22"/>
                <w:szCs w:val="22"/>
                <w:lang w:val="bg-BG"/>
              </w:rPr>
              <w:t xml:space="preserve">Претегленият коефициент на рентабилност на EBITDA на кандидата е </w:t>
            </w:r>
            <w:r w:rsidRPr="00543F17">
              <w:rPr>
                <w:sz w:val="22"/>
                <w:szCs w:val="22"/>
              </w:rPr>
              <w:t xml:space="preserve">&gt; </w:t>
            </w:r>
            <w:r w:rsidRPr="00543F17">
              <w:rPr>
                <w:sz w:val="22"/>
                <w:szCs w:val="22"/>
                <w:lang w:val="bg-BG"/>
              </w:rPr>
              <w:t>1</w:t>
            </w:r>
            <w:r w:rsidRPr="007C2275">
              <w:rPr>
                <w:sz w:val="22"/>
                <w:szCs w:val="22"/>
              </w:rPr>
              <w:t xml:space="preserve">% </w:t>
            </w:r>
            <w:r w:rsidRPr="00543F17">
              <w:rPr>
                <w:sz w:val="22"/>
                <w:szCs w:val="22"/>
                <w:lang w:val="bg-BG"/>
              </w:rPr>
              <w:t xml:space="preserve">и </w:t>
            </w:r>
            <w:r w:rsidRPr="00543F17">
              <w:rPr>
                <w:sz w:val="22"/>
                <w:szCs w:val="22"/>
              </w:rPr>
              <w:t>≤</w:t>
            </w:r>
            <w:r w:rsidRPr="00543F17">
              <w:rPr>
                <w:sz w:val="22"/>
                <w:szCs w:val="22"/>
                <w:lang w:val="bg-BG"/>
              </w:rPr>
              <w:t xml:space="preserve"> 3%</w:t>
            </w:r>
          </w:p>
        </w:tc>
        <w:tc>
          <w:tcPr>
            <w:tcW w:w="445" w:type="pct"/>
            <w:tcBorders>
              <w:top w:val="single" w:sz="4" w:space="0" w:color="auto"/>
              <w:left w:val="single" w:sz="4" w:space="0" w:color="auto"/>
              <w:bottom w:val="single" w:sz="4" w:space="0" w:color="auto"/>
              <w:right w:val="single" w:sz="4" w:space="0" w:color="auto"/>
            </w:tcBorders>
            <w:shd w:val="clear" w:color="auto" w:fill="auto"/>
          </w:tcPr>
          <w:p w:rsidR="00E44862" w:rsidRPr="00701BA5" w:rsidRDefault="00701BA5" w:rsidP="00E44862">
            <w:pPr>
              <w:jc w:val="center"/>
              <w:rPr>
                <w:bCs/>
                <w:sz w:val="22"/>
                <w:szCs w:val="22"/>
                <w:lang w:val="bg-BG"/>
              </w:rPr>
            </w:pPr>
            <w:r>
              <w:rPr>
                <w:bCs/>
                <w:sz w:val="22"/>
                <w:szCs w:val="22"/>
                <w:lang w:val="bg-BG"/>
              </w:rPr>
              <w:t>2</w:t>
            </w:r>
          </w:p>
        </w:tc>
        <w:tc>
          <w:tcPr>
            <w:tcW w:w="2419" w:type="pct"/>
            <w:tcBorders>
              <w:top w:val="single" w:sz="4" w:space="0" w:color="auto"/>
              <w:left w:val="single" w:sz="4" w:space="0" w:color="auto"/>
              <w:bottom w:val="single" w:sz="4" w:space="0" w:color="auto"/>
              <w:right w:val="single" w:sz="4" w:space="0" w:color="auto"/>
            </w:tcBorders>
          </w:tcPr>
          <w:p w:rsidR="00E44862" w:rsidRPr="000E7A71" w:rsidRDefault="00E44862" w:rsidP="00E44862">
            <w:pPr>
              <w:spacing w:before="120" w:after="60"/>
              <w:jc w:val="both"/>
              <w:rPr>
                <w:bCs/>
                <w:i/>
                <w:sz w:val="22"/>
                <w:szCs w:val="22"/>
                <w:lang w:val="bg-BG"/>
              </w:rPr>
            </w:pPr>
          </w:p>
        </w:tc>
      </w:tr>
      <w:tr w:rsidR="00E44862" w:rsidRPr="00543F17" w:rsidTr="00332DED">
        <w:tc>
          <w:tcPr>
            <w:tcW w:w="2136" w:type="pct"/>
            <w:tcBorders>
              <w:top w:val="single" w:sz="4" w:space="0" w:color="auto"/>
              <w:left w:val="single" w:sz="4" w:space="0" w:color="auto"/>
              <w:bottom w:val="single" w:sz="4" w:space="0" w:color="auto"/>
              <w:right w:val="single" w:sz="4" w:space="0" w:color="auto"/>
            </w:tcBorders>
            <w:shd w:val="clear" w:color="auto" w:fill="auto"/>
          </w:tcPr>
          <w:p w:rsidR="00E44862" w:rsidRPr="00543F17" w:rsidRDefault="00E44862" w:rsidP="00E44862">
            <w:pPr>
              <w:jc w:val="both"/>
              <w:rPr>
                <w:b/>
                <w:sz w:val="22"/>
                <w:szCs w:val="22"/>
                <w:lang w:val="bg-BG"/>
              </w:rPr>
            </w:pPr>
            <w:r w:rsidRPr="00543F17">
              <w:rPr>
                <w:sz w:val="22"/>
                <w:szCs w:val="22"/>
                <w:lang w:val="bg-BG"/>
              </w:rPr>
              <w:t xml:space="preserve">Претегленият коефициент на рентабилност на EBITDA  на кандидата е </w:t>
            </w:r>
            <w:r w:rsidRPr="00543F17">
              <w:rPr>
                <w:sz w:val="22"/>
              </w:rPr>
              <w:t xml:space="preserve"> ≤  </w:t>
            </w:r>
            <w:r w:rsidRPr="00543F17">
              <w:rPr>
                <w:sz w:val="22"/>
                <w:szCs w:val="22"/>
                <w:lang w:val="bg-BG"/>
              </w:rPr>
              <w:t>1%</w:t>
            </w:r>
          </w:p>
        </w:tc>
        <w:tc>
          <w:tcPr>
            <w:tcW w:w="445" w:type="pct"/>
            <w:tcBorders>
              <w:top w:val="single" w:sz="4" w:space="0" w:color="auto"/>
              <w:left w:val="single" w:sz="4" w:space="0" w:color="auto"/>
              <w:bottom w:val="single" w:sz="4" w:space="0" w:color="auto"/>
              <w:right w:val="single" w:sz="4" w:space="0" w:color="auto"/>
            </w:tcBorders>
            <w:shd w:val="clear" w:color="auto" w:fill="auto"/>
          </w:tcPr>
          <w:p w:rsidR="00E44862" w:rsidRPr="00781A44" w:rsidRDefault="00E44862" w:rsidP="00E44862">
            <w:pPr>
              <w:jc w:val="center"/>
              <w:rPr>
                <w:bCs/>
                <w:sz w:val="22"/>
                <w:szCs w:val="22"/>
                <w:lang w:val="en-US"/>
              </w:rPr>
            </w:pPr>
            <w:r>
              <w:rPr>
                <w:bCs/>
                <w:sz w:val="22"/>
                <w:szCs w:val="22"/>
                <w:lang w:val="en-US"/>
              </w:rPr>
              <w:t>0</w:t>
            </w:r>
          </w:p>
        </w:tc>
        <w:tc>
          <w:tcPr>
            <w:tcW w:w="2419" w:type="pct"/>
            <w:tcBorders>
              <w:top w:val="single" w:sz="4" w:space="0" w:color="auto"/>
              <w:left w:val="single" w:sz="4" w:space="0" w:color="auto"/>
              <w:bottom w:val="single" w:sz="4" w:space="0" w:color="auto"/>
              <w:right w:val="single" w:sz="4" w:space="0" w:color="auto"/>
            </w:tcBorders>
          </w:tcPr>
          <w:p w:rsidR="00E44862" w:rsidRPr="000E7A71" w:rsidRDefault="00E44862" w:rsidP="00E44862">
            <w:pPr>
              <w:spacing w:before="120" w:after="60"/>
              <w:jc w:val="both"/>
              <w:rPr>
                <w:bCs/>
                <w:i/>
                <w:sz w:val="22"/>
                <w:szCs w:val="22"/>
                <w:lang w:val="bg-BG"/>
              </w:rPr>
            </w:pPr>
          </w:p>
        </w:tc>
      </w:tr>
      <w:tr w:rsidR="00E44862" w:rsidRPr="00543F17" w:rsidTr="00F40794">
        <w:tc>
          <w:tcPr>
            <w:tcW w:w="2136" w:type="pct"/>
            <w:tcBorders>
              <w:top w:val="single" w:sz="4" w:space="0" w:color="auto"/>
              <w:left w:val="single" w:sz="4" w:space="0" w:color="auto"/>
              <w:bottom w:val="single" w:sz="4" w:space="0" w:color="auto"/>
              <w:right w:val="single" w:sz="4" w:space="0" w:color="auto"/>
            </w:tcBorders>
            <w:shd w:val="clear" w:color="auto" w:fill="auto"/>
          </w:tcPr>
          <w:p w:rsidR="00E44862" w:rsidRPr="00596634" w:rsidRDefault="00E44862" w:rsidP="00E44862">
            <w:pPr>
              <w:jc w:val="both"/>
              <w:rPr>
                <w:b/>
                <w:bCs/>
                <w:sz w:val="22"/>
                <w:szCs w:val="22"/>
              </w:rPr>
            </w:pPr>
            <w:r w:rsidRPr="00372C15">
              <w:rPr>
                <w:b/>
                <w:bCs/>
                <w:sz w:val="22"/>
                <w:szCs w:val="22"/>
              </w:rPr>
              <w:t xml:space="preserve">2. </w:t>
            </w:r>
            <w:r w:rsidRPr="00372C15">
              <w:rPr>
                <w:b/>
                <w:bCs/>
                <w:sz w:val="22"/>
                <w:szCs w:val="22"/>
                <w:lang w:val="bg-BG"/>
              </w:rPr>
              <w:t>Претеглен коефициент на разходите за данъци спрямо реализираните приходи за 2022 г. и 2023 г.</w:t>
            </w:r>
          </w:p>
        </w:tc>
        <w:tc>
          <w:tcPr>
            <w:tcW w:w="445" w:type="pct"/>
            <w:tcBorders>
              <w:top w:val="single" w:sz="4" w:space="0" w:color="auto"/>
              <w:left w:val="single" w:sz="4" w:space="0" w:color="auto"/>
              <w:bottom w:val="single" w:sz="4" w:space="0" w:color="auto"/>
              <w:right w:val="single" w:sz="4" w:space="0" w:color="auto"/>
            </w:tcBorders>
            <w:shd w:val="clear" w:color="auto" w:fill="auto"/>
          </w:tcPr>
          <w:p w:rsidR="00E44862" w:rsidRPr="00372C15" w:rsidRDefault="00E44862" w:rsidP="00E44862">
            <w:pPr>
              <w:jc w:val="center"/>
              <w:rPr>
                <w:b/>
                <w:bCs/>
                <w:sz w:val="22"/>
                <w:szCs w:val="22"/>
                <w:lang w:val="en-US"/>
              </w:rPr>
            </w:pPr>
            <w:r>
              <w:rPr>
                <w:b/>
                <w:bCs/>
                <w:sz w:val="22"/>
                <w:szCs w:val="22"/>
                <w:lang w:val="en-US"/>
              </w:rPr>
              <w:t>5</w:t>
            </w:r>
          </w:p>
        </w:tc>
        <w:tc>
          <w:tcPr>
            <w:tcW w:w="2419" w:type="pct"/>
            <w:tcBorders>
              <w:top w:val="single" w:sz="4" w:space="0" w:color="auto"/>
              <w:left w:val="single" w:sz="4" w:space="0" w:color="auto"/>
              <w:bottom w:val="single" w:sz="4" w:space="0" w:color="auto"/>
              <w:right w:val="single" w:sz="4" w:space="0" w:color="auto"/>
            </w:tcBorders>
          </w:tcPr>
          <w:p w:rsidR="00E44862" w:rsidRPr="00543F17" w:rsidRDefault="00E44862" w:rsidP="00E44862">
            <w:pPr>
              <w:spacing w:before="60" w:after="60"/>
              <w:jc w:val="both"/>
              <w:rPr>
                <w:bCs/>
                <w:i/>
                <w:sz w:val="22"/>
                <w:szCs w:val="22"/>
                <w:lang w:val="bg-BG"/>
              </w:rPr>
            </w:pPr>
            <w:r w:rsidRPr="00543F17">
              <w:rPr>
                <w:b/>
                <w:bCs/>
                <w:i/>
                <w:sz w:val="22"/>
                <w:szCs w:val="22"/>
                <w:lang w:val="bg-BG"/>
              </w:rPr>
              <w:t xml:space="preserve">Коефициент на разходите за данъци спрямо реализираните приходи за съответната година = </w:t>
            </w:r>
            <w:r w:rsidRPr="00543F17">
              <w:rPr>
                <w:bCs/>
                <w:i/>
                <w:sz w:val="22"/>
                <w:szCs w:val="22"/>
                <w:lang w:val="bg-BG"/>
              </w:rPr>
              <w:t>[Отчет за приходите и разходите за съответната година, ред „Разходи за данъци от печалбата</w:t>
            </w:r>
            <w:r w:rsidRPr="007C2275">
              <w:rPr>
                <w:bCs/>
                <w:i/>
                <w:sz w:val="22"/>
                <w:szCs w:val="22"/>
                <w:lang w:val="bg-BG"/>
              </w:rPr>
              <w:t>”</w:t>
            </w:r>
            <w:r w:rsidRPr="00543F17">
              <w:rPr>
                <w:bCs/>
                <w:i/>
                <w:sz w:val="22"/>
                <w:szCs w:val="22"/>
                <w:lang w:val="bg-BG"/>
              </w:rPr>
              <w:t xml:space="preserve"> (код 14200) </w:t>
            </w:r>
            <w:r w:rsidRPr="00543F17">
              <w:rPr>
                <w:b/>
                <w:bCs/>
                <w:i/>
                <w:sz w:val="22"/>
                <w:szCs w:val="22"/>
                <w:lang w:val="bg-BG"/>
              </w:rPr>
              <w:t>плюс</w:t>
            </w:r>
            <w:r w:rsidRPr="00543F17">
              <w:rPr>
                <w:bCs/>
                <w:i/>
                <w:sz w:val="22"/>
                <w:szCs w:val="22"/>
                <w:lang w:val="bg-BG"/>
              </w:rPr>
              <w:t xml:space="preserve"> ОПР за съответната година, ред „Други данъци, алтернативни на корпоративния данък</w:t>
            </w:r>
            <w:r w:rsidRPr="007C2275">
              <w:rPr>
                <w:bCs/>
                <w:i/>
                <w:sz w:val="22"/>
                <w:szCs w:val="22"/>
                <w:lang w:val="bg-BG"/>
              </w:rPr>
              <w:t>”</w:t>
            </w:r>
            <w:r w:rsidRPr="00543F17">
              <w:rPr>
                <w:bCs/>
                <w:i/>
                <w:sz w:val="22"/>
                <w:szCs w:val="22"/>
                <w:lang w:val="bg-BG"/>
              </w:rPr>
              <w:t xml:space="preserve"> (код 14300)] </w:t>
            </w:r>
            <w:r w:rsidRPr="00543F17">
              <w:rPr>
                <w:b/>
                <w:bCs/>
                <w:i/>
                <w:sz w:val="22"/>
                <w:szCs w:val="22"/>
                <w:lang w:val="bg-BG"/>
              </w:rPr>
              <w:t xml:space="preserve">делено </w:t>
            </w:r>
            <w:r w:rsidRPr="00543F17">
              <w:rPr>
                <w:bCs/>
                <w:i/>
                <w:sz w:val="22"/>
                <w:szCs w:val="22"/>
                <w:lang w:val="bg-BG"/>
              </w:rPr>
              <w:t xml:space="preserve">на ОПР за съответната година, ред „Общо за група I” (код 15 000). </w:t>
            </w:r>
          </w:p>
          <w:p w:rsidR="00E44862" w:rsidRPr="00543F17" w:rsidRDefault="00E44862" w:rsidP="00E44862">
            <w:pPr>
              <w:spacing w:before="60" w:after="60"/>
              <w:jc w:val="both"/>
              <w:rPr>
                <w:bCs/>
                <w:i/>
                <w:sz w:val="22"/>
                <w:szCs w:val="22"/>
                <w:lang w:val="bg-BG"/>
              </w:rPr>
            </w:pPr>
            <w:r w:rsidRPr="00543F17">
              <w:rPr>
                <w:bCs/>
                <w:i/>
                <w:sz w:val="22"/>
                <w:szCs w:val="22"/>
                <w:lang w:val="bg-BG"/>
              </w:rPr>
              <w:t>Коефициентът се изчислява в проценти.</w:t>
            </w:r>
          </w:p>
          <w:p w:rsidR="00E44862" w:rsidRPr="000E7A71" w:rsidRDefault="00E44862" w:rsidP="00E44862">
            <w:pPr>
              <w:spacing w:before="120" w:after="60"/>
              <w:jc w:val="both"/>
              <w:rPr>
                <w:bCs/>
                <w:i/>
                <w:sz w:val="22"/>
                <w:szCs w:val="22"/>
                <w:lang w:val="bg-BG"/>
              </w:rPr>
            </w:pPr>
            <w:r w:rsidRPr="00543F17">
              <w:rPr>
                <w:b/>
                <w:bCs/>
                <w:i/>
                <w:sz w:val="22"/>
                <w:szCs w:val="22"/>
                <w:lang w:val="bg-BG"/>
              </w:rPr>
              <w:t>Претегленият коефициент на разходите за данъци спрямо реализираните приходи</w:t>
            </w:r>
            <w:r>
              <w:rPr>
                <w:bCs/>
                <w:i/>
                <w:sz w:val="22"/>
                <w:szCs w:val="22"/>
                <w:lang w:val="bg-BG"/>
              </w:rPr>
              <w:t xml:space="preserve"> </w:t>
            </w:r>
            <w:r w:rsidRPr="00BF6AC1">
              <w:rPr>
                <w:b/>
                <w:bCs/>
                <w:i/>
                <w:sz w:val="22"/>
                <w:szCs w:val="22"/>
                <w:lang w:val="bg-BG"/>
              </w:rPr>
              <w:t xml:space="preserve">за </w:t>
            </w:r>
            <w:r>
              <w:rPr>
                <w:b/>
                <w:bCs/>
                <w:i/>
                <w:sz w:val="22"/>
                <w:szCs w:val="22"/>
                <w:lang w:val="bg-BG"/>
              </w:rPr>
              <w:t>двете</w:t>
            </w:r>
            <w:r w:rsidRPr="00BF6AC1">
              <w:rPr>
                <w:b/>
                <w:bCs/>
                <w:i/>
                <w:sz w:val="22"/>
                <w:szCs w:val="22"/>
                <w:lang w:val="bg-BG"/>
              </w:rPr>
              <w:t xml:space="preserve"> финансови години</w:t>
            </w:r>
            <w:r>
              <w:rPr>
                <w:bCs/>
                <w:i/>
                <w:sz w:val="22"/>
                <w:szCs w:val="22"/>
                <w:lang w:val="bg-BG"/>
              </w:rPr>
              <w:t xml:space="preserve"> (2022 г. и 2023</w:t>
            </w:r>
            <w:r w:rsidRPr="00543F17">
              <w:rPr>
                <w:bCs/>
                <w:i/>
                <w:sz w:val="22"/>
                <w:szCs w:val="22"/>
                <w:lang w:val="bg-BG"/>
              </w:rPr>
              <w:t xml:space="preserve"> г.) се изчислява като претеглен сбор от коефициентите за всяка една от</w:t>
            </w:r>
            <w:r>
              <w:rPr>
                <w:bCs/>
                <w:i/>
                <w:sz w:val="22"/>
                <w:szCs w:val="22"/>
                <w:lang w:val="bg-BG"/>
              </w:rPr>
              <w:t xml:space="preserve"> двете</w:t>
            </w:r>
            <w:r w:rsidRPr="00543F17">
              <w:rPr>
                <w:bCs/>
                <w:i/>
                <w:sz w:val="22"/>
                <w:szCs w:val="22"/>
                <w:lang w:val="bg-BG"/>
              </w:rPr>
              <w:t xml:space="preserve"> години поотделно, взети с</w:t>
            </w:r>
            <w:r>
              <w:rPr>
                <w:bCs/>
                <w:i/>
                <w:sz w:val="22"/>
                <w:szCs w:val="22"/>
                <w:lang w:val="bg-BG"/>
              </w:rPr>
              <w:t xml:space="preserve">ъс следната относителна тежест </w:t>
            </w:r>
            <w:r w:rsidRPr="00543F17">
              <w:rPr>
                <w:bCs/>
                <w:i/>
                <w:sz w:val="22"/>
                <w:szCs w:val="22"/>
                <w:lang w:val="bg-BG"/>
              </w:rPr>
              <w:t xml:space="preserve">по години: </w:t>
            </w:r>
            <w:r w:rsidRPr="00543F17">
              <w:rPr>
                <w:i/>
                <w:sz w:val="22"/>
                <w:szCs w:val="22"/>
                <w:lang w:val="bg-BG"/>
              </w:rPr>
              <w:t>20</w:t>
            </w:r>
            <w:r>
              <w:rPr>
                <w:i/>
                <w:sz w:val="22"/>
                <w:szCs w:val="22"/>
                <w:lang w:val="bg-BG"/>
              </w:rPr>
              <w:t>22</w:t>
            </w:r>
            <w:r w:rsidRPr="00543F17">
              <w:rPr>
                <w:i/>
                <w:sz w:val="22"/>
                <w:szCs w:val="22"/>
                <w:lang w:val="bg-BG"/>
              </w:rPr>
              <w:t xml:space="preserve"> г. – </w:t>
            </w:r>
            <w:r>
              <w:rPr>
                <w:i/>
                <w:sz w:val="22"/>
                <w:szCs w:val="22"/>
                <w:lang w:val="bg-BG"/>
              </w:rPr>
              <w:t>40</w:t>
            </w:r>
            <w:r w:rsidRPr="00543F17">
              <w:rPr>
                <w:i/>
                <w:sz w:val="22"/>
                <w:szCs w:val="22"/>
                <w:lang w:val="bg-BG"/>
              </w:rPr>
              <w:t>% и 20</w:t>
            </w:r>
            <w:r>
              <w:rPr>
                <w:i/>
                <w:sz w:val="22"/>
                <w:szCs w:val="22"/>
                <w:lang w:val="bg-BG"/>
              </w:rPr>
              <w:t>23</w:t>
            </w:r>
            <w:r w:rsidRPr="00543F17">
              <w:rPr>
                <w:i/>
                <w:sz w:val="22"/>
                <w:szCs w:val="22"/>
                <w:lang w:val="bg-BG"/>
              </w:rPr>
              <w:t xml:space="preserve"> г. – </w:t>
            </w:r>
            <w:r>
              <w:rPr>
                <w:i/>
                <w:sz w:val="22"/>
                <w:szCs w:val="22"/>
                <w:lang w:val="bg-BG"/>
              </w:rPr>
              <w:t>60</w:t>
            </w:r>
            <w:r w:rsidRPr="00543F17">
              <w:rPr>
                <w:i/>
                <w:sz w:val="22"/>
                <w:szCs w:val="22"/>
                <w:lang w:val="bg-BG"/>
              </w:rPr>
              <w:t>%.</w:t>
            </w:r>
          </w:p>
        </w:tc>
      </w:tr>
      <w:tr w:rsidR="00E44862" w:rsidRPr="00543F17" w:rsidTr="00332DED">
        <w:tc>
          <w:tcPr>
            <w:tcW w:w="2136" w:type="pct"/>
            <w:tcBorders>
              <w:top w:val="single" w:sz="4" w:space="0" w:color="auto"/>
              <w:left w:val="single" w:sz="4" w:space="0" w:color="auto"/>
              <w:bottom w:val="single" w:sz="4" w:space="0" w:color="auto"/>
              <w:right w:val="single" w:sz="4" w:space="0" w:color="auto"/>
            </w:tcBorders>
            <w:shd w:val="clear" w:color="auto" w:fill="auto"/>
          </w:tcPr>
          <w:p w:rsidR="00E44862" w:rsidRPr="00602C96" w:rsidRDefault="00E44862" w:rsidP="00E44862">
            <w:pPr>
              <w:jc w:val="both"/>
              <w:rPr>
                <w:b/>
                <w:sz w:val="22"/>
                <w:szCs w:val="22"/>
              </w:rPr>
            </w:pPr>
            <w:r w:rsidRPr="00F77028">
              <w:rPr>
                <w:sz w:val="22"/>
                <w:szCs w:val="22"/>
                <w:lang w:val="bg-BG"/>
              </w:rPr>
              <w:t>Претегленият коефициент на разходите за данъци спрямо реализираните приходи е ≥ 1,2</w:t>
            </w:r>
            <w:r>
              <w:rPr>
                <w:sz w:val="22"/>
                <w:szCs w:val="22"/>
                <w:lang w:val="bg-BG"/>
              </w:rPr>
              <w:t>%</w:t>
            </w:r>
          </w:p>
        </w:tc>
        <w:tc>
          <w:tcPr>
            <w:tcW w:w="445" w:type="pct"/>
            <w:tcBorders>
              <w:top w:val="single" w:sz="4" w:space="0" w:color="auto"/>
              <w:left w:val="single" w:sz="4" w:space="0" w:color="auto"/>
              <w:bottom w:val="single" w:sz="4" w:space="0" w:color="auto"/>
              <w:right w:val="single" w:sz="4" w:space="0" w:color="auto"/>
            </w:tcBorders>
            <w:shd w:val="clear" w:color="auto" w:fill="auto"/>
          </w:tcPr>
          <w:p w:rsidR="00E44862" w:rsidRPr="00F77028" w:rsidRDefault="00E44862" w:rsidP="00E44862">
            <w:pPr>
              <w:spacing w:before="60"/>
              <w:jc w:val="center"/>
              <w:rPr>
                <w:sz w:val="22"/>
                <w:szCs w:val="22"/>
                <w:lang w:val="en-US"/>
              </w:rPr>
            </w:pPr>
            <w:r w:rsidRPr="00F77028">
              <w:rPr>
                <w:sz w:val="22"/>
                <w:szCs w:val="22"/>
                <w:lang w:val="en-US"/>
              </w:rPr>
              <w:t>5</w:t>
            </w:r>
          </w:p>
        </w:tc>
        <w:tc>
          <w:tcPr>
            <w:tcW w:w="2419" w:type="pct"/>
            <w:tcBorders>
              <w:top w:val="single" w:sz="4" w:space="0" w:color="auto"/>
              <w:left w:val="single" w:sz="4" w:space="0" w:color="auto"/>
              <w:bottom w:val="single" w:sz="4" w:space="0" w:color="auto"/>
              <w:right w:val="single" w:sz="4" w:space="0" w:color="auto"/>
            </w:tcBorders>
          </w:tcPr>
          <w:p w:rsidR="00E44862" w:rsidRPr="000E7A71" w:rsidRDefault="00E44862" w:rsidP="00E44862">
            <w:pPr>
              <w:spacing w:before="120" w:after="60"/>
              <w:jc w:val="both"/>
              <w:rPr>
                <w:bCs/>
                <w:i/>
                <w:sz w:val="22"/>
                <w:szCs w:val="22"/>
                <w:lang w:val="bg-BG"/>
              </w:rPr>
            </w:pPr>
          </w:p>
        </w:tc>
      </w:tr>
      <w:tr w:rsidR="00E44862" w:rsidRPr="00543F17" w:rsidTr="00372C15">
        <w:tc>
          <w:tcPr>
            <w:tcW w:w="2136" w:type="pct"/>
            <w:tcBorders>
              <w:top w:val="single" w:sz="4" w:space="0" w:color="auto"/>
              <w:left w:val="single" w:sz="4" w:space="0" w:color="auto"/>
              <w:bottom w:val="single" w:sz="4" w:space="0" w:color="auto"/>
              <w:right w:val="single" w:sz="4" w:space="0" w:color="auto"/>
            </w:tcBorders>
            <w:shd w:val="clear" w:color="auto" w:fill="auto"/>
          </w:tcPr>
          <w:p w:rsidR="00E44862" w:rsidRPr="00DD3346" w:rsidRDefault="00E44862" w:rsidP="00E44862">
            <w:pPr>
              <w:jc w:val="both"/>
              <w:rPr>
                <w:b/>
                <w:sz w:val="22"/>
                <w:szCs w:val="22"/>
                <w:lang w:val="bg-BG"/>
              </w:rPr>
            </w:pPr>
            <w:r w:rsidRPr="00543F17">
              <w:rPr>
                <w:sz w:val="22"/>
                <w:szCs w:val="22"/>
                <w:lang w:val="bg-BG"/>
              </w:rPr>
              <w:t>Претегленият коефициент на разходите за данъци спря</w:t>
            </w:r>
            <w:r>
              <w:rPr>
                <w:sz w:val="22"/>
                <w:szCs w:val="22"/>
                <w:lang w:val="bg-BG"/>
              </w:rPr>
              <w:t xml:space="preserve">мо реализираните приходи е ≥ </w:t>
            </w:r>
            <w:r w:rsidRPr="000E7A71">
              <w:rPr>
                <w:sz w:val="22"/>
                <w:szCs w:val="22"/>
              </w:rPr>
              <w:t xml:space="preserve">0,9 </w:t>
            </w:r>
            <w:r w:rsidRPr="00543F17">
              <w:rPr>
                <w:sz w:val="22"/>
                <w:szCs w:val="22"/>
                <w:lang w:val="bg-BG"/>
              </w:rPr>
              <w:t>%</w:t>
            </w:r>
            <w:r w:rsidRPr="000E7A71">
              <w:rPr>
                <w:sz w:val="22"/>
                <w:szCs w:val="22"/>
              </w:rPr>
              <w:t xml:space="preserve"> </w:t>
            </w:r>
            <w:r>
              <w:rPr>
                <w:sz w:val="22"/>
                <w:szCs w:val="22"/>
                <w:lang w:val="bg-BG"/>
              </w:rPr>
              <w:t xml:space="preserve">и </w:t>
            </w:r>
            <w:r w:rsidRPr="00F77028">
              <w:rPr>
                <w:sz w:val="22"/>
                <w:szCs w:val="22"/>
                <w:lang w:val="bg-BG"/>
              </w:rPr>
              <w:t>&lt;</w:t>
            </w:r>
            <w:r w:rsidRPr="000E7A71">
              <w:rPr>
                <w:sz w:val="22"/>
                <w:szCs w:val="22"/>
              </w:rPr>
              <w:t xml:space="preserve"> 1,2</w:t>
            </w:r>
            <w:r>
              <w:rPr>
                <w:sz w:val="22"/>
                <w:szCs w:val="22"/>
                <w:lang w:val="bg-BG"/>
              </w:rPr>
              <w:t>%</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E44862" w:rsidRPr="00F77028" w:rsidRDefault="00E44862" w:rsidP="00E44862">
            <w:pPr>
              <w:jc w:val="center"/>
              <w:rPr>
                <w:sz w:val="22"/>
                <w:szCs w:val="22"/>
                <w:lang w:val="bg-BG"/>
              </w:rPr>
            </w:pPr>
            <w:r w:rsidRPr="00F77028">
              <w:rPr>
                <w:sz w:val="22"/>
                <w:szCs w:val="22"/>
                <w:lang w:val="bg-BG"/>
              </w:rPr>
              <w:t>4</w:t>
            </w:r>
          </w:p>
        </w:tc>
        <w:tc>
          <w:tcPr>
            <w:tcW w:w="2419" w:type="pct"/>
            <w:tcBorders>
              <w:top w:val="single" w:sz="4" w:space="0" w:color="auto"/>
              <w:left w:val="single" w:sz="4" w:space="0" w:color="auto"/>
              <w:bottom w:val="single" w:sz="4" w:space="0" w:color="auto"/>
              <w:right w:val="single" w:sz="4" w:space="0" w:color="auto"/>
            </w:tcBorders>
          </w:tcPr>
          <w:p w:rsidR="00E44862" w:rsidRPr="000E7A71" w:rsidRDefault="00E44862" w:rsidP="00E44862">
            <w:pPr>
              <w:spacing w:before="120" w:after="60"/>
              <w:jc w:val="both"/>
              <w:rPr>
                <w:bCs/>
                <w:i/>
                <w:sz w:val="22"/>
                <w:szCs w:val="22"/>
                <w:lang w:val="bg-BG"/>
              </w:rPr>
            </w:pPr>
          </w:p>
        </w:tc>
      </w:tr>
      <w:tr w:rsidR="00E44862" w:rsidRPr="00543F17" w:rsidTr="00372C15">
        <w:tc>
          <w:tcPr>
            <w:tcW w:w="2136" w:type="pct"/>
            <w:tcBorders>
              <w:top w:val="single" w:sz="4" w:space="0" w:color="auto"/>
              <w:left w:val="single" w:sz="4" w:space="0" w:color="auto"/>
              <w:bottom w:val="single" w:sz="4" w:space="0" w:color="auto"/>
              <w:right w:val="single" w:sz="4" w:space="0" w:color="auto"/>
            </w:tcBorders>
            <w:shd w:val="clear" w:color="auto" w:fill="auto"/>
          </w:tcPr>
          <w:p w:rsidR="00E44862" w:rsidRPr="00543F17" w:rsidRDefault="00E44862" w:rsidP="00E44862">
            <w:pPr>
              <w:jc w:val="both"/>
              <w:rPr>
                <w:b/>
                <w:sz w:val="22"/>
                <w:szCs w:val="22"/>
              </w:rPr>
            </w:pPr>
            <w:r w:rsidRPr="00543F17">
              <w:rPr>
                <w:sz w:val="22"/>
                <w:szCs w:val="22"/>
                <w:lang w:val="bg-BG"/>
              </w:rPr>
              <w:t>Претегленият коефициент на разходите за данъци сп</w:t>
            </w:r>
            <w:r>
              <w:rPr>
                <w:sz w:val="22"/>
                <w:szCs w:val="22"/>
                <w:lang w:val="bg-BG"/>
              </w:rPr>
              <w:t>рямо реализираните приходи е ≥ 0,6</w:t>
            </w:r>
            <w:r w:rsidRPr="00543F17">
              <w:rPr>
                <w:sz w:val="22"/>
                <w:szCs w:val="22"/>
                <w:lang w:val="bg-BG"/>
              </w:rPr>
              <w:t xml:space="preserve">% и &lt; </w:t>
            </w:r>
            <w:r>
              <w:rPr>
                <w:sz w:val="22"/>
                <w:szCs w:val="22"/>
              </w:rPr>
              <w:t>0,9</w:t>
            </w:r>
            <w:r w:rsidRPr="007C2275">
              <w:rPr>
                <w:sz w:val="22"/>
                <w:szCs w:val="22"/>
              </w:rPr>
              <w:t>%</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E44862" w:rsidRPr="00F77028" w:rsidRDefault="00E44862" w:rsidP="00E44862">
            <w:pPr>
              <w:jc w:val="center"/>
              <w:rPr>
                <w:sz w:val="22"/>
                <w:szCs w:val="22"/>
                <w:lang w:val="bg-BG"/>
              </w:rPr>
            </w:pPr>
            <w:r w:rsidRPr="00F77028">
              <w:rPr>
                <w:sz w:val="22"/>
                <w:szCs w:val="22"/>
                <w:lang w:val="bg-BG"/>
              </w:rPr>
              <w:t>3</w:t>
            </w:r>
          </w:p>
        </w:tc>
        <w:tc>
          <w:tcPr>
            <w:tcW w:w="2419" w:type="pct"/>
            <w:tcBorders>
              <w:top w:val="single" w:sz="4" w:space="0" w:color="auto"/>
              <w:left w:val="single" w:sz="4" w:space="0" w:color="auto"/>
              <w:bottom w:val="single" w:sz="4" w:space="0" w:color="auto"/>
              <w:right w:val="single" w:sz="4" w:space="0" w:color="auto"/>
            </w:tcBorders>
          </w:tcPr>
          <w:p w:rsidR="00E44862" w:rsidRPr="000E7A71" w:rsidRDefault="00E44862" w:rsidP="00E44862">
            <w:pPr>
              <w:spacing w:before="120" w:after="60"/>
              <w:jc w:val="both"/>
              <w:rPr>
                <w:bCs/>
                <w:i/>
                <w:sz w:val="22"/>
                <w:szCs w:val="22"/>
                <w:lang w:val="bg-BG"/>
              </w:rPr>
            </w:pPr>
          </w:p>
        </w:tc>
      </w:tr>
      <w:tr w:rsidR="00E44862" w:rsidRPr="00543F17" w:rsidTr="00372C15">
        <w:tc>
          <w:tcPr>
            <w:tcW w:w="2136" w:type="pct"/>
            <w:tcBorders>
              <w:top w:val="single" w:sz="4" w:space="0" w:color="auto"/>
              <w:left w:val="single" w:sz="4" w:space="0" w:color="auto"/>
              <w:bottom w:val="single" w:sz="4" w:space="0" w:color="auto"/>
              <w:right w:val="single" w:sz="4" w:space="0" w:color="auto"/>
            </w:tcBorders>
            <w:shd w:val="clear" w:color="auto" w:fill="auto"/>
          </w:tcPr>
          <w:p w:rsidR="00E44862" w:rsidRPr="00543F17" w:rsidRDefault="00E44862" w:rsidP="00E44862">
            <w:pPr>
              <w:jc w:val="both"/>
              <w:rPr>
                <w:b/>
                <w:sz w:val="22"/>
                <w:szCs w:val="22"/>
              </w:rPr>
            </w:pPr>
            <w:r w:rsidRPr="00543F17">
              <w:rPr>
                <w:sz w:val="22"/>
                <w:szCs w:val="22"/>
                <w:lang w:val="bg-BG"/>
              </w:rPr>
              <w:t>Претегленият коефициент на разходите за данъци спрямо реализираните приходи е ≥ 0</w:t>
            </w:r>
            <w:r w:rsidRPr="007C2275">
              <w:rPr>
                <w:sz w:val="22"/>
                <w:szCs w:val="22"/>
              </w:rPr>
              <w:t>,</w:t>
            </w:r>
            <w:r>
              <w:rPr>
                <w:sz w:val="22"/>
                <w:szCs w:val="22"/>
                <w:lang w:val="bg-BG"/>
              </w:rPr>
              <w:t>3% и &lt; 0,6</w:t>
            </w:r>
            <w:r w:rsidRPr="00543F17">
              <w:rPr>
                <w:sz w:val="22"/>
                <w:szCs w:val="22"/>
                <w:lang w:val="bg-BG"/>
              </w:rPr>
              <w:t>%</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E44862" w:rsidRPr="00F77028" w:rsidRDefault="00E44862" w:rsidP="00E44862">
            <w:pPr>
              <w:jc w:val="center"/>
              <w:rPr>
                <w:sz w:val="22"/>
                <w:szCs w:val="22"/>
                <w:lang w:val="bg-BG"/>
              </w:rPr>
            </w:pPr>
            <w:r w:rsidRPr="00F77028">
              <w:rPr>
                <w:sz w:val="22"/>
                <w:szCs w:val="22"/>
                <w:lang w:val="bg-BG"/>
              </w:rPr>
              <w:t>2</w:t>
            </w:r>
          </w:p>
        </w:tc>
        <w:tc>
          <w:tcPr>
            <w:tcW w:w="2419" w:type="pct"/>
            <w:tcBorders>
              <w:top w:val="single" w:sz="4" w:space="0" w:color="auto"/>
              <w:left w:val="single" w:sz="4" w:space="0" w:color="auto"/>
              <w:bottom w:val="single" w:sz="4" w:space="0" w:color="auto"/>
              <w:right w:val="single" w:sz="4" w:space="0" w:color="auto"/>
            </w:tcBorders>
          </w:tcPr>
          <w:p w:rsidR="00E44862" w:rsidRPr="000E7A71" w:rsidRDefault="00E44862" w:rsidP="00E44862">
            <w:pPr>
              <w:spacing w:before="120" w:after="60"/>
              <w:jc w:val="both"/>
              <w:rPr>
                <w:bCs/>
                <w:i/>
                <w:sz w:val="22"/>
                <w:szCs w:val="22"/>
                <w:lang w:val="bg-BG"/>
              </w:rPr>
            </w:pPr>
          </w:p>
        </w:tc>
      </w:tr>
      <w:tr w:rsidR="00E44862" w:rsidRPr="00543F17" w:rsidTr="00372C15">
        <w:tc>
          <w:tcPr>
            <w:tcW w:w="2136" w:type="pct"/>
            <w:tcBorders>
              <w:top w:val="single" w:sz="4" w:space="0" w:color="auto"/>
              <w:left w:val="single" w:sz="4" w:space="0" w:color="auto"/>
              <w:bottom w:val="single" w:sz="4" w:space="0" w:color="auto"/>
              <w:right w:val="single" w:sz="4" w:space="0" w:color="auto"/>
            </w:tcBorders>
            <w:shd w:val="clear" w:color="auto" w:fill="auto"/>
          </w:tcPr>
          <w:p w:rsidR="00E44862" w:rsidRPr="00543F17" w:rsidRDefault="00E44862" w:rsidP="00E44862">
            <w:pPr>
              <w:jc w:val="both"/>
              <w:rPr>
                <w:b/>
                <w:sz w:val="22"/>
                <w:szCs w:val="22"/>
              </w:rPr>
            </w:pPr>
            <w:r w:rsidRPr="00543F17">
              <w:rPr>
                <w:sz w:val="22"/>
                <w:szCs w:val="22"/>
                <w:lang w:val="bg-BG"/>
              </w:rPr>
              <w:t>Претегленият коефициент на разходите за данъци спрямо реал</w:t>
            </w:r>
            <w:r>
              <w:rPr>
                <w:sz w:val="22"/>
                <w:szCs w:val="22"/>
                <w:lang w:val="bg-BG"/>
              </w:rPr>
              <w:t>изираните приходи е &gt; 0% и &lt; 0,3</w:t>
            </w:r>
            <w:r w:rsidRPr="00543F17">
              <w:rPr>
                <w:sz w:val="22"/>
                <w:szCs w:val="22"/>
                <w:lang w:val="bg-BG"/>
              </w:rPr>
              <w:t>%</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E44862" w:rsidRPr="00F77028" w:rsidRDefault="00E44862" w:rsidP="00E44862">
            <w:pPr>
              <w:jc w:val="center"/>
              <w:rPr>
                <w:sz w:val="22"/>
                <w:szCs w:val="22"/>
                <w:lang w:val="bg-BG"/>
              </w:rPr>
            </w:pPr>
            <w:r w:rsidRPr="00F77028">
              <w:rPr>
                <w:sz w:val="22"/>
                <w:szCs w:val="22"/>
                <w:lang w:val="bg-BG"/>
              </w:rPr>
              <w:t>1</w:t>
            </w:r>
          </w:p>
        </w:tc>
        <w:tc>
          <w:tcPr>
            <w:tcW w:w="2419" w:type="pct"/>
            <w:tcBorders>
              <w:top w:val="single" w:sz="4" w:space="0" w:color="auto"/>
              <w:left w:val="single" w:sz="4" w:space="0" w:color="auto"/>
              <w:bottom w:val="single" w:sz="4" w:space="0" w:color="auto"/>
              <w:right w:val="single" w:sz="4" w:space="0" w:color="auto"/>
            </w:tcBorders>
          </w:tcPr>
          <w:p w:rsidR="00E44862" w:rsidRPr="000E7A71" w:rsidRDefault="00E44862" w:rsidP="00E44862">
            <w:pPr>
              <w:spacing w:before="120" w:after="60"/>
              <w:jc w:val="both"/>
              <w:rPr>
                <w:bCs/>
                <w:i/>
                <w:sz w:val="22"/>
                <w:szCs w:val="22"/>
                <w:lang w:val="bg-BG"/>
              </w:rPr>
            </w:pPr>
          </w:p>
        </w:tc>
      </w:tr>
      <w:tr w:rsidR="00E44862" w:rsidRPr="00372C15" w:rsidTr="00F40794">
        <w:tc>
          <w:tcPr>
            <w:tcW w:w="2136" w:type="pct"/>
            <w:tcBorders>
              <w:top w:val="single" w:sz="4" w:space="0" w:color="auto"/>
              <w:left w:val="single" w:sz="4" w:space="0" w:color="auto"/>
              <w:bottom w:val="single" w:sz="4" w:space="0" w:color="auto"/>
              <w:right w:val="single" w:sz="4" w:space="0" w:color="auto"/>
            </w:tcBorders>
            <w:shd w:val="clear" w:color="auto" w:fill="auto"/>
          </w:tcPr>
          <w:p w:rsidR="00E44862" w:rsidRPr="00543F17" w:rsidRDefault="00E44862" w:rsidP="00E44862">
            <w:pPr>
              <w:jc w:val="both"/>
              <w:rPr>
                <w:b/>
                <w:sz w:val="22"/>
                <w:szCs w:val="22"/>
              </w:rPr>
            </w:pPr>
            <w:r w:rsidRPr="00543F17">
              <w:rPr>
                <w:sz w:val="22"/>
                <w:szCs w:val="22"/>
                <w:lang w:val="bg-BG"/>
              </w:rPr>
              <w:t>Претегленият коефициент на разходите за данъци спрямо реализираните приходи е ≤ 0%</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rsidR="00E44862" w:rsidRPr="00F77028" w:rsidRDefault="00E44862" w:rsidP="00E44862">
            <w:pPr>
              <w:jc w:val="center"/>
              <w:rPr>
                <w:sz w:val="22"/>
                <w:szCs w:val="22"/>
                <w:lang w:val="bg-BG"/>
              </w:rPr>
            </w:pPr>
            <w:r w:rsidRPr="00F77028">
              <w:rPr>
                <w:sz w:val="22"/>
                <w:szCs w:val="22"/>
                <w:lang w:val="en-US"/>
              </w:rPr>
              <w:t>0</w:t>
            </w:r>
          </w:p>
        </w:tc>
        <w:tc>
          <w:tcPr>
            <w:tcW w:w="2419" w:type="pct"/>
            <w:tcBorders>
              <w:top w:val="single" w:sz="4" w:space="0" w:color="auto"/>
              <w:left w:val="single" w:sz="4" w:space="0" w:color="auto"/>
              <w:bottom w:val="single" w:sz="4" w:space="0" w:color="auto"/>
              <w:right w:val="single" w:sz="4" w:space="0" w:color="auto"/>
            </w:tcBorders>
            <w:shd w:val="clear" w:color="auto" w:fill="FFFFFF" w:themeFill="background1"/>
          </w:tcPr>
          <w:p w:rsidR="00E44862" w:rsidRPr="00372C15" w:rsidRDefault="00E44862" w:rsidP="00E44862">
            <w:pPr>
              <w:spacing w:before="120" w:after="120"/>
              <w:jc w:val="both"/>
              <w:rPr>
                <w:b/>
                <w:bCs/>
                <w:sz w:val="22"/>
                <w:szCs w:val="22"/>
                <w:lang w:val="bg-BG"/>
              </w:rPr>
            </w:pPr>
          </w:p>
        </w:tc>
      </w:tr>
      <w:tr w:rsidR="00E44862" w:rsidRPr="00372C15" w:rsidTr="00F40794">
        <w:tc>
          <w:tcPr>
            <w:tcW w:w="213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44862" w:rsidRPr="00543F17" w:rsidRDefault="00E44862" w:rsidP="00E44862">
            <w:pPr>
              <w:jc w:val="both"/>
              <w:rPr>
                <w:sz w:val="22"/>
                <w:szCs w:val="22"/>
                <w:lang w:val="bg-BG"/>
              </w:rPr>
            </w:pPr>
            <w:r>
              <w:rPr>
                <w:b/>
                <w:sz w:val="22"/>
                <w:szCs w:val="22"/>
                <w:lang w:val="bg-BG"/>
              </w:rPr>
              <w:t>II. Приоритизация на проекти</w:t>
            </w:r>
            <w:r w:rsidRPr="00372C15">
              <w:rPr>
                <w:b/>
                <w:sz w:val="22"/>
                <w:szCs w:val="22"/>
                <w:lang w:val="bg-BG"/>
              </w:rPr>
              <w:t>:</w:t>
            </w:r>
          </w:p>
        </w:tc>
        <w:tc>
          <w:tcPr>
            <w:tcW w:w="44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44862" w:rsidRPr="000C2A60" w:rsidRDefault="00E44862" w:rsidP="00E44862">
            <w:pPr>
              <w:jc w:val="center"/>
              <w:rPr>
                <w:b/>
                <w:sz w:val="22"/>
                <w:szCs w:val="22"/>
                <w:lang w:val="en-US"/>
              </w:rPr>
            </w:pPr>
            <w:r w:rsidRPr="000C2A60">
              <w:rPr>
                <w:b/>
                <w:sz w:val="22"/>
                <w:szCs w:val="22"/>
                <w:lang w:val="en-US"/>
              </w:rPr>
              <w:t>10</w:t>
            </w:r>
          </w:p>
        </w:tc>
        <w:tc>
          <w:tcPr>
            <w:tcW w:w="24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44862" w:rsidRPr="00372C15" w:rsidRDefault="00E44862" w:rsidP="00E44862">
            <w:pPr>
              <w:spacing w:before="120" w:after="120"/>
              <w:jc w:val="both"/>
              <w:rPr>
                <w:b/>
                <w:bCs/>
                <w:sz w:val="22"/>
                <w:szCs w:val="22"/>
                <w:lang w:val="bg-BG"/>
              </w:rPr>
            </w:pPr>
          </w:p>
        </w:tc>
      </w:tr>
      <w:tr w:rsidR="00E44862" w:rsidRPr="00543F17" w:rsidTr="00372C15">
        <w:trPr>
          <w:trHeight w:val="439"/>
        </w:trPr>
        <w:tc>
          <w:tcPr>
            <w:tcW w:w="2136" w:type="pct"/>
            <w:tcBorders>
              <w:top w:val="single" w:sz="4" w:space="0" w:color="auto"/>
              <w:left w:val="single" w:sz="4" w:space="0" w:color="auto"/>
              <w:bottom w:val="single" w:sz="4" w:space="0" w:color="auto"/>
              <w:right w:val="single" w:sz="4" w:space="0" w:color="auto"/>
            </w:tcBorders>
            <w:shd w:val="clear" w:color="auto" w:fill="FFFFFF" w:themeFill="background1"/>
          </w:tcPr>
          <w:p w:rsidR="00E44862" w:rsidRPr="003752A9" w:rsidRDefault="00E44862" w:rsidP="00E44862">
            <w:pPr>
              <w:spacing w:before="60"/>
              <w:jc w:val="both"/>
              <w:rPr>
                <w:b/>
                <w:sz w:val="22"/>
                <w:szCs w:val="22"/>
                <w:lang w:val="bg-BG"/>
              </w:rPr>
            </w:pPr>
            <w:r>
              <w:rPr>
                <w:b/>
                <w:sz w:val="22"/>
                <w:szCs w:val="22"/>
                <w:lang w:val="bg-BG"/>
              </w:rPr>
              <w:lastRenderedPageBreak/>
              <w:t>1</w:t>
            </w:r>
            <w:r w:rsidRPr="00C1707B">
              <w:rPr>
                <w:b/>
                <w:sz w:val="22"/>
                <w:szCs w:val="22"/>
                <w:lang w:val="bg-BG"/>
              </w:rPr>
              <w:t>. Регионална приоритизация на проектите според мястото на изпълнение</w:t>
            </w:r>
            <w:r w:rsidR="00701BA5">
              <w:rPr>
                <w:rStyle w:val="FootnoteReference"/>
                <w:b/>
                <w:sz w:val="22"/>
                <w:szCs w:val="22"/>
                <w:lang w:val="bg-BG"/>
              </w:rPr>
              <w:footnoteReference w:id="7"/>
            </w:r>
          </w:p>
        </w:tc>
        <w:tc>
          <w:tcPr>
            <w:tcW w:w="445" w:type="pct"/>
            <w:tcBorders>
              <w:top w:val="single" w:sz="4" w:space="0" w:color="auto"/>
              <w:left w:val="single" w:sz="4" w:space="0" w:color="auto"/>
              <w:bottom w:val="single" w:sz="4" w:space="0" w:color="auto"/>
              <w:right w:val="single" w:sz="4" w:space="0" w:color="auto"/>
            </w:tcBorders>
            <w:shd w:val="clear" w:color="auto" w:fill="FFFFFF" w:themeFill="background1"/>
          </w:tcPr>
          <w:p w:rsidR="00E44862" w:rsidRPr="00543F17" w:rsidRDefault="00E44862" w:rsidP="00E44862">
            <w:pPr>
              <w:jc w:val="center"/>
              <w:rPr>
                <w:bCs/>
                <w:sz w:val="22"/>
                <w:szCs w:val="22"/>
                <w:lang w:val="bg-BG"/>
              </w:rPr>
            </w:pPr>
            <w:r>
              <w:rPr>
                <w:b/>
                <w:bCs/>
                <w:sz w:val="22"/>
                <w:szCs w:val="22"/>
                <w:lang w:val="bg-BG"/>
              </w:rPr>
              <w:t>5</w:t>
            </w:r>
          </w:p>
        </w:tc>
        <w:tc>
          <w:tcPr>
            <w:tcW w:w="2419" w:type="pct"/>
            <w:tcBorders>
              <w:top w:val="single" w:sz="4" w:space="0" w:color="auto"/>
              <w:left w:val="single" w:sz="4" w:space="0" w:color="auto"/>
              <w:bottom w:val="single" w:sz="4" w:space="0" w:color="auto"/>
              <w:right w:val="single" w:sz="4" w:space="0" w:color="auto"/>
            </w:tcBorders>
            <w:shd w:val="clear" w:color="auto" w:fill="FFFFFF" w:themeFill="background1"/>
          </w:tcPr>
          <w:p w:rsidR="00E44862" w:rsidRDefault="00E44862" w:rsidP="00E44862">
            <w:pPr>
              <w:jc w:val="both"/>
              <w:rPr>
                <w:i/>
                <w:sz w:val="22"/>
                <w:szCs w:val="22"/>
                <w:lang w:val="bg-BG"/>
              </w:rPr>
            </w:pPr>
            <w:r w:rsidRPr="004D3A8B">
              <w:rPr>
                <w:i/>
                <w:sz w:val="22"/>
                <w:szCs w:val="22"/>
                <w:lang w:val="bg-BG"/>
              </w:rPr>
              <w:t xml:space="preserve">Формуляр за кандидатстване, </w:t>
            </w:r>
            <w:r>
              <w:rPr>
                <w:i/>
                <w:sz w:val="22"/>
                <w:szCs w:val="22"/>
                <w:lang w:val="bg-BG"/>
              </w:rPr>
              <w:t>раздел „Основни данни</w:t>
            </w:r>
            <w:r w:rsidRPr="00602C96">
              <w:rPr>
                <w:i/>
                <w:sz w:val="22"/>
                <w:szCs w:val="22"/>
                <w:lang w:val="bg-BG"/>
              </w:rPr>
              <w:t>”</w:t>
            </w:r>
            <w:r>
              <w:rPr>
                <w:i/>
                <w:sz w:val="22"/>
                <w:szCs w:val="22"/>
                <w:lang w:val="bg-BG"/>
              </w:rPr>
              <w:t>, раздел „Данни за кандидата”</w:t>
            </w:r>
            <w:r w:rsidRPr="0031423A">
              <w:rPr>
                <w:i/>
                <w:sz w:val="22"/>
                <w:szCs w:val="22"/>
                <w:lang w:val="bg-BG"/>
              </w:rPr>
              <w:t xml:space="preserve"> </w:t>
            </w:r>
            <w:r>
              <w:rPr>
                <w:i/>
                <w:sz w:val="22"/>
                <w:szCs w:val="22"/>
                <w:lang w:val="bg-BG"/>
              </w:rPr>
              <w:t>и раздел „Бюджет</w:t>
            </w:r>
            <w:r w:rsidRPr="000E7A71">
              <w:rPr>
                <w:i/>
                <w:sz w:val="22"/>
                <w:szCs w:val="22"/>
                <w:lang w:val="bg-BG"/>
              </w:rPr>
              <w:t>”</w:t>
            </w:r>
          </w:p>
          <w:p w:rsidR="00E44862" w:rsidRDefault="00E44862" w:rsidP="00E44862">
            <w:pPr>
              <w:jc w:val="both"/>
              <w:rPr>
                <w:i/>
                <w:sz w:val="22"/>
                <w:szCs w:val="22"/>
                <w:lang w:val="bg-BG"/>
              </w:rPr>
            </w:pPr>
          </w:p>
          <w:p w:rsidR="00E44862" w:rsidRDefault="00E44862" w:rsidP="00E44862">
            <w:pPr>
              <w:jc w:val="both"/>
              <w:rPr>
                <w:i/>
                <w:sz w:val="22"/>
                <w:szCs w:val="22"/>
                <w:lang w:val="bg-BG"/>
              </w:rPr>
            </w:pPr>
            <w:r w:rsidRPr="006362E1">
              <w:rPr>
                <w:i/>
                <w:sz w:val="22"/>
                <w:szCs w:val="22"/>
                <w:lang w:val="bg-BG"/>
              </w:rPr>
              <w:t>Търговски регистър и регистър на ЮЛНЦ</w:t>
            </w:r>
          </w:p>
          <w:p w:rsidR="00E44862" w:rsidRDefault="00E44862" w:rsidP="00E44862">
            <w:pPr>
              <w:jc w:val="both"/>
              <w:rPr>
                <w:i/>
                <w:sz w:val="22"/>
                <w:szCs w:val="22"/>
                <w:lang w:val="bg-BG"/>
              </w:rPr>
            </w:pPr>
          </w:p>
          <w:p w:rsidR="00E44862" w:rsidRPr="00543F17" w:rsidRDefault="00E44862" w:rsidP="00E44862">
            <w:pPr>
              <w:jc w:val="both"/>
              <w:rPr>
                <w:i/>
                <w:sz w:val="22"/>
                <w:szCs w:val="22"/>
                <w:lang w:val="bg-BG"/>
              </w:rPr>
            </w:pPr>
            <w:r w:rsidRPr="00AD3B6B">
              <w:rPr>
                <w:i/>
                <w:sz w:val="22"/>
                <w:szCs w:val="22"/>
                <w:lang w:val="bg-BG"/>
              </w:rPr>
              <w:t>Списък на районите за планиране в Република България и областите, попадащи в тях (Приложение 11)</w:t>
            </w:r>
          </w:p>
        </w:tc>
      </w:tr>
      <w:tr w:rsidR="00701BA5" w:rsidRPr="00543F17" w:rsidTr="00332DED">
        <w:trPr>
          <w:trHeight w:val="439"/>
        </w:trPr>
        <w:tc>
          <w:tcPr>
            <w:tcW w:w="2136" w:type="pct"/>
            <w:tcBorders>
              <w:top w:val="single" w:sz="4" w:space="0" w:color="auto"/>
              <w:left w:val="single" w:sz="4" w:space="0" w:color="auto"/>
              <w:bottom w:val="single" w:sz="4" w:space="0" w:color="auto"/>
              <w:right w:val="single" w:sz="4" w:space="0" w:color="auto"/>
            </w:tcBorders>
            <w:shd w:val="clear" w:color="auto" w:fill="FFFFFF"/>
          </w:tcPr>
          <w:p w:rsidR="00701BA5" w:rsidRPr="00701BA5" w:rsidRDefault="00701BA5" w:rsidP="00701BA5">
            <w:pPr>
              <w:jc w:val="both"/>
              <w:rPr>
                <w:sz w:val="22"/>
                <w:szCs w:val="22"/>
                <w:lang w:val="bg-BG"/>
              </w:rPr>
            </w:pPr>
            <w:r w:rsidRPr="00701BA5">
              <w:rPr>
                <w:sz w:val="22"/>
                <w:szCs w:val="22"/>
                <w:lang w:val="bg-BG"/>
              </w:rPr>
              <w:t>Предприятието-кандидат е регистрирано (има седалище)</w:t>
            </w:r>
            <w:r w:rsidRPr="00701BA5">
              <w:rPr>
                <w:rStyle w:val="FootnoteReference"/>
                <w:sz w:val="22"/>
                <w:szCs w:val="22"/>
                <w:lang w:val="bg-BG"/>
              </w:rPr>
              <w:footnoteReference w:id="8"/>
            </w:r>
            <w:r w:rsidRPr="00701BA5">
              <w:rPr>
                <w:sz w:val="22"/>
                <w:szCs w:val="22"/>
                <w:lang w:val="bg-BG"/>
              </w:rPr>
              <w:t xml:space="preserve"> на територията на областите: Видин, Силистра, Смолян, Кюстендил, Разград, Перник, Монтана, Търговище, Ямбол, Ловеч, Кърджали, Сливен, Габрово, Добрич, Шумен и Хасково, и инвестицията (съгласно заявените разходи в бюджета) се реализира на територията на тези области.</w:t>
            </w:r>
          </w:p>
        </w:tc>
        <w:tc>
          <w:tcPr>
            <w:tcW w:w="445" w:type="pct"/>
            <w:tcBorders>
              <w:top w:val="single" w:sz="4" w:space="0" w:color="auto"/>
              <w:left w:val="single" w:sz="4" w:space="0" w:color="auto"/>
              <w:bottom w:val="single" w:sz="4" w:space="0" w:color="auto"/>
              <w:right w:val="single" w:sz="4" w:space="0" w:color="auto"/>
            </w:tcBorders>
            <w:shd w:val="clear" w:color="auto" w:fill="FFFFFF"/>
          </w:tcPr>
          <w:p w:rsidR="00701BA5" w:rsidRPr="00D30FA6" w:rsidRDefault="00701BA5" w:rsidP="00701BA5">
            <w:pPr>
              <w:jc w:val="center"/>
              <w:rPr>
                <w:sz w:val="22"/>
                <w:szCs w:val="22"/>
                <w:lang w:val="bg-BG"/>
              </w:rPr>
            </w:pPr>
            <w:r w:rsidRPr="00D30FA6">
              <w:rPr>
                <w:sz w:val="22"/>
                <w:szCs w:val="22"/>
                <w:lang w:val="bg-BG"/>
              </w:rPr>
              <w:t>5</w:t>
            </w:r>
          </w:p>
        </w:tc>
        <w:tc>
          <w:tcPr>
            <w:tcW w:w="2419" w:type="pct"/>
            <w:tcBorders>
              <w:top w:val="single" w:sz="4" w:space="0" w:color="auto"/>
              <w:left w:val="single" w:sz="4" w:space="0" w:color="auto"/>
              <w:bottom w:val="single" w:sz="4" w:space="0" w:color="auto"/>
              <w:right w:val="single" w:sz="4" w:space="0" w:color="auto"/>
            </w:tcBorders>
            <w:shd w:val="clear" w:color="auto" w:fill="FFFFFF" w:themeFill="background1"/>
          </w:tcPr>
          <w:p w:rsidR="00701BA5" w:rsidRPr="000E7A71" w:rsidRDefault="00701BA5" w:rsidP="00701BA5">
            <w:pPr>
              <w:jc w:val="both"/>
              <w:rPr>
                <w:bCs/>
                <w:i/>
                <w:sz w:val="22"/>
                <w:szCs w:val="22"/>
                <w:lang w:val="bg-BG"/>
              </w:rPr>
            </w:pPr>
          </w:p>
        </w:tc>
      </w:tr>
      <w:tr w:rsidR="00701BA5" w:rsidRPr="00543F17" w:rsidTr="00332DED">
        <w:trPr>
          <w:trHeight w:val="439"/>
        </w:trPr>
        <w:tc>
          <w:tcPr>
            <w:tcW w:w="2136" w:type="pct"/>
            <w:tcBorders>
              <w:top w:val="single" w:sz="4" w:space="0" w:color="auto"/>
              <w:left w:val="single" w:sz="4" w:space="0" w:color="auto"/>
              <w:bottom w:val="single" w:sz="4" w:space="0" w:color="auto"/>
              <w:right w:val="single" w:sz="4" w:space="0" w:color="auto"/>
            </w:tcBorders>
            <w:shd w:val="clear" w:color="auto" w:fill="FFFFFF"/>
          </w:tcPr>
          <w:p w:rsidR="00701BA5" w:rsidRPr="00701BA5" w:rsidRDefault="00701BA5" w:rsidP="00701BA5">
            <w:pPr>
              <w:jc w:val="both"/>
              <w:rPr>
                <w:sz w:val="22"/>
                <w:szCs w:val="22"/>
                <w:lang w:val="bg-BG"/>
              </w:rPr>
            </w:pPr>
            <w:r w:rsidRPr="00701BA5">
              <w:rPr>
                <w:sz w:val="22"/>
                <w:szCs w:val="22"/>
                <w:lang w:val="bg-BG"/>
              </w:rPr>
              <w:t>Инвестицията (съгласно заявените разходи в бюджета) се реализира на територията на областите: Видин, Силистра, Смолян, Кюстендил, Разград, Перник, Монтана, Търговище, Ямбол, Ловеч, Кърджали, Сливен, Габрово, Добрич, Шумен и Хасково.</w:t>
            </w:r>
          </w:p>
        </w:tc>
        <w:tc>
          <w:tcPr>
            <w:tcW w:w="445" w:type="pct"/>
            <w:tcBorders>
              <w:top w:val="single" w:sz="4" w:space="0" w:color="auto"/>
              <w:left w:val="single" w:sz="4" w:space="0" w:color="auto"/>
              <w:right w:val="single" w:sz="4" w:space="0" w:color="auto"/>
            </w:tcBorders>
            <w:shd w:val="clear" w:color="auto" w:fill="FFFFFF"/>
          </w:tcPr>
          <w:p w:rsidR="00701BA5" w:rsidRPr="00D30FA6" w:rsidRDefault="00701BA5" w:rsidP="00701BA5">
            <w:pPr>
              <w:jc w:val="center"/>
              <w:rPr>
                <w:sz w:val="22"/>
                <w:szCs w:val="22"/>
                <w:lang w:val="bg-BG"/>
              </w:rPr>
            </w:pPr>
            <w:r w:rsidRPr="00D30FA6">
              <w:rPr>
                <w:sz w:val="22"/>
                <w:szCs w:val="22"/>
                <w:lang w:val="bg-BG"/>
              </w:rPr>
              <w:t>4</w:t>
            </w:r>
          </w:p>
        </w:tc>
        <w:tc>
          <w:tcPr>
            <w:tcW w:w="2419" w:type="pct"/>
            <w:tcBorders>
              <w:top w:val="single" w:sz="4" w:space="0" w:color="auto"/>
              <w:left w:val="single" w:sz="4" w:space="0" w:color="auto"/>
              <w:bottom w:val="single" w:sz="4" w:space="0" w:color="auto"/>
              <w:right w:val="single" w:sz="4" w:space="0" w:color="auto"/>
            </w:tcBorders>
            <w:shd w:val="clear" w:color="auto" w:fill="FFFFFF" w:themeFill="background1"/>
          </w:tcPr>
          <w:p w:rsidR="00701BA5" w:rsidRPr="000E7A71" w:rsidRDefault="00701BA5" w:rsidP="00701BA5">
            <w:pPr>
              <w:jc w:val="both"/>
              <w:rPr>
                <w:bCs/>
                <w:i/>
                <w:sz w:val="22"/>
                <w:szCs w:val="22"/>
                <w:lang w:val="bg-BG"/>
              </w:rPr>
            </w:pPr>
          </w:p>
        </w:tc>
      </w:tr>
      <w:tr w:rsidR="00701BA5" w:rsidRPr="00543F17" w:rsidTr="00332DED">
        <w:trPr>
          <w:trHeight w:val="439"/>
        </w:trPr>
        <w:tc>
          <w:tcPr>
            <w:tcW w:w="2136" w:type="pct"/>
            <w:tcBorders>
              <w:top w:val="single" w:sz="4" w:space="0" w:color="auto"/>
              <w:left w:val="single" w:sz="4" w:space="0" w:color="auto"/>
              <w:bottom w:val="single" w:sz="4" w:space="0" w:color="auto"/>
              <w:right w:val="single" w:sz="4" w:space="0" w:color="auto"/>
            </w:tcBorders>
            <w:shd w:val="clear" w:color="auto" w:fill="FFFFFF"/>
          </w:tcPr>
          <w:p w:rsidR="00701BA5" w:rsidRPr="00701BA5" w:rsidRDefault="00701BA5" w:rsidP="00701BA5">
            <w:pPr>
              <w:jc w:val="both"/>
              <w:rPr>
                <w:sz w:val="22"/>
                <w:szCs w:val="22"/>
                <w:lang w:val="bg-BG"/>
              </w:rPr>
            </w:pPr>
            <w:r w:rsidRPr="00701BA5">
              <w:rPr>
                <w:sz w:val="22"/>
                <w:szCs w:val="22"/>
                <w:lang w:val="bg-BG"/>
              </w:rPr>
              <w:t>Предприятието-кандидат е регистрирано (има седалище) на територията на областите: Пазарджик, Плевен, Враца, Русе, Велико Търново, Благоевград и София област, и инвестицията (съгласно заявените разходи в бюджета) се реализира на територията на тези области.</w:t>
            </w:r>
          </w:p>
        </w:tc>
        <w:tc>
          <w:tcPr>
            <w:tcW w:w="445" w:type="pct"/>
            <w:tcBorders>
              <w:left w:val="single" w:sz="4" w:space="0" w:color="auto"/>
              <w:right w:val="single" w:sz="4" w:space="0" w:color="auto"/>
            </w:tcBorders>
            <w:shd w:val="clear" w:color="auto" w:fill="FFFFFF"/>
          </w:tcPr>
          <w:p w:rsidR="00701BA5" w:rsidRPr="00D30FA6" w:rsidRDefault="00701BA5" w:rsidP="00701BA5">
            <w:pPr>
              <w:jc w:val="center"/>
              <w:rPr>
                <w:sz w:val="22"/>
                <w:szCs w:val="22"/>
                <w:lang w:val="bg-BG"/>
              </w:rPr>
            </w:pPr>
            <w:r w:rsidRPr="00D30FA6">
              <w:rPr>
                <w:sz w:val="22"/>
                <w:szCs w:val="22"/>
                <w:lang w:val="bg-BG"/>
              </w:rPr>
              <w:t>3</w:t>
            </w:r>
          </w:p>
        </w:tc>
        <w:tc>
          <w:tcPr>
            <w:tcW w:w="2419" w:type="pct"/>
            <w:tcBorders>
              <w:top w:val="single" w:sz="4" w:space="0" w:color="auto"/>
              <w:left w:val="single" w:sz="4" w:space="0" w:color="auto"/>
              <w:bottom w:val="single" w:sz="4" w:space="0" w:color="auto"/>
              <w:right w:val="single" w:sz="4" w:space="0" w:color="auto"/>
            </w:tcBorders>
            <w:shd w:val="clear" w:color="auto" w:fill="FFFFFF" w:themeFill="background1"/>
          </w:tcPr>
          <w:p w:rsidR="00701BA5" w:rsidRPr="000E7A71" w:rsidRDefault="00701BA5" w:rsidP="00701BA5">
            <w:pPr>
              <w:jc w:val="both"/>
              <w:rPr>
                <w:bCs/>
                <w:i/>
                <w:sz w:val="22"/>
                <w:szCs w:val="22"/>
                <w:lang w:val="bg-BG"/>
              </w:rPr>
            </w:pPr>
          </w:p>
        </w:tc>
      </w:tr>
      <w:tr w:rsidR="00701BA5" w:rsidRPr="00543F17" w:rsidTr="00332DED">
        <w:trPr>
          <w:trHeight w:val="439"/>
        </w:trPr>
        <w:tc>
          <w:tcPr>
            <w:tcW w:w="2136" w:type="pct"/>
            <w:tcBorders>
              <w:top w:val="single" w:sz="4" w:space="0" w:color="auto"/>
              <w:left w:val="single" w:sz="4" w:space="0" w:color="auto"/>
              <w:right w:val="single" w:sz="4" w:space="0" w:color="auto"/>
            </w:tcBorders>
            <w:shd w:val="clear" w:color="auto" w:fill="FFFFFF"/>
          </w:tcPr>
          <w:p w:rsidR="00701BA5" w:rsidRPr="00701BA5" w:rsidRDefault="00701BA5" w:rsidP="00701BA5">
            <w:pPr>
              <w:jc w:val="both"/>
              <w:rPr>
                <w:sz w:val="22"/>
                <w:szCs w:val="22"/>
                <w:lang w:val="bg-BG"/>
              </w:rPr>
            </w:pPr>
            <w:r w:rsidRPr="00701BA5">
              <w:rPr>
                <w:sz w:val="22"/>
                <w:szCs w:val="22"/>
                <w:lang w:val="bg-BG"/>
              </w:rPr>
              <w:t>Инвестицията (съгласно заявените разходи в бюджета) се реализира на територията на областите: Пазарджик, Плевен, Враца, Русе, Велико Търново, Благоевград и София област.</w:t>
            </w:r>
          </w:p>
        </w:tc>
        <w:tc>
          <w:tcPr>
            <w:tcW w:w="445" w:type="pct"/>
            <w:tcBorders>
              <w:left w:val="single" w:sz="4" w:space="0" w:color="auto"/>
              <w:bottom w:val="single" w:sz="4" w:space="0" w:color="auto"/>
              <w:right w:val="single" w:sz="4" w:space="0" w:color="auto"/>
            </w:tcBorders>
            <w:shd w:val="clear" w:color="auto" w:fill="FFFFFF"/>
          </w:tcPr>
          <w:p w:rsidR="00701BA5" w:rsidRPr="00D30FA6" w:rsidRDefault="00701BA5" w:rsidP="00701BA5">
            <w:pPr>
              <w:jc w:val="center"/>
              <w:rPr>
                <w:sz w:val="22"/>
                <w:szCs w:val="22"/>
                <w:lang w:val="bg-BG"/>
              </w:rPr>
            </w:pPr>
            <w:r w:rsidRPr="00D30FA6">
              <w:rPr>
                <w:sz w:val="22"/>
                <w:szCs w:val="22"/>
                <w:lang w:val="bg-BG"/>
              </w:rPr>
              <w:t>2</w:t>
            </w:r>
          </w:p>
        </w:tc>
        <w:tc>
          <w:tcPr>
            <w:tcW w:w="2419" w:type="pct"/>
            <w:tcBorders>
              <w:top w:val="single" w:sz="4" w:space="0" w:color="auto"/>
              <w:left w:val="single" w:sz="4" w:space="0" w:color="auto"/>
              <w:bottom w:val="single" w:sz="4" w:space="0" w:color="auto"/>
              <w:right w:val="single" w:sz="4" w:space="0" w:color="auto"/>
            </w:tcBorders>
            <w:shd w:val="clear" w:color="auto" w:fill="FFFFFF" w:themeFill="background1"/>
          </w:tcPr>
          <w:p w:rsidR="00701BA5" w:rsidRPr="000E7A71" w:rsidRDefault="00701BA5" w:rsidP="00701BA5">
            <w:pPr>
              <w:jc w:val="both"/>
              <w:rPr>
                <w:bCs/>
                <w:i/>
                <w:sz w:val="22"/>
                <w:szCs w:val="22"/>
                <w:lang w:val="bg-BG"/>
              </w:rPr>
            </w:pPr>
          </w:p>
        </w:tc>
      </w:tr>
      <w:tr w:rsidR="00701BA5" w:rsidRPr="00543F17" w:rsidTr="00332DED">
        <w:trPr>
          <w:trHeight w:val="439"/>
        </w:trPr>
        <w:tc>
          <w:tcPr>
            <w:tcW w:w="2136" w:type="pct"/>
            <w:tcBorders>
              <w:left w:val="single" w:sz="4" w:space="0" w:color="auto"/>
              <w:right w:val="single" w:sz="4" w:space="0" w:color="auto"/>
            </w:tcBorders>
            <w:shd w:val="clear" w:color="auto" w:fill="FFFFFF"/>
          </w:tcPr>
          <w:p w:rsidR="00701BA5" w:rsidRPr="00701BA5" w:rsidRDefault="00701BA5" w:rsidP="00701BA5">
            <w:pPr>
              <w:jc w:val="both"/>
              <w:rPr>
                <w:sz w:val="22"/>
                <w:szCs w:val="22"/>
                <w:lang w:val="bg-BG"/>
              </w:rPr>
            </w:pPr>
            <w:r w:rsidRPr="00701BA5">
              <w:rPr>
                <w:sz w:val="22"/>
                <w:szCs w:val="22"/>
                <w:lang w:val="bg-BG"/>
              </w:rPr>
              <w:t>Инвестицията (съгласно заявените разходи в бюджета) се реализира на територията на областите: Бургас, Стара Загора, Варна и Пловдив.</w:t>
            </w:r>
          </w:p>
        </w:tc>
        <w:tc>
          <w:tcPr>
            <w:tcW w:w="445" w:type="pct"/>
            <w:tcBorders>
              <w:left w:val="single" w:sz="4" w:space="0" w:color="auto"/>
              <w:bottom w:val="single" w:sz="4" w:space="0" w:color="auto"/>
              <w:right w:val="single" w:sz="4" w:space="0" w:color="auto"/>
            </w:tcBorders>
            <w:shd w:val="clear" w:color="auto" w:fill="FFFFFF"/>
          </w:tcPr>
          <w:p w:rsidR="00701BA5" w:rsidRPr="00D30FA6" w:rsidRDefault="00701BA5" w:rsidP="00701BA5">
            <w:pPr>
              <w:jc w:val="center"/>
              <w:rPr>
                <w:sz w:val="22"/>
                <w:szCs w:val="22"/>
                <w:lang w:val="bg-BG"/>
              </w:rPr>
            </w:pPr>
            <w:r w:rsidRPr="00D30FA6">
              <w:rPr>
                <w:sz w:val="22"/>
                <w:szCs w:val="22"/>
                <w:lang w:val="bg-BG"/>
              </w:rPr>
              <w:t>1</w:t>
            </w:r>
          </w:p>
        </w:tc>
        <w:tc>
          <w:tcPr>
            <w:tcW w:w="2419" w:type="pct"/>
            <w:tcBorders>
              <w:top w:val="single" w:sz="4" w:space="0" w:color="auto"/>
              <w:left w:val="single" w:sz="4" w:space="0" w:color="auto"/>
              <w:bottom w:val="single" w:sz="4" w:space="0" w:color="auto"/>
              <w:right w:val="single" w:sz="4" w:space="0" w:color="auto"/>
            </w:tcBorders>
            <w:shd w:val="clear" w:color="auto" w:fill="FFFFFF" w:themeFill="background1"/>
          </w:tcPr>
          <w:p w:rsidR="00701BA5" w:rsidRPr="00543F17" w:rsidRDefault="00701BA5" w:rsidP="00701BA5">
            <w:pPr>
              <w:jc w:val="both"/>
              <w:rPr>
                <w:bCs/>
                <w:i/>
                <w:sz w:val="22"/>
                <w:szCs w:val="22"/>
                <w:lang w:val="bg-BG"/>
              </w:rPr>
            </w:pPr>
          </w:p>
        </w:tc>
      </w:tr>
      <w:tr w:rsidR="00701BA5" w:rsidRPr="00543F17" w:rsidTr="00332DED">
        <w:trPr>
          <w:trHeight w:val="439"/>
        </w:trPr>
        <w:tc>
          <w:tcPr>
            <w:tcW w:w="2136" w:type="pct"/>
            <w:tcBorders>
              <w:left w:val="single" w:sz="4" w:space="0" w:color="auto"/>
              <w:bottom w:val="single" w:sz="4" w:space="0" w:color="auto"/>
              <w:right w:val="single" w:sz="4" w:space="0" w:color="auto"/>
            </w:tcBorders>
            <w:shd w:val="clear" w:color="auto" w:fill="FFFFFF"/>
          </w:tcPr>
          <w:p w:rsidR="00701BA5" w:rsidRPr="00701BA5" w:rsidRDefault="00701BA5" w:rsidP="00701BA5">
            <w:pPr>
              <w:jc w:val="both"/>
              <w:rPr>
                <w:sz w:val="22"/>
                <w:szCs w:val="22"/>
                <w:lang w:val="bg-BG"/>
              </w:rPr>
            </w:pPr>
            <w:r w:rsidRPr="00701BA5">
              <w:rPr>
                <w:sz w:val="22"/>
                <w:szCs w:val="22"/>
                <w:lang w:val="bg-BG"/>
              </w:rPr>
              <w:t>Инвестицията (съгласно заявените разходи в бюджета) се реализира на територията на област София град (столица).</w:t>
            </w:r>
          </w:p>
        </w:tc>
        <w:tc>
          <w:tcPr>
            <w:tcW w:w="445" w:type="pct"/>
            <w:tcBorders>
              <w:left w:val="single" w:sz="4" w:space="0" w:color="auto"/>
              <w:bottom w:val="single" w:sz="4" w:space="0" w:color="auto"/>
              <w:right w:val="single" w:sz="4" w:space="0" w:color="auto"/>
            </w:tcBorders>
            <w:shd w:val="clear" w:color="auto" w:fill="FFFFFF"/>
          </w:tcPr>
          <w:p w:rsidR="00701BA5" w:rsidRPr="00D30FA6" w:rsidRDefault="00701BA5" w:rsidP="00701BA5">
            <w:pPr>
              <w:jc w:val="center"/>
              <w:rPr>
                <w:sz w:val="22"/>
                <w:szCs w:val="22"/>
                <w:lang w:val="bg-BG"/>
              </w:rPr>
            </w:pPr>
            <w:r w:rsidRPr="00D30FA6">
              <w:rPr>
                <w:sz w:val="22"/>
                <w:szCs w:val="22"/>
                <w:lang w:val="bg-BG"/>
              </w:rPr>
              <w:t>0</w:t>
            </w:r>
          </w:p>
        </w:tc>
        <w:tc>
          <w:tcPr>
            <w:tcW w:w="2419" w:type="pct"/>
            <w:tcBorders>
              <w:top w:val="single" w:sz="4" w:space="0" w:color="auto"/>
              <w:left w:val="single" w:sz="4" w:space="0" w:color="auto"/>
              <w:bottom w:val="single" w:sz="4" w:space="0" w:color="auto"/>
              <w:right w:val="single" w:sz="4" w:space="0" w:color="auto"/>
            </w:tcBorders>
            <w:shd w:val="clear" w:color="auto" w:fill="FFFFFF" w:themeFill="background1"/>
          </w:tcPr>
          <w:p w:rsidR="00701BA5" w:rsidRPr="00543F17" w:rsidRDefault="00701BA5" w:rsidP="00701BA5">
            <w:pPr>
              <w:jc w:val="both"/>
              <w:rPr>
                <w:bCs/>
                <w:i/>
                <w:sz w:val="22"/>
                <w:szCs w:val="22"/>
                <w:lang w:val="bg-BG"/>
              </w:rPr>
            </w:pPr>
          </w:p>
        </w:tc>
      </w:tr>
      <w:tr w:rsidR="00701BA5" w:rsidRPr="00543F17" w:rsidTr="00372C15">
        <w:trPr>
          <w:trHeight w:val="439"/>
        </w:trPr>
        <w:tc>
          <w:tcPr>
            <w:tcW w:w="2136" w:type="pct"/>
            <w:tcBorders>
              <w:top w:val="single" w:sz="4" w:space="0" w:color="auto"/>
              <w:left w:val="single" w:sz="4" w:space="0" w:color="auto"/>
              <w:bottom w:val="single" w:sz="4" w:space="0" w:color="auto"/>
              <w:right w:val="single" w:sz="4" w:space="0" w:color="auto"/>
            </w:tcBorders>
            <w:shd w:val="clear" w:color="auto" w:fill="FFFFFF" w:themeFill="background1"/>
          </w:tcPr>
          <w:p w:rsidR="00701BA5" w:rsidRPr="00A90329" w:rsidRDefault="00701BA5" w:rsidP="00701BA5">
            <w:pPr>
              <w:spacing w:before="60"/>
              <w:jc w:val="both"/>
              <w:rPr>
                <w:b/>
                <w:sz w:val="22"/>
                <w:szCs w:val="22"/>
                <w:lang w:val="bg-BG"/>
              </w:rPr>
            </w:pPr>
            <w:r>
              <w:rPr>
                <w:b/>
                <w:sz w:val="22"/>
                <w:szCs w:val="22"/>
                <w:lang w:val="bg-BG"/>
              </w:rPr>
              <w:t>2</w:t>
            </w:r>
            <w:r w:rsidRPr="00A90329">
              <w:rPr>
                <w:b/>
                <w:sz w:val="22"/>
                <w:szCs w:val="22"/>
                <w:lang w:val="bg-BG"/>
              </w:rPr>
              <w:t>. Приоритизация съгласно Националната стратегия за малките и средните предприятия 2021-2027 г.</w:t>
            </w:r>
          </w:p>
        </w:tc>
        <w:tc>
          <w:tcPr>
            <w:tcW w:w="445" w:type="pct"/>
            <w:tcBorders>
              <w:top w:val="single" w:sz="4" w:space="0" w:color="auto"/>
              <w:left w:val="single" w:sz="4" w:space="0" w:color="auto"/>
              <w:bottom w:val="single" w:sz="4" w:space="0" w:color="auto"/>
              <w:right w:val="single" w:sz="4" w:space="0" w:color="auto"/>
            </w:tcBorders>
            <w:shd w:val="clear" w:color="auto" w:fill="FFFFFF" w:themeFill="background1"/>
          </w:tcPr>
          <w:p w:rsidR="00701BA5" w:rsidRPr="00A90329" w:rsidRDefault="00701BA5" w:rsidP="00701BA5">
            <w:pPr>
              <w:spacing w:before="120"/>
              <w:jc w:val="center"/>
              <w:rPr>
                <w:b/>
                <w:bCs/>
                <w:sz w:val="22"/>
                <w:szCs w:val="22"/>
                <w:lang w:val="bg-BG"/>
              </w:rPr>
            </w:pPr>
            <w:r w:rsidRPr="00A90329">
              <w:rPr>
                <w:b/>
                <w:bCs/>
                <w:sz w:val="22"/>
                <w:szCs w:val="22"/>
                <w:lang w:val="bg-BG"/>
              </w:rPr>
              <w:t>5</w:t>
            </w:r>
          </w:p>
        </w:tc>
        <w:tc>
          <w:tcPr>
            <w:tcW w:w="2419" w:type="pct"/>
            <w:tcBorders>
              <w:top w:val="single" w:sz="4" w:space="0" w:color="auto"/>
              <w:left w:val="single" w:sz="4" w:space="0" w:color="auto"/>
              <w:bottom w:val="single" w:sz="4" w:space="0" w:color="auto"/>
              <w:right w:val="single" w:sz="4" w:space="0" w:color="auto"/>
            </w:tcBorders>
            <w:shd w:val="clear" w:color="auto" w:fill="FFFFFF" w:themeFill="background1"/>
          </w:tcPr>
          <w:p w:rsidR="00701BA5" w:rsidRPr="00306D16" w:rsidRDefault="00701BA5" w:rsidP="00701BA5">
            <w:pPr>
              <w:spacing w:after="40"/>
              <w:jc w:val="both"/>
              <w:rPr>
                <w:bCs/>
                <w:i/>
                <w:sz w:val="22"/>
                <w:szCs w:val="22"/>
                <w:lang w:val="bg-BG"/>
              </w:rPr>
            </w:pPr>
            <w:r>
              <w:rPr>
                <w:bCs/>
                <w:i/>
                <w:sz w:val="22"/>
                <w:szCs w:val="22"/>
                <w:lang w:val="bg-BG"/>
              </w:rPr>
              <w:t>Формуляр</w:t>
            </w:r>
            <w:r w:rsidRPr="00306D16">
              <w:rPr>
                <w:bCs/>
                <w:i/>
                <w:sz w:val="22"/>
                <w:szCs w:val="22"/>
                <w:lang w:val="bg-BG"/>
              </w:rPr>
              <w:t xml:space="preserve"> за кандидатстване в цялост</w:t>
            </w:r>
          </w:p>
          <w:p w:rsidR="00701BA5" w:rsidRPr="00A90329" w:rsidRDefault="00701BA5" w:rsidP="00701BA5">
            <w:pPr>
              <w:spacing w:after="40"/>
              <w:jc w:val="both"/>
              <w:rPr>
                <w:bCs/>
                <w:i/>
                <w:sz w:val="22"/>
                <w:szCs w:val="22"/>
                <w:lang w:val="bg-BG"/>
              </w:rPr>
            </w:pPr>
            <w:r w:rsidRPr="00306D16">
              <w:rPr>
                <w:bCs/>
                <w:i/>
                <w:sz w:val="22"/>
                <w:szCs w:val="22"/>
                <w:lang w:val="bg-BG"/>
              </w:rPr>
              <w:t>Национални приоритетни икономически дейности</w:t>
            </w:r>
            <w:r>
              <w:rPr>
                <w:bCs/>
                <w:i/>
                <w:sz w:val="22"/>
                <w:szCs w:val="22"/>
                <w:lang w:val="bg-BG"/>
              </w:rPr>
              <w:t xml:space="preserve"> (сектори)</w:t>
            </w:r>
            <w:r w:rsidRPr="00306D16">
              <w:rPr>
                <w:bCs/>
                <w:i/>
                <w:sz w:val="22"/>
                <w:szCs w:val="22"/>
                <w:lang w:val="bg-BG"/>
              </w:rPr>
              <w:t>, съгласн</w:t>
            </w:r>
            <w:r>
              <w:rPr>
                <w:bCs/>
                <w:i/>
                <w:sz w:val="22"/>
                <w:szCs w:val="22"/>
                <w:lang w:val="bg-BG"/>
              </w:rPr>
              <w:t>о НСМСП 2021-2027 (Приложение 17</w:t>
            </w:r>
            <w:r w:rsidRPr="00306D16">
              <w:rPr>
                <w:bCs/>
                <w:i/>
                <w:sz w:val="22"/>
                <w:szCs w:val="22"/>
                <w:lang w:val="bg-BG"/>
              </w:rPr>
              <w:t>)</w:t>
            </w:r>
          </w:p>
        </w:tc>
      </w:tr>
      <w:tr w:rsidR="00701BA5" w:rsidRPr="00543F17" w:rsidTr="00372C15">
        <w:trPr>
          <w:trHeight w:val="439"/>
        </w:trPr>
        <w:tc>
          <w:tcPr>
            <w:tcW w:w="213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01BA5" w:rsidRPr="00D30FA6" w:rsidRDefault="00701BA5" w:rsidP="00701BA5">
            <w:pPr>
              <w:spacing w:after="40"/>
              <w:jc w:val="both"/>
              <w:rPr>
                <w:sz w:val="22"/>
                <w:szCs w:val="22"/>
                <w:lang w:val="bg-BG"/>
              </w:rPr>
            </w:pPr>
            <w:r w:rsidRPr="00D30FA6">
              <w:rPr>
                <w:sz w:val="22"/>
                <w:szCs w:val="22"/>
                <w:lang w:val="bg-BG"/>
              </w:rPr>
              <w:lastRenderedPageBreak/>
              <w:t>Икономическата дейност, за която е заявена подкрепа по проектното предложение, попада в определените национални приоритетни сектори съгласно Националната стратегия за малките и средни предприятия 2021-2027 г. (НСМСП 2021-2027), както следва:</w:t>
            </w:r>
          </w:p>
          <w:p w:rsidR="00701BA5" w:rsidRPr="00D30FA6" w:rsidRDefault="00701BA5" w:rsidP="00701BA5">
            <w:pPr>
              <w:spacing w:after="40"/>
              <w:jc w:val="both"/>
              <w:rPr>
                <w:b/>
                <w:sz w:val="22"/>
                <w:szCs w:val="22"/>
                <w:lang w:val="bg-BG"/>
              </w:rPr>
            </w:pPr>
            <w:r w:rsidRPr="00D30FA6">
              <w:rPr>
                <w:b/>
                <w:sz w:val="22"/>
                <w:szCs w:val="22"/>
                <w:lang w:val="bg-BG"/>
              </w:rPr>
              <w:t>Национални приоритетни  икономически дейности (сектори):</w:t>
            </w:r>
          </w:p>
          <w:p w:rsidR="00701BA5" w:rsidRPr="00D30FA6" w:rsidRDefault="00701BA5" w:rsidP="00701BA5">
            <w:pPr>
              <w:spacing w:after="40"/>
              <w:jc w:val="both"/>
              <w:rPr>
                <w:i/>
                <w:sz w:val="22"/>
                <w:szCs w:val="22"/>
                <w:lang w:val="bg-BG"/>
              </w:rPr>
            </w:pPr>
            <w:r w:rsidRPr="00D30FA6">
              <w:rPr>
                <w:i/>
                <w:sz w:val="22"/>
                <w:szCs w:val="22"/>
                <w:lang w:val="bg-BG"/>
              </w:rPr>
              <w:t>Код по КИД-2008 - Икономическа дейност:</w:t>
            </w:r>
          </w:p>
          <w:p w:rsidR="00701BA5" w:rsidRPr="00D30FA6" w:rsidRDefault="00701BA5" w:rsidP="00701BA5">
            <w:pPr>
              <w:spacing w:after="40"/>
              <w:jc w:val="both"/>
              <w:rPr>
                <w:b/>
                <w:sz w:val="22"/>
                <w:szCs w:val="22"/>
                <w:lang w:val="bg-BG"/>
              </w:rPr>
            </w:pPr>
            <w:r w:rsidRPr="00D30FA6">
              <w:rPr>
                <w:b/>
                <w:sz w:val="22"/>
                <w:szCs w:val="22"/>
                <w:lang w:val="bg-BG"/>
              </w:rPr>
              <w:t>Високотехнологични производства:</w:t>
            </w:r>
          </w:p>
          <w:p w:rsidR="00701BA5" w:rsidRPr="00D30FA6" w:rsidRDefault="00701BA5" w:rsidP="00701BA5">
            <w:pPr>
              <w:spacing w:after="40"/>
              <w:jc w:val="both"/>
              <w:rPr>
                <w:sz w:val="22"/>
                <w:szCs w:val="22"/>
                <w:lang w:val="bg-BG"/>
              </w:rPr>
            </w:pPr>
            <w:r w:rsidRPr="00D30FA6">
              <w:rPr>
                <w:sz w:val="22"/>
                <w:szCs w:val="22"/>
                <w:lang w:val="bg-BG"/>
              </w:rPr>
              <w:t>C21</w:t>
            </w:r>
            <w:r w:rsidRPr="00D30FA6">
              <w:rPr>
                <w:sz w:val="22"/>
                <w:szCs w:val="22"/>
                <w:lang w:val="bg-BG"/>
              </w:rPr>
              <w:tab/>
              <w:t>Производство на лекарствени вещества и продукти</w:t>
            </w:r>
          </w:p>
          <w:p w:rsidR="00701BA5" w:rsidRPr="00D30FA6" w:rsidRDefault="00701BA5" w:rsidP="00701BA5">
            <w:pPr>
              <w:spacing w:after="40"/>
              <w:jc w:val="both"/>
              <w:rPr>
                <w:sz w:val="22"/>
                <w:szCs w:val="22"/>
                <w:lang w:val="bg-BG"/>
              </w:rPr>
            </w:pPr>
            <w:r w:rsidRPr="00D30FA6">
              <w:rPr>
                <w:sz w:val="22"/>
                <w:szCs w:val="22"/>
                <w:lang w:val="bg-BG"/>
              </w:rPr>
              <w:t>C26</w:t>
            </w:r>
            <w:r w:rsidRPr="00D30FA6">
              <w:rPr>
                <w:sz w:val="22"/>
                <w:szCs w:val="22"/>
                <w:lang w:val="bg-BG"/>
              </w:rPr>
              <w:tab/>
              <w:t>Производство на компютърна и комуникационна техника, електронни и оптични продукти</w:t>
            </w:r>
          </w:p>
          <w:p w:rsidR="00701BA5" w:rsidRPr="00D30FA6" w:rsidRDefault="00701BA5" w:rsidP="00701BA5">
            <w:pPr>
              <w:spacing w:after="40"/>
              <w:jc w:val="both"/>
              <w:rPr>
                <w:b/>
                <w:sz w:val="22"/>
                <w:szCs w:val="22"/>
                <w:lang w:val="bg-BG"/>
              </w:rPr>
            </w:pPr>
            <w:r w:rsidRPr="00D30FA6">
              <w:rPr>
                <w:b/>
                <w:sz w:val="22"/>
                <w:szCs w:val="22"/>
                <w:lang w:val="bg-BG"/>
              </w:rPr>
              <w:t>Средно към високотехнологични производства:</w:t>
            </w:r>
          </w:p>
          <w:p w:rsidR="00701BA5" w:rsidRPr="00D30FA6" w:rsidRDefault="00701BA5" w:rsidP="00701BA5">
            <w:pPr>
              <w:spacing w:after="40"/>
              <w:jc w:val="both"/>
              <w:rPr>
                <w:sz w:val="22"/>
                <w:szCs w:val="22"/>
                <w:lang w:val="bg-BG"/>
              </w:rPr>
            </w:pPr>
            <w:r w:rsidRPr="00D30FA6">
              <w:rPr>
                <w:sz w:val="22"/>
                <w:szCs w:val="22"/>
                <w:lang w:val="bg-BG"/>
              </w:rPr>
              <w:t>C20</w:t>
            </w:r>
            <w:r w:rsidRPr="00D30FA6">
              <w:rPr>
                <w:sz w:val="22"/>
                <w:szCs w:val="22"/>
                <w:lang w:val="bg-BG"/>
              </w:rPr>
              <w:tab/>
              <w:t>Производство на химични продукти</w:t>
            </w:r>
          </w:p>
          <w:p w:rsidR="00701BA5" w:rsidRPr="00D30FA6" w:rsidRDefault="00701BA5" w:rsidP="00701BA5">
            <w:pPr>
              <w:spacing w:after="40"/>
              <w:jc w:val="both"/>
              <w:rPr>
                <w:sz w:val="22"/>
                <w:szCs w:val="22"/>
                <w:lang w:val="bg-BG"/>
              </w:rPr>
            </w:pPr>
            <w:r w:rsidRPr="00D30FA6">
              <w:rPr>
                <w:sz w:val="22"/>
                <w:szCs w:val="22"/>
                <w:lang w:val="bg-BG"/>
              </w:rPr>
              <w:t>C27</w:t>
            </w:r>
            <w:r w:rsidRPr="00D30FA6">
              <w:rPr>
                <w:sz w:val="22"/>
                <w:szCs w:val="22"/>
                <w:lang w:val="bg-BG"/>
              </w:rPr>
              <w:tab/>
              <w:t>Производство на електрически произведения</w:t>
            </w:r>
          </w:p>
          <w:p w:rsidR="00701BA5" w:rsidRPr="00D30FA6" w:rsidRDefault="00701BA5" w:rsidP="00701BA5">
            <w:pPr>
              <w:spacing w:after="40"/>
              <w:jc w:val="both"/>
              <w:rPr>
                <w:sz w:val="22"/>
                <w:szCs w:val="22"/>
                <w:lang w:val="bg-BG"/>
              </w:rPr>
            </w:pPr>
            <w:r w:rsidRPr="00D30FA6">
              <w:rPr>
                <w:sz w:val="22"/>
                <w:szCs w:val="22"/>
                <w:lang w:val="bg-BG"/>
              </w:rPr>
              <w:t>C28</w:t>
            </w:r>
            <w:r w:rsidRPr="00D30FA6">
              <w:rPr>
                <w:sz w:val="22"/>
                <w:szCs w:val="22"/>
                <w:lang w:val="bg-BG"/>
              </w:rPr>
              <w:tab/>
              <w:t>Производство на машини и оборудване, с общо и специално предназначение</w:t>
            </w:r>
          </w:p>
          <w:p w:rsidR="00701BA5" w:rsidRPr="00D30FA6" w:rsidRDefault="00701BA5" w:rsidP="00701BA5">
            <w:pPr>
              <w:spacing w:after="40"/>
              <w:jc w:val="both"/>
              <w:rPr>
                <w:sz w:val="22"/>
                <w:szCs w:val="22"/>
                <w:lang w:val="bg-BG"/>
              </w:rPr>
            </w:pPr>
            <w:r w:rsidRPr="00D30FA6">
              <w:rPr>
                <w:sz w:val="22"/>
                <w:szCs w:val="22"/>
                <w:lang w:val="bg-BG"/>
              </w:rPr>
              <w:t>C29</w:t>
            </w:r>
            <w:r w:rsidRPr="00D30FA6">
              <w:rPr>
                <w:sz w:val="22"/>
                <w:szCs w:val="22"/>
                <w:lang w:val="bg-BG"/>
              </w:rPr>
              <w:tab/>
              <w:t>Производство на автомобили, ремаркета и полуремаркета</w:t>
            </w:r>
          </w:p>
          <w:p w:rsidR="00701BA5" w:rsidRPr="00D30FA6" w:rsidRDefault="00701BA5" w:rsidP="00701BA5">
            <w:pPr>
              <w:spacing w:after="40"/>
              <w:jc w:val="both"/>
              <w:rPr>
                <w:sz w:val="22"/>
                <w:szCs w:val="22"/>
                <w:lang w:val="bg-BG"/>
              </w:rPr>
            </w:pPr>
            <w:r w:rsidRPr="00D30FA6">
              <w:rPr>
                <w:sz w:val="22"/>
                <w:szCs w:val="22"/>
                <w:lang w:val="bg-BG"/>
              </w:rPr>
              <w:t>C30</w:t>
            </w:r>
            <w:r w:rsidRPr="00D30FA6">
              <w:rPr>
                <w:sz w:val="22"/>
                <w:szCs w:val="22"/>
                <w:lang w:val="bg-BG"/>
              </w:rPr>
              <w:tab/>
              <w:t>Производство на превозни средства, без автомобили</w:t>
            </w:r>
          </w:p>
          <w:p w:rsidR="00701BA5" w:rsidRPr="00D30FA6" w:rsidRDefault="00701BA5" w:rsidP="00701BA5">
            <w:pPr>
              <w:spacing w:after="40"/>
              <w:jc w:val="both"/>
              <w:rPr>
                <w:b/>
                <w:sz w:val="22"/>
                <w:szCs w:val="22"/>
                <w:lang w:val="bg-BG"/>
              </w:rPr>
            </w:pPr>
            <w:r w:rsidRPr="00D30FA6">
              <w:rPr>
                <w:b/>
                <w:sz w:val="22"/>
                <w:szCs w:val="22"/>
                <w:lang w:val="bg-BG"/>
              </w:rPr>
              <w:t>Други производства:</w:t>
            </w:r>
          </w:p>
          <w:p w:rsidR="00701BA5" w:rsidRPr="00D30FA6" w:rsidRDefault="00701BA5" w:rsidP="00701BA5">
            <w:pPr>
              <w:spacing w:after="40"/>
              <w:jc w:val="both"/>
              <w:rPr>
                <w:sz w:val="22"/>
                <w:szCs w:val="22"/>
                <w:lang w:val="bg-BG"/>
              </w:rPr>
            </w:pPr>
            <w:r w:rsidRPr="00D30FA6">
              <w:rPr>
                <w:sz w:val="22"/>
                <w:szCs w:val="22"/>
                <w:lang w:val="bg-BG"/>
              </w:rPr>
              <w:t>Е38</w:t>
            </w:r>
            <w:r w:rsidRPr="00D30FA6">
              <w:rPr>
                <w:sz w:val="22"/>
                <w:szCs w:val="22"/>
                <w:lang w:val="bg-BG"/>
              </w:rPr>
              <w:tab/>
              <w:t>Събиране и обезвреждане на отпадъци; рециклиране на материали</w:t>
            </w:r>
          </w:p>
          <w:p w:rsidR="00701BA5" w:rsidRPr="00D30FA6" w:rsidRDefault="00701BA5" w:rsidP="00701BA5">
            <w:pPr>
              <w:spacing w:after="40"/>
              <w:jc w:val="both"/>
              <w:rPr>
                <w:sz w:val="22"/>
                <w:szCs w:val="22"/>
                <w:lang w:val="bg-BG"/>
              </w:rPr>
            </w:pPr>
            <w:r w:rsidRPr="00D30FA6">
              <w:rPr>
                <w:sz w:val="22"/>
                <w:szCs w:val="22"/>
                <w:lang w:val="bg-BG"/>
              </w:rPr>
              <w:t>Е39</w:t>
            </w:r>
            <w:r w:rsidRPr="00D30FA6">
              <w:rPr>
                <w:sz w:val="22"/>
                <w:szCs w:val="22"/>
                <w:lang w:val="bg-BG"/>
              </w:rPr>
              <w:tab/>
              <w:t>Възстановяване и други услуги по управление на отпадъци</w:t>
            </w:r>
          </w:p>
          <w:p w:rsidR="00701BA5" w:rsidRPr="00D30FA6" w:rsidRDefault="00701BA5" w:rsidP="00701BA5">
            <w:pPr>
              <w:spacing w:after="40"/>
              <w:jc w:val="both"/>
              <w:rPr>
                <w:b/>
                <w:sz w:val="22"/>
                <w:szCs w:val="22"/>
                <w:lang w:val="bg-BG"/>
              </w:rPr>
            </w:pPr>
            <w:r w:rsidRPr="00D30FA6">
              <w:rPr>
                <w:b/>
                <w:sz w:val="22"/>
                <w:szCs w:val="22"/>
                <w:lang w:val="bg-BG"/>
              </w:rPr>
              <w:t xml:space="preserve">Високотехнологични услуги с интензивно използване на знания: </w:t>
            </w:r>
          </w:p>
          <w:p w:rsidR="00701BA5" w:rsidRPr="00D30FA6" w:rsidRDefault="00701BA5" w:rsidP="00701BA5">
            <w:pPr>
              <w:spacing w:after="40"/>
              <w:jc w:val="both"/>
              <w:rPr>
                <w:sz w:val="22"/>
                <w:szCs w:val="22"/>
                <w:lang w:val="bg-BG"/>
              </w:rPr>
            </w:pPr>
            <w:r w:rsidRPr="00D30FA6">
              <w:rPr>
                <w:sz w:val="22"/>
                <w:szCs w:val="22"/>
                <w:lang w:val="bg-BG"/>
              </w:rPr>
              <w:t>J59</w:t>
            </w:r>
            <w:r w:rsidRPr="00D30FA6">
              <w:rPr>
                <w:sz w:val="22"/>
                <w:szCs w:val="22"/>
                <w:lang w:val="bg-BG"/>
              </w:rPr>
              <w:tab/>
              <w:t>Производство на филми и телевизионни предавания, звукозаписване и издаване на музика</w:t>
            </w:r>
          </w:p>
          <w:p w:rsidR="00701BA5" w:rsidRPr="00D30FA6" w:rsidRDefault="00701BA5" w:rsidP="00701BA5">
            <w:pPr>
              <w:spacing w:after="40"/>
              <w:jc w:val="both"/>
              <w:rPr>
                <w:sz w:val="22"/>
                <w:szCs w:val="22"/>
                <w:lang w:val="bg-BG"/>
              </w:rPr>
            </w:pPr>
            <w:r w:rsidRPr="00D30FA6">
              <w:rPr>
                <w:sz w:val="22"/>
                <w:szCs w:val="22"/>
                <w:lang w:val="bg-BG"/>
              </w:rPr>
              <w:t>J60</w:t>
            </w:r>
            <w:r w:rsidRPr="00D30FA6">
              <w:rPr>
                <w:sz w:val="22"/>
                <w:szCs w:val="22"/>
                <w:lang w:val="bg-BG"/>
              </w:rPr>
              <w:tab/>
              <w:t>Радио- и телевизионна дейност</w:t>
            </w:r>
          </w:p>
          <w:p w:rsidR="00701BA5" w:rsidRPr="00D30FA6" w:rsidRDefault="00701BA5" w:rsidP="00701BA5">
            <w:pPr>
              <w:spacing w:after="40"/>
              <w:jc w:val="both"/>
              <w:rPr>
                <w:sz w:val="22"/>
                <w:szCs w:val="22"/>
                <w:lang w:val="bg-BG"/>
              </w:rPr>
            </w:pPr>
            <w:r w:rsidRPr="00D30FA6">
              <w:rPr>
                <w:sz w:val="22"/>
                <w:szCs w:val="22"/>
                <w:lang w:val="bg-BG"/>
              </w:rPr>
              <w:t>J61</w:t>
            </w:r>
            <w:r w:rsidRPr="00D30FA6">
              <w:rPr>
                <w:sz w:val="22"/>
                <w:szCs w:val="22"/>
                <w:lang w:val="bg-BG"/>
              </w:rPr>
              <w:tab/>
              <w:t>Далекосъобщения</w:t>
            </w:r>
          </w:p>
          <w:p w:rsidR="00701BA5" w:rsidRPr="00D30FA6" w:rsidRDefault="00701BA5" w:rsidP="00701BA5">
            <w:pPr>
              <w:spacing w:after="40"/>
              <w:jc w:val="both"/>
              <w:rPr>
                <w:sz w:val="22"/>
                <w:szCs w:val="22"/>
                <w:lang w:val="bg-BG"/>
              </w:rPr>
            </w:pPr>
            <w:r w:rsidRPr="00D30FA6">
              <w:rPr>
                <w:sz w:val="22"/>
                <w:szCs w:val="22"/>
                <w:lang w:val="bg-BG"/>
              </w:rPr>
              <w:t>M71</w:t>
            </w:r>
            <w:r w:rsidRPr="00D30FA6">
              <w:rPr>
                <w:sz w:val="22"/>
                <w:szCs w:val="22"/>
                <w:lang w:val="bg-BG"/>
              </w:rPr>
              <w:tab/>
              <w:t>Архитектурни и инженерни дейности; технически изпитвания и анализи</w:t>
            </w:r>
          </w:p>
          <w:p w:rsidR="00701BA5" w:rsidRPr="00A90329" w:rsidRDefault="00701BA5" w:rsidP="00701BA5">
            <w:pPr>
              <w:spacing w:after="40"/>
              <w:jc w:val="both"/>
              <w:rPr>
                <w:sz w:val="22"/>
                <w:szCs w:val="22"/>
                <w:lang w:val="bg-BG"/>
              </w:rPr>
            </w:pPr>
            <w:r w:rsidRPr="00D30FA6">
              <w:rPr>
                <w:sz w:val="22"/>
                <w:szCs w:val="22"/>
                <w:lang w:val="bg-BG"/>
              </w:rPr>
              <w:t>M72</w:t>
            </w:r>
            <w:r w:rsidRPr="00D30FA6">
              <w:rPr>
                <w:sz w:val="22"/>
                <w:szCs w:val="22"/>
                <w:lang w:val="bg-BG"/>
              </w:rPr>
              <w:tab/>
              <w:t>Научно-изследователска и развойна дейност.</w:t>
            </w:r>
          </w:p>
        </w:tc>
        <w:tc>
          <w:tcPr>
            <w:tcW w:w="44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01BA5" w:rsidRPr="00A90329" w:rsidRDefault="00701BA5" w:rsidP="00701BA5">
            <w:pPr>
              <w:jc w:val="center"/>
              <w:rPr>
                <w:bCs/>
                <w:sz w:val="22"/>
                <w:szCs w:val="22"/>
                <w:lang w:val="bg-BG"/>
              </w:rPr>
            </w:pPr>
            <w:r w:rsidRPr="00A90329">
              <w:rPr>
                <w:bCs/>
                <w:sz w:val="22"/>
                <w:szCs w:val="22"/>
                <w:lang w:val="bg-BG"/>
              </w:rPr>
              <w:t>5</w:t>
            </w:r>
          </w:p>
        </w:tc>
        <w:tc>
          <w:tcPr>
            <w:tcW w:w="2419" w:type="pct"/>
            <w:tcBorders>
              <w:top w:val="single" w:sz="4" w:space="0" w:color="auto"/>
              <w:left w:val="single" w:sz="4" w:space="0" w:color="auto"/>
              <w:bottom w:val="single" w:sz="4" w:space="0" w:color="auto"/>
              <w:right w:val="single" w:sz="4" w:space="0" w:color="auto"/>
            </w:tcBorders>
            <w:shd w:val="clear" w:color="auto" w:fill="FFFFFF" w:themeFill="background1"/>
          </w:tcPr>
          <w:p w:rsidR="00701BA5" w:rsidRPr="00A90329" w:rsidRDefault="00701BA5" w:rsidP="00701BA5">
            <w:pPr>
              <w:jc w:val="both"/>
              <w:rPr>
                <w:bCs/>
                <w:i/>
                <w:sz w:val="22"/>
                <w:szCs w:val="22"/>
                <w:lang w:val="bg-BG"/>
              </w:rPr>
            </w:pPr>
          </w:p>
        </w:tc>
      </w:tr>
      <w:tr w:rsidR="00701BA5" w:rsidRPr="00543F17" w:rsidTr="00372C15">
        <w:trPr>
          <w:trHeight w:val="439"/>
        </w:trPr>
        <w:tc>
          <w:tcPr>
            <w:tcW w:w="213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01BA5" w:rsidRPr="00543F17" w:rsidRDefault="00701BA5" w:rsidP="00701BA5">
            <w:pPr>
              <w:spacing w:before="60"/>
              <w:jc w:val="both"/>
              <w:rPr>
                <w:sz w:val="22"/>
                <w:szCs w:val="22"/>
                <w:lang w:val="bg-BG"/>
              </w:rPr>
            </w:pPr>
            <w:r w:rsidRPr="00306D16">
              <w:rPr>
                <w:sz w:val="22"/>
                <w:szCs w:val="22"/>
                <w:lang w:val="bg-BG"/>
              </w:rPr>
              <w:t>Икономическата дейност, за която е заявена подкрепа по проектното предложение, НЕ попада в определените национални приоритетни сектори съгласно НСМСП 2021-2027, посочени по-горе.</w:t>
            </w:r>
          </w:p>
        </w:tc>
        <w:tc>
          <w:tcPr>
            <w:tcW w:w="44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01BA5" w:rsidRDefault="00701BA5" w:rsidP="00701BA5">
            <w:pPr>
              <w:jc w:val="center"/>
              <w:rPr>
                <w:bCs/>
                <w:sz w:val="22"/>
                <w:szCs w:val="22"/>
                <w:lang w:val="bg-BG"/>
              </w:rPr>
            </w:pPr>
            <w:r>
              <w:rPr>
                <w:bCs/>
                <w:sz w:val="22"/>
                <w:szCs w:val="22"/>
                <w:lang w:val="bg-BG"/>
              </w:rPr>
              <w:t>0</w:t>
            </w:r>
          </w:p>
        </w:tc>
        <w:tc>
          <w:tcPr>
            <w:tcW w:w="2419" w:type="pct"/>
            <w:tcBorders>
              <w:top w:val="single" w:sz="4" w:space="0" w:color="auto"/>
              <w:left w:val="single" w:sz="4" w:space="0" w:color="auto"/>
              <w:bottom w:val="single" w:sz="4" w:space="0" w:color="auto"/>
              <w:right w:val="single" w:sz="4" w:space="0" w:color="auto"/>
            </w:tcBorders>
            <w:shd w:val="clear" w:color="auto" w:fill="FFFFFF" w:themeFill="background1"/>
          </w:tcPr>
          <w:p w:rsidR="00701BA5" w:rsidRPr="00543F17" w:rsidRDefault="00701BA5" w:rsidP="00701BA5">
            <w:pPr>
              <w:jc w:val="both"/>
              <w:rPr>
                <w:bCs/>
                <w:i/>
                <w:sz w:val="22"/>
                <w:szCs w:val="22"/>
                <w:lang w:val="bg-BG"/>
              </w:rPr>
            </w:pPr>
          </w:p>
        </w:tc>
      </w:tr>
      <w:tr w:rsidR="00701BA5" w:rsidRPr="00543F17" w:rsidTr="00372C15">
        <w:trPr>
          <w:trHeight w:val="439"/>
        </w:trPr>
        <w:tc>
          <w:tcPr>
            <w:tcW w:w="213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01BA5" w:rsidRPr="00372C15" w:rsidRDefault="00701BA5" w:rsidP="00701BA5">
            <w:pPr>
              <w:spacing w:before="60"/>
              <w:jc w:val="right"/>
              <w:rPr>
                <w:b/>
                <w:sz w:val="22"/>
                <w:szCs w:val="22"/>
                <w:lang w:val="bg-BG"/>
              </w:rPr>
            </w:pPr>
            <w:r w:rsidRPr="00D219D1">
              <w:rPr>
                <w:b/>
                <w:sz w:val="22"/>
                <w:szCs w:val="22"/>
                <w:lang w:val="bg-BG"/>
              </w:rPr>
              <w:t>Максимален брой точки</w:t>
            </w:r>
            <w:r>
              <w:rPr>
                <w:b/>
                <w:sz w:val="22"/>
                <w:szCs w:val="22"/>
                <w:lang w:val="bg-BG"/>
              </w:rPr>
              <w:t>:</w:t>
            </w:r>
            <w:r w:rsidRPr="00D219D1" w:rsidDel="00B01F2F">
              <w:rPr>
                <w:b/>
                <w:sz w:val="22"/>
                <w:szCs w:val="22"/>
                <w:lang w:val="bg-BG"/>
              </w:rPr>
              <w:t xml:space="preserve"> </w:t>
            </w:r>
          </w:p>
        </w:tc>
        <w:tc>
          <w:tcPr>
            <w:tcW w:w="44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01BA5" w:rsidRPr="00372C15" w:rsidRDefault="00701BA5" w:rsidP="00701BA5">
            <w:pPr>
              <w:jc w:val="center"/>
              <w:rPr>
                <w:b/>
                <w:bCs/>
                <w:sz w:val="22"/>
                <w:szCs w:val="22"/>
                <w:lang w:val="bg-BG"/>
              </w:rPr>
            </w:pPr>
            <w:r>
              <w:rPr>
                <w:b/>
                <w:bCs/>
                <w:sz w:val="22"/>
                <w:szCs w:val="22"/>
                <w:lang w:val="bg-BG"/>
              </w:rPr>
              <w:t>35</w:t>
            </w:r>
            <w:r>
              <w:rPr>
                <w:b/>
                <w:bCs/>
                <w:sz w:val="22"/>
                <w:szCs w:val="22"/>
                <w:lang w:val="en-US"/>
              </w:rPr>
              <w:t xml:space="preserve"> </w:t>
            </w:r>
            <w:r>
              <w:rPr>
                <w:b/>
                <w:bCs/>
                <w:sz w:val="22"/>
                <w:szCs w:val="22"/>
                <w:lang w:val="bg-BG"/>
              </w:rPr>
              <w:t>т.</w:t>
            </w:r>
          </w:p>
        </w:tc>
        <w:tc>
          <w:tcPr>
            <w:tcW w:w="241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01BA5" w:rsidRPr="00543F17" w:rsidRDefault="00701BA5" w:rsidP="00701BA5">
            <w:pPr>
              <w:jc w:val="both"/>
              <w:rPr>
                <w:bCs/>
                <w:i/>
                <w:sz w:val="22"/>
                <w:szCs w:val="22"/>
                <w:lang w:val="bg-BG"/>
              </w:rPr>
            </w:pPr>
          </w:p>
        </w:tc>
      </w:tr>
    </w:tbl>
    <w:p w:rsidR="00EA4BEF" w:rsidRPr="00543F17" w:rsidRDefault="00EA4BEF" w:rsidP="00176D84">
      <w:pPr>
        <w:ind w:right="253"/>
        <w:jc w:val="both"/>
        <w:rPr>
          <w:sz w:val="22"/>
          <w:szCs w:val="22"/>
          <w:lang w:val="bg-BG"/>
        </w:rPr>
      </w:pPr>
    </w:p>
    <w:tbl>
      <w:tblPr>
        <w:tblW w:w="15373"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0"/>
        <w:gridCol w:w="13324"/>
        <w:gridCol w:w="709"/>
        <w:gridCol w:w="630"/>
      </w:tblGrid>
      <w:tr w:rsidR="00CF1DAE" w:rsidRPr="00090096" w:rsidTr="009E6740">
        <w:trPr>
          <w:trHeight w:val="225"/>
        </w:trPr>
        <w:tc>
          <w:tcPr>
            <w:tcW w:w="710" w:type="dxa"/>
            <w:tcBorders>
              <w:bottom w:val="single" w:sz="4" w:space="0" w:color="auto"/>
            </w:tcBorders>
            <w:shd w:val="clear" w:color="auto" w:fill="F2F2F2" w:themeFill="background1" w:themeFillShade="F2"/>
            <w:vAlign w:val="center"/>
          </w:tcPr>
          <w:p w:rsidR="00CF1DAE" w:rsidRPr="00090096" w:rsidRDefault="00CF1DAE" w:rsidP="00F13871">
            <w:pPr>
              <w:spacing w:before="120" w:after="120"/>
              <w:rPr>
                <w:b/>
                <w:sz w:val="22"/>
                <w:szCs w:val="22"/>
                <w:u w:val="single"/>
                <w:lang w:val="bg-BG"/>
              </w:rPr>
            </w:pPr>
            <w:r w:rsidRPr="00090096">
              <w:rPr>
                <w:b/>
                <w:sz w:val="22"/>
                <w:szCs w:val="22"/>
                <w:lang w:val="bg-BG"/>
              </w:rPr>
              <w:lastRenderedPageBreak/>
              <w:t>№</w:t>
            </w:r>
          </w:p>
        </w:tc>
        <w:tc>
          <w:tcPr>
            <w:tcW w:w="13324" w:type="dxa"/>
            <w:tcBorders>
              <w:bottom w:val="single" w:sz="4" w:space="0" w:color="auto"/>
            </w:tcBorders>
            <w:shd w:val="clear" w:color="auto" w:fill="F2F2F2" w:themeFill="background1" w:themeFillShade="F2"/>
            <w:vAlign w:val="center"/>
          </w:tcPr>
          <w:p w:rsidR="00CF1DAE" w:rsidRPr="00090096" w:rsidRDefault="00CF1DAE" w:rsidP="00F13871">
            <w:pPr>
              <w:spacing w:before="120" w:after="120"/>
              <w:rPr>
                <w:b/>
                <w:i/>
                <w:sz w:val="22"/>
                <w:szCs w:val="22"/>
                <w:u w:val="single"/>
                <w:lang w:val="bg-BG"/>
              </w:rPr>
            </w:pPr>
            <w:r>
              <w:rPr>
                <w:b/>
                <w:bCs/>
                <w:sz w:val="22"/>
                <w:szCs w:val="22"/>
                <w:lang w:val="en-US"/>
              </w:rPr>
              <w:t>III</w:t>
            </w:r>
            <w:r w:rsidRPr="00090096">
              <w:rPr>
                <w:b/>
                <w:bCs/>
                <w:sz w:val="22"/>
                <w:szCs w:val="22"/>
                <w:lang w:val="bg-BG"/>
              </w:rPr>
              <w:t>. Финансови ограничения и ограничения, произтичащи от Условията за кандидатстване, и интензитет на помощта:</w:t>
            </w:r>
          </w:p>
        </w:tc>
        <w:tc>
          <w:tcPr>
            <w:tcW w:w="709" w:type="dxa"/>
            <w:tcBorders>
              <w:bottom w:val="single" w:sz="4" w:space="0" w:color="auto"/>
            </w:tcBorders>
            <w:shd w:val="clear" w:color="auto" w:fill="F2F2F2" w:themeFill="background1" w:themeFillShade="F2"/>
            <w:vAlign w:val="center"/>
          </w:tcPr>
          <w:p w:rsidR="00CF1DAE" w:rsidRPr="00090096" w:rsidRDefault="00CF1DAE" w:rsidP="00F13871">
            <w:pPr>
              <w:spacing w:before="120" w:after="120"/>
              <w:rPr>
                <w:b/>
                <w:sz w:val="22"/>
                <w:szCs w:val="22"/>
                <w:lang w:val="bg-BG"/>
              </w:rPr>
            </w:pPr>
            <w:r w:rsidRPr="00090096">
              <w:rPr>
                <w:b/>
                <w:sz w:val="22"/>
                <w:szCs w:val="22"/>
                <w:lang w:val="bg-BG"/>
              </w:rPr>
              <w:t>ДА</w:t>
            </w:r>
          </w:p>
        </w:tc>
        <w:tc>
          <w:tcPr>
            <w:tcW w:w="630" w:type="dxa"/>
            <w:tcBorders>
              <w:bottom w:val="single" w:sz="4" w:space="0" w:color="auto"/>
            </w:tcBorders>
            <w:shd w:val="clear" w:color="auto" w:fill="F2F2F2" w:themeFill="background1" w:themeFillShade="F2"/>
            <w:vAlign w:val="center"/>
          </w:tcPr>
          <w:p w:rsidR="00CF1DAE" w:rsidRPr="00090096" w:rsidRDefault="00CF1DAE" w:rsidP="00F13871">
            <w:pPr>
              <w:spacing w:before="120" w:after="120"/>
              <w:rPr>
                <w:b/>
                <w:sz w:val="22"/>
                <w:szCs w:val="22"/>
                <w:lang w:val="bg-BG"/>
              </w:rPr>
            </w:pPr>
            <w:r w:rsidRPr="00090096">
              <w:rPr>
                <w:b/>
                <w:sz w:val="22"/>
                <w:szCs w:val="22"/>
                <w:lang w:val="bg-BG"/>
              </w:rPr>
              <w:t>НЕ</w:t>
            </w:r>
          </w:p>
        </w:tc>
      </w:tr>
      <w:tr w:rsidR="00CF1DAE" w:rsidRPr="00090096" w:rsidTr="009E6740">
        <w:trPr>
          <w:trHeight w:val="22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F1DAE" w:rsidRPr="00090096" w:rsidRDefault="00CF1DAE" w:rsidP="00F13871">
            <w:pPr>
              <w:numPr>
                <w:ilvl w:val="0"/>
                <w:numId w:val="8"/>
              </w:numPr>
              <w:spacing w:before="60" w:after="60"/>
              <w:rPr>
                <w:sz w:val="22"/>
                <w:szCs w:val="22"/>
                <w:lang w:val="bg-BG"/>
              </w:rPr>
            </w:pPr>
          </w:p>
        </w:tc>
        <w:tc>
          <w:tcPr>
            <w:tcW w:w="13324" w:type="dxa"/>
            <w:tcBorders>
              <w:top w:val="single" w:sz="4" w:space="0" w:color="auto"/>
              <w:left w:val="single" w:sz="4" w:space="0" w:color="auto"/>
              <w:bottom w:val="single" w:sz="4" w:space="0" w:color="auto"/>
              <w:right w:val="single" w:sz="4" w:space="0" w:color="auto"/>
            </w:tcBorders>
            <w:shd w:val="clear" w:color="auto" w:fill="auto"/>
            <w:vAlign w:val="center"/>
          </w:tcPr>
          <w:p w:rsidR="00CF1DAE" w:rsidRPr="00090096" w:rsidRDefault="00CF1DAE" w:rsidP="005D019B">
            <w:pPr>
              <w:spacing w:before="60" w:after="60"/>
              <w:jc w:val="both"/>
              <w:rPr>
                <w:sz w:val="22"/>
                <w:szCs w:val="22"/>
                <w:lang w:val="bg-BG"/>
              </w:rPr>
            </w:pPr>
            <w:r w:rsidRPr="00090096">
              <w:rPr>
                <w:sz w:val="22"/>
                <w:szCs w:val="22"/>
                <w:lang w:val="bg-BG"/>
              </w:rPr>
              <w:t>Общият размер на заявената безвъзмездна помощ на проектното предложение е по-нисък или равен на</w:t>
            </w:r>
            <w:r>
              <w:rPr>
                <w:sz w:val="22"/>
                <w:szCs w:val="22"/>
                <w:lang w:val="bg-BG"/>
              </w:rPr>
              <w:t xml:space="preserve"> </w:t>
            </w:r>
            <w:r w:rsidRPr="00090096">
              <w:rPr>
                <w:sz w:val="22"/>
                <w:szCs w:val="22"/>
                <w:lang w:val="bg-BG"/>
              </w:rPr>
              <w:t>50 000 лв.</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F1DAE" w:rsidRPr="00090096" w:rsidRDefault="00CF1DAE" w:rsidP="00F13871">
            <w:pPr>
              <w:spacing w:before="60" w:after="60"/>
              <w:jc w:val="center"/>
              <w:rPr>
                <w:b/>
                <w:sz w:val="22"/>
                <w:szCs w:val="22"/>
                <w:lang w:val="bg-BG"/>
              </w:rPr>
            </w:pPr>
            <w:r w:rsidRPr="00090096">
              <w:rPr>
                <w:b/>
                <w:sz w:val="22"/>
                <w:szCs w:val="22"/>
                <w:lang w:val="bg-BG"/>
              </w:rPr>
              <w:fldChar w:fldCharType="begin">
                <w:ffData>
                  <w:name w:val=""/>
                  <w:enabled/>
                  <w:calcOnExit/>
                  <w:checkBox>
                    <w:sizeAuto/>
                    <w:default w:val="0"/>
                  </w:checkBox>
                </w:ffData>
              </w:fldChar>
            </w:r>
            <w:r w:rsidRPr="00090096">
              <w:rPr>
                <w:b/>
                <w:sz w:val="22"/>
                <w:szCs w:val="22"/>
                <w:lang w:val="bg-BG"/>
              </w:rPr>
              <w:instrText xml:space="preserve"> FORMCHECKBOX </w:instrText>
            </w:r>
            <w:r w:rsidR="00CA4BF0">
              <w:rPr>
                <w:b/>
                <w:sz w:val="22"/>
                <w:szCs w:val="22"/>
                <w:lang w:val="bg-BG"/>
              </w:rPr>
            </w:r>
            <w:r w:rsidR="00CA4BF0">
              <w:rPr>
                <w:b/>
                <w:sz w:val="22"/>
                <w:szCs w:val="22"/>
                <w:lang w:val="bg-BG"/>
              </w:rPr>
              <w:fldChar w:fldCharType="separate"/>
            </w:r>
            <w:r w:rsidRPr="00090096">
              <w:rPr>
                <w:b/>
                <w:sz w:val="22"/>
                <w:szCs w:val="22"/>
                <w:lang w:val="bg-BG"/>
              </w:rPr>
              <w:fldChar w:fldCharType="end"/>
            </w:r>
          </w:p>
          <w:p w:rsidR="00CF1DAE" w:rsidRPr="00090096" w:rsidRDefault="00CF1DAE" w:rsidP="00F13871">
            <w:pPr>
              <w:spacing w:before="60" w:after="60"/>
              <w:jc w:val="center"/>
              <w:rPr>
                <w:b/>
                <w:sz w:val="22"/>
                <w:szCs w:val="22"/>
                <w:lang w:val="bg-BG"/>
              </w:rPr>
            </w:pP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CF1DAE" w:rsidRPr="00090096" w:rsidRDefault="00CF1DAE" w:rsidP="00F13871">
            <w:pPr>
              <w:spacing w:before="60" w:after="60"/>
              <w:jc w:val="center"/>
              <w:rPr>
                <w:b/>
                <w:sz w:val="22"/>
                <w:szCs w:val="22"/>
                <w:lang w:val="bg-BG"/>
              </w:rPr>
            </w:pPr>
            <w:r w:rsidRPr="00090096">
              <w:rPr>
                <w:b/>
                <w:sz w:val="22"/>
                <w:szCs w:val="22"/>
                <w:lang w:val="bg-BG"/>
              </w:rPr>
              <w:fldChar w:fldCharType="begin">
                <w:ffData>
                  <w:name w:val=""/>
                  <w:enabled/>
                  <w:calcOnExit/>
                  <w:checkBox>
                    <w:sizeAuto/>
                    <w:default w:val="0"/>
                  </w:checkBox>
                </w:ffData>
              </w:fldChar>
            </w:r>
            <w:r w:rsidRPr="00090096">
              <w:rPr>
                <w:b/>
                <w:sz w:val="22"/>
                <w:szCs w:val="22"/>
                <w:lang w:val="bg-BG"/>
              </w:rPr>
              <w:instrText xml:space="preserve"> FORMCHECKBOX </w:instrText>
            </w:r>
            <w:r w:rsidR="00CA4BF0">
              <w:rPr>
                <w:b/>
                <w:sz w:val="22"/>
                <w:szCs w:val="22"/>
                <w:lang w:val="bg-BG"/>
              </w:rPr>
            </w:r>
            <w:r w:rsidR="00CA4BF0">
              <w:rPr>
                <w:b/>
                <w:sz w:val="22"/>
                <w:szCs w:val="22"/>
                <w:lang w:val="bg-BG"/>
              </w:rPr>
              <w:fldChar w:fldCharType="separate"/>
            </w:r>
            <w:r w:rsidRPr="00090096">
              <w:rPr>
                <w:b/>
                <w:sz w:val="22"/>
                <w:szCs w:val="22"/>
                <w:lang w:val="bg-BG"/>
              </w:rPr>
              <w:fldChar w:fldCharType="end"/>
            </w:r>
          </w:p>
          <w:p w:rsidR="00CF1DAE" w:rsidRPr="00090096" w:rsidRDefault="00CF1DAE" w:rsidP="00F13871">
            <w:pPr>
              <w:spacing w:before="60" w:after="60"/>
              <w:jc w:val="center"/>
              <w:rPr>
                <w:b/>
                <w:sz w:val="22"/>
                <w:szCs w:val="22"/>
                <w:lang w:val="bg-BG"/>
              </w:rPr>
            </w:pPr>
          </w:p>
        </w:tc>
      </w:tr>
      <w:tr w:rsidR="00CF1DAE" w:rsidRPr="00090096" w:rsidTr="009E6740">
        <w:trPr>
          <w:trHeight w:val="22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F1DAE" w:rsidRPr="00090096" w:rsidRDefault="00CF1DAE" w:rsidP="00F13871">
            <w:pPr>
              <w:numPr>
                <w:ilvl w:val="0"/>
                <w:numId w:val="8"/>
              </w:numPr>
              <w:spacing w:before="60" w:after="60"/>
              <w:rPr>
                <w:sz w:val="22"/>
                <w:szCs w:val="22"/>
                <w:lang w:val="bg-BG"/>
              </w:rPr>
            </w:pPr>
          </w:p>
        </w:tc>
        <w:tc>
          <w:tcPr>
            <w:tcW w:w="13324" w:type="dxa"/>
            <w:tcBorders>
              <w:top w:val="single" w:sz="4" w:space="0" w:color="auto"/>
              <w:left w:val="single" w:sz="4" w:space="0" w:color="auto"/>
              <w:bottom w:val="single" w:sz="4" w:space="0" w:color="auto"/>
              <w:right w:val="single" w:sz="4" w:space="0" w:color="auto"/>
            </w:tcBorders>
            <w:shd w:val="clear" w:color="auto" w:fill="auto"/>
            <w:vAlign w:val="center"/>
          </w:tcPr>
          <w:p w:rsidR="00CF1DAE" w:rsidRPr="00090096" w:rsidRDefault="00CF1DAE" w:rsidP="00090096">
            <w:pPr>
              <w:jc w:val="both"/>
              <w:rPr>
                <w:sz w:val="22"/>
                <w:szCs w:val="22"/>
              </w:rPr>
            </w:pPr>
            <w:r w:rsidRPr="00090096">
              <w:rPr>
                <w:sz w:val="22"/>
                <w:szCs w:val="22"/>
                <w:lang w:val="bg-BG"/>
              </w:rPr>
              <w:t>Максималният размер на помощта в режим „de minimis” за едно и също предприятие</w:t>
            </w:r>
            <w:r w:rsidRPr="00090096">
              <w:rPr>
                <w:rStyle w:val="FootnoteReference"/>
                <w:sz w:val="22"/>
                <w:szCs w:val="22"/>
                <w:lang w:val="bg-BG"/>
              </w:rPr>
              <w:footnoteReference w:id="9"/>
            </w:r>
            <w:r w:rsidRPr="00090096">
              <w:rPr>
                <w:sz w:val="22"/>
                <w:szCs w:val="22"/>
                <w:lang w:val="bg-BG"/>
              </w:rPr>
              <w:t>, заедно с другите получени минимални помощи от кандидата, не надхвърля левовата равностойност на</w:t>
            </w:r>
            <w:r w:rsidRPr="00090096">
              <w:rPr>
                <w:sz w:val="22"/>
                <w:szCs w:val="22"/>
              </w:rPr>
              <w:t xml:space="preserve"> 300 000 евро (586 749 лв.) за период от три предходни години</w:t>
            </w:r>
            <w:r w:rsidRPr="00090096">
              <w:rPr>
                <w:bCs/>
                <w:sz w:val="22"/>
                <w:szCs w:val="22"/>
                <w:lang w:val="bg-BG"/>
              </w:rPr>
              <w:t>, изчислен в съответствие с т. 9 и т. 16 от Условията за кандидатстване и указани</w:t>
            </w:r>
            <w:r>
              <w:rPr>
                <w:bCs/>
                <w:sz w:val="22"/>
                <w:szCs w:val="22"/>
                <w:lang w:val="bg-BG"/>
              </w:rPr>
              <w:t>ята, представени в Приложение 15</w:t>
            </w:r>
            <w:r w:rsidRPr="00090096">
              <w:rPr>
                <w:bCs/>
                <w:sz w:val="22"/>
                <w:szCs w:val="22"/>
                <w:lang w:val="bg-BG"/>
              </w:rPr>
              <w:t xml:space="preserve"> към Условията за кандидатстване.</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F1DAE" w:rsidRPr="00090096" w:rsidRDefault="00CF1DAE" w:rsidP="00332897">
            <w:pPr>
              <w:spacing w:before="60" w:after="60"/>
              <w:jc w:val="center"/>
              <w:rPr>
                <w:b/>
                <w:sz w:val="22"/>
                <w:szCs w:val="22"/>
                <w:lang w:val="bg-BG"/>
              </w:rPr>
            </w:pPr>
            <w:r w:rsidRPr="00090096">
              <w:rPr>
                <w:b/>
                <w:sz w:val="22"/>
                <w:szCs w:val="22"/>
                <w:lang w:val="bg-BG"/>
              </w:rPr>
              <w:fldChar w:fldCharType="begin">
                <w:ffData>
                  <w:name w:val=""/>
                  <w:enabled/>
                  <w:calcOnExit/>
                  <w:checkBox>
                    <w:sizeAuto/>
                    <w:default w:val="0"/>
                  </w:checkBox>
                </w:ffData>
              </w:fldChar>
            </w:r>
            <w:r w:rsidRPr="00090096">
              <w:rPr>
                <w:b/>
                <w:sz w:val="22"/>
                <w:szCs w:val="22"/>
                <w:lang w:val="bg-BG"/>
              </w:rPr>
              <w:instrText xml:space="preserve"> FORMCHECKBOX </w:instrText>
            </w:r>
            <w:r w:rsidR="00CA4BF0">
              <w:rPr>
                <w:b/>
                <w:sz w:val="22"/>
                <w:szCs w:val="22"/>
                <w:lang w:val="bg-BG"/>
              </w:rPr>
            </w:r>
            <w:r w:rsidR="00CA4BF0">
              <w:rPr>
                <w:b/>
                <w:sz w:val="22"/>
                <w:szCs w:val="22"/>
                <w:lang w:val="bg-BG"/>
              </w:rPr>
              <w:fldChar w:fldCharType="separate"/>
            </w:r>
            <w:r w:rsidRPr="00090096">
              <w:rPr>
                <w:b/>
                <w:sz w:val="22"/>
                <w:szCs w:val="22"/>
                <w:lang w:val="bg-BG"/>
              </w:rPr>
              <w:fldChar w:fldCharType="end"/>
            </w:r>
          </w:p>
          <w:p w:rsidR="00CF1DAE" w:rsidRPr="00090096" w:rsidRDefault="00CF1DAE" w:rsidP="00332897">
            <w:pPr>
              <w:spacing w:before="60" w:after="60"/>
              <w:jc w:val="center"/>
              <w:rPr>
                <w:b/>
                <w:sz w:val="22"/>
                <w:szCs w:val="22"/>
                <w:lang w:val="bg-BG"/>
              </w:rPr>
            </w:pP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CF1DAE" w:rsidRPr="00090096" w:rsidRDefault="00CF1DAE" w:rsidP="00332897">
            <w:pPr>
              <w:spacing w:before="60" w:after="60"/>
              <w:jc w:val="center"/>
              <w:rPr>
                <w:b/>
                <w:sz w:val="22"/>
                <w:szCs w:val="22"/>
                <w:lang w:val="bg-BG"/>
              </w:rPr>
            </w:pPr>
            <w:r w:rsidRPr="00090096">
              <w:rPr>
                <w:b/>
                <w:sz w:val="22"/>
                <w:szCs w:val="22"/>
                <w:lang w:val="bg-BG"/>
              </w:rPr>
              <w:fldChar w:fldCharType="begin">
                <w:ffData>
                  <w:name w:val=""/>
                  <w:enabled/>
                  <w:calcOnExit/>
                  <w:checkBox>
                    <w:sizeAuto/>
                    <w:default w:val="0"/>
                  </w:checkBox>
                </w:ffData>
              </w:fldChar>
            </w:r>
            <w:r w:rsidRPr="00090096">
              <w:rPr>
                <w:b/>
                <w:sz w:val="22"/>
                <w:szCs w:val="22"/>
                <w:lang w:val="bg-BG"/>
              </w:rPr>
              <w:instrText xml:space="preserve"> FORMCHECKBOX </w:instrText>
            </w:r>
            <w:r w:rsidR="00CA4BF0">
              <w:rPr>
                <w:b/>
                <w:sz w:val="22"/>
                <w:szCs w:val="22"/>
                <w:lang w:val="bg-BG"/>
              </w:rPr>
            </w:r>
            <w:r w:rsidR="00CA4BF0">
              <w:rPr>
                <w:b/>
                <w:sz w:val="22"/>
                <w:szCs w:val="22"/>
                <w:lang w:val="bg-BG"/>
              </w:rPr>
              <w:fldChar w:fldCharType="separate"/>
            </w:r>
            <w:r w:rsidRPr="00090096">
              <w:rPr>
                <w:b/>
                <w:sz w:val="22"/>
                <w:szCs w:val="22"/>
                <w:lang w:val="bg-BG"/>
              </w:rPr>
              <w:fldChar w:fldCharType="end"/>
            </w:r>
          </w:p>
          <w:p w:rsidR="00CF1DAE" w:rsidRPr="00090096" w:rsidRDefault="00CF1DAE" w:rsidP="00332897">
            <w:pPr>
              <w:spacing w:before="60" w:after="60"/>
              <w:jc w:val="center"/>
              <w:rPr>
                <w:b/>
                <w:sz w:val="22"/>
                <w:szCs w:val="22"/>
                <w:lang w:val="bg-BG"/>
              </w:rPr>
            </w:pPr>
          </w:p>
        </w:tc>
      </w:tr>
      <w:tr w:rsidR="00CF1DAE" w:rsidRPr="00090096" w:rsidTr="009E6740">
        <w:trPr>
          <w:trHeight w:val="22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F1DAE" w:rsidRPr="00090096" w:rsidRDefault="00CF1DAE" w:rsidP="008B1D6D">
            <w:pPr>
              <w:numPr>
                <w:ilvl w:val="0"/>
                <w:numId w:val="8"/>
              </w:numPr>
              <w:spacing w:before="60" w:after="60"/>
              <w:rPr>
                <w:sz w:val="22"/>
                <w:szCs w:val="22"/>
                <w:lang w:val="bg-BG"/>
              </w:rPr>
            </w:pPr>
          </w:p>
        </w:tc>
        <w:tc>
          <w:tcPr>
            <w:tcW w:w="13324" w:type="dxa"/>
            <w:tcBorders>
              <w:top w:val="single" w:sz="4" w:space="0" w:color="auto"/>
              <w:left w:val="single" w:sz="4" w:space="0" w:color="auto"/>
              <w:bottom w:val="single" w:sz="4" w:space="0" w:color="auto"/>
              <w:right w:val="single" w:sz="4" w:space="0" w:color="auto"/>
            </w:tcBorders>
            <w:shd w:val="clear" w:color="auto" w:fill="auto"/>
          </w:tcPr>
          <w:p w:rsidR="00CF1DAE" w:rsidRPr="00090096" w:rsidRDefault="00CF1DAE" w:rsidP="008B1D6D">
            <w:pPr>
              <w:spacing w:before="60" w:after="60"/>
              <w:jc w:val="both"/>
              <w:rPr>
                <w:sz w:val="22"/>
                <w:szCs w:val="22"/>
                <w:lang w:val="bg-BG"/>
              </w:rPr>
            </w:pPr>
            <w:r>
              <w:rPr>
                <w:sz w:val="22"/>
                <w:szCs w:val="22"/>
                <w:lang w:val="bg-BG"/>
              </w:rPr>
              <w:t>И</w:t>
            </w:r>
            <w:r w:rsidRPr="00090096">
              <w:rPr>
                <w:sz w:val="22"/>
                <w:szCs w:val="22"/>
                <w:lang w:val="bg-BG"/>
              </w:rPr>
              <w:t xml:space="preserve">нтензитетът на безвъзмездната финансова помощ по проектното предложение е по-нисък или равен на </w:t>
            </w:r>
            <w:r>
              <w:rPr>
                <w:sz w:val="22"/>
                <w:szCs w:val="22"/>
                <w:lang w:val="bg-BG"/>
              </w:rPr>
              <w:t>70</w:t>
            </w:r>
            <w:r w:rsidRPr="00090096">
              <w:rPr>
                <w:sz w:val="22"/>
                <w:szCs w:val="22"/>
                <w:lang w:val="bg-BG"/>
              </w:rPr>
              <w:t>% от общите допустими разходи по проекта.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F1DAE" w:rsidRPr="00090096" w:rsidRDefault="00CF1DAE" w:rsidP="008B1D6D">
            <w:pPr>
              <w:spacing w:before="60" w:after="60"/>
              <w:jc w:val="center"/>
              <w:rPr>
                <w:sz w:val="22"/>
                <w:szCs w:val="22"/>
                <w:lang w:val="bg-BG"/>
              </w:rPr>
            </w:pPr>
            <w:r w:rsidRPr="00090096">
              <w:rPr>
                <w:sz w:val="22"/>
                <w:szCs w:val="22"/>
                <w:lang w:val="bg-BG"/>
              </w:rPr>
              <w:fldChar w:fldCharType="begin">
                <w:ffData>
                  <w:name w:val=""/>
                  <w:enabled/>
                  <w:calcOnExit/>
                  <w:checkBox>
                    <w:sizeAuto/>
                    <w:default w:val="0"/>
                  </w:checkBox>
                </w:ffData>
              </w:fldChar>
            </w:r>
            <w:r w:rsidRPr="00090096">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090096">
              <w:rPr>
                <w:sz w:val="22"/>
                <w:szCs w:val="22"/>
                <w:lang w:val="bg-BG"/>
              </w:rPr>
              <w:fldChar w:fldCharType="end"/>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CF1DAE" w:rsidRPr="00090096" w:rsidRDefault="00CF1DAE" w:rsidP="008B1D6D">
            <w:pPr>
              <w:spacing w:before="60" w:after="60"/>
              <w:jc w:val="center"/>
              <w:rPr>
                <w:sz w:val="22"/>
                <w:szCs w:val="22"/>
                <w:lang w:val="bg-BG"/>
              </w:rPr>
            </w:pPr>
            <w:r w:rsidRPr="00090096">
              <w:rPr>
                <w:sz w:val="22"/>
                <w:szCs w:val="22"/>
                <w:lang w:val="bg-BG"/>
              </w:rPr>
              <w:fldChar w:fldCharType="begin">
                <w:ffData>
                  <w:name w:val=""/>
                  <w:enabled/>
                  <w:calcOnExit/>
                  <w:checkBox>
                    <w:sizeAuto/>
                    <w:default w:val="0"/>
                  </w:checkBox>
                </w:ffData>
              </w:fldChar>
            </w:r>
            <w:r w:rsidRPr="00090096">
              <w:rPr>
                <w:sz w:val="22"/>
                <w:szCs w:val="22"/>
                <w:lang w:val="bg-BG"/>
              </w:rPr>
              <w:instrText xml:space="preserve"> FORMCHECKBOX </w:instrText>
            </w:r>
            <w:r w:rsidR="00CA4BF0">
              <w:rPr>
                <w:sz w:val="22"/>
                <w:szCs w:val="22"/>
                <w:lang w:val="bg-BG"/>
              </w:rPr>
            </w:r>
            <w:r w:rsidR="00CA4BF0">
              <w:rPr>
                <w:sz w:val="22"/>
                <w:szCs w:val="22"/>
                <w:lang w:val="bg-BG"/>
              </w:rPr>
              <w:fldChar w:fldCharType="separate"/>
            </w:r>
            <w:r w:rsidRPr="00090096">
              <w:rPr>
                <w:sz w:val="22"/>
                <w:szCs w:val="22"/>
                <w:lang w:val="bg-BG"/>
              </w:rPr>
              <w:fldChar w:fldCharType="end"/>
            </w:r>
          </w:p>
        </w:tc>
      </w:tr>
    </w:tbl>
    <w:p w:rsidR="002D63EA" w:rsidRPr="00CA4C93" w:rsidRDefault="002D63EA" w:rsidP="00BB0E49">
      <w:pPr>
        <w:spacing w:before="120"/>
        <w:jc w:val="both"/>
        <w:rPr>
          <w:sz w:val="22"/>
          <w:szCs w:val="22"/>
          <w:lang w:val="bg-BG"/>
        </w:rPr>
      </w:pPr>
      <w:r w:rsidRPr="00CA4C93">
        <w:rPr>
          <w:sz w:val="22"/>
          <w:szCs w:val="22"/>
          <w:lang w:val="bg-BG"/>
        </w:rPr>
        <w:t>В случай че по време на техническата и финансова оценка се установи надвишаване на интензитета и/или на максималния размер на безвъзмездната финансова помощ и/или друг вид ограничение, определено в Условията за кандидатстване, Оценителната комисия служебно го намалява до максимално допустимия интензитет и/или размер.</w:t>
      </w:r>
    </w:p>
    <w:p w:rsidR="00353012" w:rsidRPr="00353012" w:rsidRDefault="00353012" w:rsidP="00BB0E49">
      <w:pPr>
        <w:spacing w:before="120"/>
        <w:jc w:val="both"/>
        <w:rPr>
          <w:bCs/>
          <w:sz w:val="22"/>
          <w:szCs w:val="22"/>
          <w:lang w:val="bg-BG"/>
        </w:rPr>
      </w:pPr>
      <w:r w:rsidRPr="00353012">
        <w:rPr>
          <w:bCs/>
          <w:sz w:val="22"/>
          <w:szCs w:val="22"/>
          <w:lang w:val="bg-BG"/>
        </w:rPr>
        <w:t>Ако служебно</w:t>
      </w:r>
      <w:r w:rsidR="00A955C1">
        <w:rPr>
          <w:bCs/>
          <w:sz w:val="22"/>
          <w:szCs w:val="22"/>
          <w:lang w:val="bg-BG"/>
        </w:rPr>
        <w:t xml:space="preserve"> бъдат премахнати всички</w:t>
      </w:r>
      <w:r w:rsidRPr="00353012">
        <w:rPr>
          <w:bCs/>
          <w:sz w:val="22"/>
          <w:szCs w:val="22"/>
          <w:lang w:val="bg-BG"/>
        </w:rPr>
        <w:t xml:space="preserve"> разходи от бюджета на проект</w:t>
      </w:r>
      <w:r w:rsidR="00CF1DAE">
        <w:rPr>
          <w:bCs/>
          <w:sz w:val="22"/>
          <w:szCs w:val="22"/>
          <w:lang w:val="bg-BG"/>
        </w:rPr>
        <w:t>а или</w:t>
      </w:r>
      <w:r w:rsidRPr="00353012">
        <w:rPr>
          <w:bCs/>
          <w:sz w:val="22"/>
          <w:szCs w:val="22"/>
          <w:lang w:val="bg-BG"/>
        </w:rPr>
        <w:t xml:space="preserve"> вследствие на корекциите на бюджета, общият размер на безвъзмездн</w:t>
      </w:r>
      <w:r w:rsidR="00CF1DAE">
        <w:rPr>
          <w:bCs/>
          <w:sz w:val="22"/>
          <w:szCs w:val="22"/>
          <w:lang w:val="bg-BG"/>
        </w:rPr>
        <w:t xml:space="preserve">ото финансиране е по-нисък от </w:t>
      </w:r>
      <w:r w:rsidR="001C742C">
        <w:rPr>
          <w:bCs/>
          <w:sz w:val="22"/>
          <w:szCs w:val="22"/>
          <w:lang w:val="bg-BG"/>
        </w:rPr>
        <w:t>5</w:t>
      </w:r>
      <w:r w:rsidRPr="00353012">
        <w:rPr>
          <w:bCs/>
          <w:sz w:val="22"/>
          <w:szCs w:val="22"/>
          <w:lang w:val="bg-BG"/>
        </w:rPr>
        <w:t xml:space="preserve"> 000 лева, проектното предложение се отхвърля.</w:t>
      </w:r>
    </w:p>
    <w:p w:rsidR="00754B28" w:rsidRPr="00BB0E49" w:rsidRDefault="00754B28" w:rsidP="00BB0E49">
      <w:pPr>
        <w:pStyle w:val="ListParagraph"/>
        <w:spacing w:before="120" w:after="0" w:line="240" w:lineRule="auto"/>
        <w:ind w:left="0" w:right="-31"/>
        <w:contextualSpacing w:val="0"/>
        <w:jc w:val="both"/>
        <w:rPr>
          <w:rFonts w:ascii="Times New Roman" w:eastAsia="Times New Roman" w:hAnsi="Times New Roman"/>
          <w:bCs/>
          <w:lang w:eastAsia="pl-PL"/>
        </w:rPr>
      </w:pPr>
      <w:r w:rsidRPr="00BB0E49">
        <w:rPr>
          <w:rFonts w:ascii="Times New Roman" w:eastAsia="Times New Roman" w:hAnsi="Times New Roman"/>
          <w:bCs/>
          <w:lang w:eastAsia="pl-PL"/>
        </w:rPr>
        <w:t>Извършените корекции на данни в бюджета не могат да водят до: увеличаване на размера или на интензитета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и подобряване на качеството на проектното предложение и нарушаване на принципите по чл. 29, ал. 1, т. 1 и 2 ЗУСЕФСУ.</w:t>
      </w:r>
    </w:p>
    <w:p w:rsidR="00754B28" w:rsidRPr="00BB0E49" w:rsidRDefault="00754B28" w:rsidP="00BB0E49">
      <w:pPr>
        <w:tabs>
          <w:tab w:val="left" w:pos="567"/>
          <w:tab w:val="left" w:pos="2268"/>
        </w:tabs>
        <w:suppressAutoHyphens/>
        <w:overflowPunct w:val="0"/>
        <w:autoSpaceDE w:val="0"/>
        <w:spacing w:before="120"/>
        <w:jc w:val="both"/>
        <w:textAlignment w:val="baseline"/>
        <w:rPr>
          <w:bCs/>
          <w:sz w:val="22"/>
          <w:szCs w:val="22"/>
          <w:lang w:val="bg-BG"/>
        </w:rPr>
      </w:pPr>
      <w:r w:rsidRPr="00BB0E49">
        <w:rPr>
          <w:bCs/>
          <w:sz w:val="22"/>
          <w:szCs w:val="22"/>
          <w:lang w:val="bg-BG"/>
        </w:rPr>
        <w:t>За постигане на достатъчна прецизност и ефективн</w:t>
      </w:r>
      <w:r w:rsidR="00A955C1">
        <w:rPr>
          <w:bCs/>
          <w:sz w:val="22"/>
          <w:szCs w:val="22"/>
          <w:lang w:val="bg-BG"/>
        </w:rPr>
        <w:t>ост при оценката на проектите</w:t>
      </w:r>
      <w:r w:rsidRPr="00BB0E49">
        <w:rPr>
          <w:bCs/>
          <w:sz w:val="22"/>
          <w:szCs w:val="22"/>
          <w:lang w:val="bg-BG"/>
        </w:rPr>
        <w:t xml:space="preserve"> по процедурата</w:t>
      </w:r>
      <w:r w:rsidR="00A955C1">
        <w:rPr>
          <w:bCs/>
          <w:sz w:val="22"/>
          <w:szCs w:val="22"/>
          <w:lang w:val="bg-BG"/>
        </w:rPr>
        <w:t>,</w:t>
      </w:r>
      <w:r w:rsidRPr="00BB0E49">
        <w:rPr>
          <w:bCs/>
          <w:sz w:val="22"/>
          <w:szCs w:val="22"/>
          <w:lang w:val="bg-BG"/>
        </w:rPr>
        <w:t xml:space="preserve"> при изчисля</w:t>
      </w:r>
      <w:r w:rsidR="001C742C">
        <w:rPr>
          <w:bCs/>
          <w:sz w:val="22"/>
          <w:szCs w:val="22"/>
          <w:lang w:val="bg-BG"/>
        </w:rPr>
        <w:t>ване на стойностите на</w:t>
      </w:r>
      <w:r w:rsidRPr="00BB0E49">
        <w:rPr>
          <w:bCs/>
          <w:sz w:val="22"/>
          <w:szCs w:val="22"/>
          <w:lang w:val="bg-BG"/>
        </w:rPr>
        <w:t xml:space="preserve"> показателите по </w:t>
      </w:r>
      <w:r w:rsidR="001C742C">
        <w:rPr>
          <w:bCs/>
          <w:sz w:val="22"/>
          <w:szCs w:val="22"/>
          <w:lang w:val="bg-BG"/>
        </w:rPr>
        <w:t xml:space="preserve">раздел </w:t>
      </w:r>
      <w:r w:rsidR="00CF1DAE">
        <w:rPr>
          <w:bCs/>
          <w:sz w:val="22"/>
          <w:szCs w:val="22"/>
          <w:lang w:val="bg-BG"/>
        </w:rPr>
        <w:t>I</w:t>
      </w:r>
      <w:r w:rsidR="001C742C" w:rsidRPr="001C742C">
        <w:rPr>
          <w:bCs/>
          <w:sz w:val="22"/>
          <w:szCs w:val="22"/>
          <w:lang w:val="bg-BG"/>
        </w:rPr>
        <w:t xml:space="preserve">. </w:t>
      </w:r>
      <w:r w:rsidR="001C742C">
        <w:rPr>
          <w:bCs/>
          <w:sz w:val="22"/>
          <w:szCs w:val="22"/>
          <w:lang w:val="bg-BG"/>
        </w:rPr>
        <w:t>„</w:t>
      </w:r>
      <w:r w:rsidR="001C742C" w:rsidRPr="001C742C">
        <w:rPr>
          <w:bCs/>
          <w:sz w:val="22"/>
          <w:szCs w:val="22"/>
          <w:lang w:val="bg-BG"/>
        </w:rPr>
        <w:t xml:space="preserve">Финансова стабилност на </w:t>
      </w:r>
      <w:r w:rsidR="00CF1DAE">
        <w:rPr>
          <w:bCs/>
          <w:sz w:val="22"/>
          <w:szCs w:val="22"/>
          <w:lang w:val="bg-BG"/>
        </w:rPr>
        <w:t>кандидата</w:t>
      </w:r>
      <w:r w:rsidR="001C742C" w:rsidRPr="00621BBA">
        <w:rPr>
          <w:bCs/>
          <w:sz w:val="22"/>
          <w:szCs w:val="22"/>
          <w:lang w:val="bg-BG"/>
        </w:rPr>
        <w:t xml:space="preserve">” </w:t>
      </w:r>
      <w:r w:rsidR="001C742C">
        <w:rPr>
          <w:bCs/>
          <w:sz w:val="22"/>
          <w:szCs w:val="22"/>
          <w:lang w:val="bg-BG"/>
        </w:rPr>
        <w:t>от</w:t>
      </w:r>
      <w:r w:rsidR="001C742C" w:rsidRPr="001C742C">
        <w:rPr>
          <w:bCs/>
          <w:sz w:val="22"/>
          <w:szCs w:val="22"/>
          <w:lang w:val="bg-BG"/>
        </w:rPr>
        <w:t xml:space="preserve"> </w:t>
      </w:r>
      <w:r w:rsidR="001C742C">
        <w:rPr>
          <w:bCs/>
          <w:sz w:val="22"/>
          <w:szCs w:val="22"/>
          <w:lang w:val="bg-BG"/>
        </w:rPr>
        <w:t xml:space="preserve">критериите за техническа и финансова оценка </w:t>
      </w:r>
      <w:r w:rsidRPr="00BB0E49">
        <w:rPr>
          <w:bCs/>
          <w:sz w:val="22"/>
          <w:szCs w:val="22"/>
          <w:lang w:val="bg-BG"/>
        </w:rPr>
        <w:t>закръглението ще се извършва до четвъртия знак след десетичната запетая. По отношение на определяне</w:t>
      </w:r>
      <w:r w:rsidR="00A955C1">
        <w:rPr>
          <w:bCs/>
          <w:sz w:val="22"/>
          <w:szCs w:val="22"/>
          <w:lang w:val="bg-BG"/>
        </w:rPr>
        <w:t>то</w:t>
      </w:r>
      <w:r w:rsidRPr="00BB0E49">
        <w:rPr>
          <w:bCs/>
          <w:sz w:val="22"/>
          <w:szCs w:val="22"/>
          <w:lang w:val="bg-BG"/>
        </w:rPr>
        <w:t xml:space="preserve"> на четвъртия знак след десетичната запетая ще се прилага математическото правило за закр</w:t>
      </w:r>
      <w:r w:rsidR="005913BF">
        <w:rPr>
          <w:bCs/>
          <w:sz w:val="22"/>
          <w:szCs w:val="22"/>
          <w:lang w:val="bg-BG"/>
        </w:rPr>
        <w:t>ъгление, като в случай че петия</w:t>
      </w:r>
      <w:r w:rsidRPr="00BB0E49">
        <w:rPr>
          <w:bCs/>
          <w:sz w:val="22"/>
          <w:szCs w:val="22"/>
          <w:lang w:val="bg-BG"/>
        </w:rPr>
        <w:t xml:space="preserve"> знак на получената стойност е ≥ 5, четвъртият знак ще се закръглява към по-голямата от него цифра.</w:t>
      </w:r>
    </w:p>
    <w:p w:rsidR="00353012" w:rsidRPr="00CA4C93" w:rsidRDefault="00A62962" w:rsidP="00BB0E49">
      <w:pPr>
        <w:spacing w:before="120"/>
        <w:jc w:val="both"/>
        <w:rPr>
          <w:sz w:val="22"/>
          <w:szCs w:val="22"/>
          <w:lang w:val="bg-BG"/>
        </w:rPr>
      </w:pPr>
      <w:r w:rsidRPr="00BB0E49">
        <w:rPr>
          <w:b/>
          <w:bCs/>
          <w:sz w:val="22"/>
          <w:szCs w:val="22"/>
          <w:lang w:val="bg-BG"/>
        </w:rPr>
        <w:t>ВАЖНО</w:t>
      </w:r>
      <w:r w:rsidRPr="00BB0E49">
        <w:rPr>
          <w:bCs/>
          <w:sz w:val="22"/>
          <w:szCs w:val="22"/>
          <w:lang w:val="bg-BG"/>
        </w:rPr>
        <w:t xml:space="preserve">: Единствено </w:t>
      </w:r>
      <w:r w:rsidR="00A0304F" w:rsidRPr="00BB0E49">
        <w:rPr>
          <w:bCs/>
          <w:sz w:val="22"/>
          <w:szCs w:val="22"/>
          <w:lang w:val="bg-BG"/>
        </w:rPr>
        <w:t xml:space="preserve">проектни </w:t>
      </w:r>
      <w:r w:rsidRPr="00BB0E49">
        <w:rPr>
          <w:bCs/>
          <w:sz w:val="22"/>
          <w:szCs w:val="22"/>
          <w:lang w:val="bg-BG"/>
        </w:rPr>
        <w:t xml:space="preserve">предложения, получили </w:t>
      </w:r>
      <w:r w:rsidRPr="00BB0E49">
        <w:rPr>
          <w:b/>
          <w:bCs/>
          <w:sz w:val="22"/>
          <w:szCs w:val="22"/>
          <w:lang w:val="bg-BG"/>
        </w:rPr>
        <w:t xml:space="preserve">минимум </w:t>
      </w:r>
      <w:r w:rsidR="00CF1DAE">
        <w:rPr>
          <w:b/>
          <w:bCs/>
          <w:sz w:val="22"/>
          <w:szCs w:val="22"/>
          <w:lang w:val="bg-BG"/>
        </w:rPr>
        <w:t>10</w:t>
      </w:r>
      <w:r w:rsidR="00A955C1" w:rsidRPr="00BB0E49">
        <w:rPr>
          <w:b/>
          <w:bCs/>
          <w:sz w:val="22"/>
          <w:szCs w:val="22"/>
          <w:lang w:val="bg-BG"/>
        </w:rPr>
        <w:t xml:space="preserve"> </w:t>
      </w:r>
      <w:r w:rsidRPr="00BB0E49">
        <w:rPr>
          <w:b/>
          <w:bCs/>
          <w:sz w:val="22"/>
          <w:szCs w:val="22"/>
          <w:lang w:val="bg-BG"/>
        </w:rPr>
        <w:t>точки</w:t>
      </w:r>
      <w:r w:rsidR="00D3766A" w:rsidRPr="00BB0E49">
        <w:rPr>
          <w:bCs/>
          <w:sz w:val="22"/>
          <w:szCs w:val="22"/>
          <w:lang w:val="bg-BG"/>
        </w:rPr>
        <w:t xml:space="preserve"> при</w:t>
      </w:r>
      <w:r w:rsidRPr="00BB0E49">
        <w:rPr>
          <w:bCs/>
          <w:sz w:val="22"/>
          <w:szCs w:val="22"/>
          <w:lang w:val="bg-BG"/>
        </w:rPr>
        <w:t xml:space="preserve"> оценка</w:t>
      </w:r>
      <w:r w:rsidR="00D3766A" w:rsidRPr="00BB0E49">
        <w:rPr>
          <w:bCs/>
          <w:sz w:val="22"/>
          <w:szCs w:val="22"/>
          <w:lang w:val="bg-BG"/>
        </w:rPr>
        <w:t>та</w:t>
      </w:r>
      <w:r w:rsidRPr="00BB0E49">
        <w:rPr>
          <w:bCs/>
          <w:sz w:val="22"/>
          <w:szCs w:val="22"/>
          <w:lang w:val="bg-BG"/>
        </w:rPr>
        <w:t xml:space="preserve"> се класират в низходящ ред съобразно получената оценка</w:t>
      </w:r>
      <w:r w:rsidR="009F52BA" w:rsidRPr="00BB0E49">
        <w:rPr>
          <w:bCs/>
          <w:sz w:val="22"/>
          <w:szCs w:val="22"/>
          <w:lang w:val="bg-BG"/>
        </w:rPr>
        <w:t xml:space="preserve">, като се изготвят списъци за класиране в зависимост </w:t>
      </w:r>
      <w:r w:rsidR="00C366CE">
        <w:rPr>
          <w:sz w:val="22"/>
          <w:szCs w:val="22"/>
          <w:lang w:val="bg-BG"/>
        </w:rPr>
        <w:t>о</w:t>
      </w:r>
      <w:r w:rsidR="00353012" w:rsidRPr="00BB0E49">
        <w:rPr>
          <w:sz w:val="22"/>
          <w:szCs w:val="22"/>
        </w:rPr>
        <w:t xml:space="preserve">т </w:t>
      </w:r>
      <w:r w:rsidR="00353012" w:rsidRPr="00CA4C93">
        <w:rPr>
          <w:sz w:val="22"/>
          <w:szCs w:val="22"/>
          <w:lang w:val="bg-BG"/>
        </w:rPr>
        <w:t>категорията регион (съгласно разпределението на бюджета на процедурата, представено в т. 8 от Условията за кандидатстване)</w:t>
      </w:r>
      <w:r w:rsidR="008709BD" w:rsidRPr="00CA4C93">
        <w:rPr>
          <w:bCs/>
          <w:sz w:val="22"/>
          <w:szCs w:val="22"/>
          <w:lang w:val="bg-BG"/>
        </w:rPr>
        <w:t xml:space="preserve">. </w:t>
      </w:r>
      <w:r w:rsidR="00353012" w:rsidRPr="00CA4C93">
        <w:rPr>
          <w:sz w:val="22"/>
          <w:szCs w:val="22"/>
          <w:lang w:val="bg-BG"/>
        </w:rPr>
        <w:t xml:space="preserve">За финансиране се предлагат всички или част от проектите по реда на класирането им до изчерпване на бюджета на процедурата съгласно разпределението на общия финансов ресурс </w:t>
      </w:r>
      <w:r w:rsidR="00F04F7B">
        <w:rPr>
          <w:sz w:val="22"/>
          <w:szCs w:val="22"/>
          <w:lang w:val="bg-BG"/>
        </w:rPr>
        <w:t xml:space="preserve">по </w:t>
      </w:r>
      <w:r w:rsidR="00353012" w:rsidRPr="00CA4C93">
        <w:rPr>
          <w:sz w:val="22"/>
          <w:szCs w:val="22"/>
          <w:lang w:val="bg-BG"/>
        </w:rPr>
        <w:t xml:space="preserve">категории региони, както е посочено в т. 8 от Условията за кандидатстване. </w:t>
      </w:r>
    </w:p>
    <w:p w:rsidR="0003656A" w:rsidRDefault="00CF26EC" w:rsidP="00BB0E49">
      <w:pPr>
        <w:spacing w:before="120"/>
        <w:ind w:right="-31"/>
        <w:jc w:val="both"/>
        <w:rPr>
          <w:bCs/>
          <w:sz w:val="22"/>
          <w:szCs w:val="22"/>
          <w:lang w:val="bg-BG"/>
        </w:rPr>
      </w:pPr>
      <w:r w:rsidRPr="00BB0E49">
        <w:rPr>
          <w:bCs/>
          <w:sz w:val="22"/>
          <w:szCs w:val="22"/>
          <w:lang w:val="bg-BG"/>
        </w:rPr>
        <w:t xml:space="preserve">Проектни предложения, които са получили </w:t>
      </w:r>
      <w:r w:rsidRPr="00BB0E49">
        <w:rPr>
          <w:b/>
          <w:bCs/>
          <w:sz w:val="22"/>
          <w:szCs w:val="22"/>
          <w:lang w:val="bg-BG"/>
        </w:rPr>
        <w:t xml:space="preserve">по-малко от </w:t>
      </w:r>
      <w:r w:rsidR="00CF1DAE">
        <w:rPr>
          <w:b/>
          <w:bCs/>
          <w:sz w:val="22"/>
          <w:szCs w:val="22"/>
          <w:lang w:val="bg-BG"/>
        </w:rPr>
        <w:t>10</w:t>
      </w:r>
      <w:r w:rsidR="000D3AD3" w:rsidRPr="00BB0E49">
        <w:rPr>
          <w:b/>
          <w:bCs/>
          <w:sz w:val="22"/>
          <w:szCs w:val="22"/>
          <w:lang w:val="bg-BG"/>
        </w:rPr>
        <w:t xml:space="preserve"> </w:t>
      </w:r>
      <w:r w:rsidRPr="00BB0E49">
        <w:rPr>
          <w:b/>
          <w:bCs/>
          <w:sz w:val="22"/>
          <w:szCs w:val="22"/>
          <w:lang w:val="bg-BG"/>
        </w:rPr>
        <w:t>точки</w:t>
      </w:r>
      <w:r w:rsidRPr="00BB0E49">
        <w:rPr>
          <w:bCs/>
          <w:sz w:val="22"/>
          <w:szCs w:val="22"/>
          <w:lang w:val="bg-BG"/>
        </w:rPr>
        <w:t xml:space="preserve"> </w:t>
      </w:r>
      <w:r w:rsidR="000D3AD3">
        <w:rPr>
          <w:bCs/>
          <w:sz w:val="22"/>
          <w:szCs w:val="22"/>
          <w:lang w:val="bg-BG"/>
        </w:rPr>
        <w:t xml:space="preserve">при оценката </w:t>
      </w:r>
      <w:r w:rsidRPr="00BB0E49">
        <w:rPr>
          <w:bCs/>
          <w:sz w:val="22"/>
          <w:szCs w:val="22"/>
          <w:lang w:val="bg-BG"/>
        </w:rPr>
        <w:t xml:space="preserve">по критериите за техническа и финансова оценка, </w:t>
      </w:r>
      <w:r w:rsidRPr="00BB0E49">
        <w:rPr>
          <w:b/>
          <w:bCs/>
          <w:sz w:val="22"/>
          <w:szCs w:val="22"/>
          <w:lang w:val="bg-BG"/>
        </w:rPr>
        <w:t>се отхвърлят</w:t>
      </w:r>
      <w:r w:rsidRPr="00BB0E49">
        <w:rPr>
          <w:bCs/>
          <w:sz w:val="22"/>
          <w:szCs w:val="22"/>
          <w:lang w:val="bg-BG"/>
        </w:rPr>
        <w:t>.</w:t>
      </w:r>
      <w:r w:rsidR="0009625F">
        <w:rPr>
          <w:bCs/>
          <w:sz w:val="22"/>
          <w:szCs w:val="22"/>
          <w:lang w:val="bg-BG"/>
        </w:rPr>
        <w:t xml:space="preserve"> </w:t>
      </w:r>
    </w:p>
    <w:p w:rsidR="003D5C0C" w:rsidRPr="00BB0E49" w:rsidRDefault="002A47B0" w:rsidP="00BB0E49">
      <w:pPr>
        <w:spacing w:before="120"/>
        <w:ind w:right="-31"/>
        <w:jc w:val="both"/>
        <w:rPr>
          <w:bCs/>
          <w:sz w:val="22"/>
          <w:szCs w:val="22"/>
          <w:lang w:val="bg-BG"/>
        </w:rPr>
      </w:pPr>
      <w:r w:rsidRPr="00BB0E49">
        <w:rPr>
          <w:bCs/>
          <w:sz w:val="22"/>
          <w:szCs w:val="22"/>
          <w:lang w:val="bg-BG"/>
        </w:rPr>
        <w:t>За п</w:t>
      </w:r>
      <w:r w:rsidR="003D5C0C" w:rsidRPr="00BB0E49">
        <w:rPr>
          <w:bCs/>
          <w:sz w:val="22"/>
          <w:szCs w:val="22"/>
          <w:lang w:val="bg-BG"/>
        </w:rPr>
        <w:t>роектни предложения, които са получили еднакъв средноаритметичен брой точки на етап</w:t>
      </w:r>
      <w:r w:rsidR="00353012" w:rsidRPr="00BB0E49">
        <w:rPr>
          <w:bCs/>
          <w:sz w:val="22"/>
          <w:szCs w:val="22"/>
          <w:lang w:val="bg-BG"/>
        </w:rPr>
        <w:t xml:space="preserve"> „Техническа и финансова оценка”</w:t>
      </w:r>
      <w:r w:rsidR="003D5C0C" w:rsidRPr="00BB0E49">
        <w:rPr>
          <w:bCs/>
          <w:sz w:val="22"/>
          <w:szCs w:val="22"/>
          <w:lang w:val="bg-BG"/>
        </w:rPr>
        <w:t xml:space="preserve">, класирането ще се извърши </w:t>
      </w:r>
      <w:r w:rsidR="00A74746">
        <w:rPr>
          <w:bCs/>
          <w:sz w:val="22"/>
          <w:szCs w:val="22"/>
          <w:lang w:val="bg-BG"/>
        </w:rPr>
        <w:t>с</w:t>
      </w:r>
      <w:r w:rsidR="003D5C0C" w:rsidRPr="00BB0E49">
        <w:rPr>
          <w:bCs/>
          <w:sz w:val="22"/>
          <w:szCs w:val="22"/>
          <w:lang w:val="bg-BG"/>
        </w:rPr>
        <w:t>ъобразно получения брой точки по следн</w:t>
      </w:r>
      <w:r w:rsidR="00CF1DAE">
        <w:rPr>
          <w:bCs/>
          <w:sz w:val="22"/>
          <w:szCs w:val="22"/>
          <w:lang w:val="bg-BG"/>
        </w:rPr>
        <w:t>ите критерии: I.1, I.2,</w:t>
      </w:r>
      <w:r w:rsidR="00F04F7B">
        <w:rPr>
          <w:bCs/>
          <w:sz w:val="22"/>
          <w:szCs w:val="22"/>
          <w:lang w:val="bg-BG"/>
        </w:rPr>
        <w:t xml:space="preserve"> II.1, II.2.</w:t>
      </w:r>
      <w:r w:rsidR="003D5C0C" w:rsidRPr="00BB0E49">
        <w:rPr>
          <w:bCs/>
          <w:sz w:val="22"/>
          <w:szCs w:val="22"/>
          <w:lang w:val="bg-BG"/>
        </w:rPr>
        <w:t xml:space="preserve"> </w:t>
      </w:r>
      <w:r w:rsidR="008821D1" w:rsidRPr="00BB0E49">
        <w:rPr>
          <w:bCs/>
          <w:sz w:val="22"/>
          <w:szCs w:val="22"/>
          <w:lang w:val="bg-BG"/>
        </w:rPr>
        <w:t>В случай на</w:t>
      </w:r>
      <w:r w:rsidR="003D5C0C" w:rsidRPr="00BB0E49">
        <w:rPr>
          <w:bCs/>
          <w:sz w:val="22"/>
          <w:szCs w:val="22"/>
          <w:lang w:val="bg-BG"/>
        </w:rPr>
        <w:t xml:space="preserve"> </w:t>
      </w:r>
      <w:r w:rsidR="008821D1" w:rsidRPr="00BB0E49">
        <w:rPr>
          <w:bCs/>
          <w:sz w:val="22"/>
          <w:szCs w:val="22"/>
          <w:lang w:val="bg-BG"/>
        </w:rPr>
        <w:t>равенство по всички посочени</w:t>
      </w:r>
      <w:r w:rsidR="003D5C0C" w:rsidRPr="00BB0E49">
        <w:rPr>
          <w:bCs/>
          <w:sz w:val="22"/>
          <w:szCs w:val="22"/>
          <w:lang w:val="bg-BG"/>
        </w:rPr>
        <w:t xml:space="preserve"> показатели, проектните предложения ще бъдат класирани по реда на подаването </w:t>
      </w:r>
      <w:r w:rsidR="00883AE9" w:rsidRPr="00BB0E49">
        <w:rPr>
          <w:bCs/>
          <w:sz w:val="22"/>
          <w:szCs w:val="22"/>
          <w:lang w:val="bg-BG"/>
        </w:rPr>
        <w:t>им</w:t>
      </w:r>
      <w:r w:rsidR="003D5C0C" w:rsidRPr="00BB0E49">
        <w:rPr>
          <w:bCs/>
          <w:sz w:val="22"/>
          <w:szCs w:val="22"/>
          <w:lang w:val="bg-BG"/>
        </w:rPr>
        <w:t xml:space="preserve"> в ИСУН.</w:t>
      </w:r>
    </w:p>
    <w:sectPr w:rsidR="003D5C0C" w:rsidRPr="00BB0E49" w:rsidSect="0009625F">
      <w:headerReference w:type="even" r:id="rId15"/>
      <w:headerReference w:type="default" r:id="rId16"/>
      <w:footerReference w:type="even" r:id="rId17"/>
      <w:footerReference w:type="default" r:id="rId18"/>
      <w:headerReference w:type="first" r:id="rId19"/>
      <w:pgSz w:w="16838" w:h="11906" w:orient="landscape" w:code="9"/>
      <w:pgMar w:top="567" w:right="536"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BF0" w:rsidRDefault="00CA4BF0">
      <w:r>
        <w:separator/>
      </w:r>
    </w:p>
  </w:endnote>
  <w:endnote w:type="continuationSeparator" w:id="0">
    <w:p w:rsidR="00CA4BF0" w:rsidRDefault="00CA4BF0">
      <w:r>
        <w:continuationSeparator/>
      </w:r>
    </w:p>
  </w:endnote>
  <w:endnote w:type="continuationNotice" w:id="1">
    <w:p w:rsidR="00CA4BF0" w:rsidRDefault="00CA4B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altName w:val="Arial"/>
    <w:charset w:val="00"/>
    <w:family w:val="swiss"/>
    <w:pitch w:val="variable"/>
    <w:sig w:usb0="00000001" w:usb1="400078FF" w:usb2="00000021" w:usb3="00000000" w:csb0="0000019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DED" w:rsidRDefault="00332DED"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32DED" w:rsidRDefault="00332DED"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DED" w:rsidRDefault="00332DED"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8066A">
      <w:rPr>
        <w:rStyle w:val="PageNumber"/>
        <w:noProof/>
      </w:rPr>
      <w:t>1</w:t>
    </w:r>
    <w:r>
      <w:rPr>
        <w:rStyle w:val="PageNumber"/>
      </w:rPr>
      <w:fldChar w:fldCharType="end"/>
    </w:r>
  </w:p>
  <w:p w:rsidR="00332DED" w:rsidRDefault="00332DED"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DED" w:rsidRDefault="00332DE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DED" w:rsidRDefault="00332DED"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332DED" w:rsidRDefault="00332DED" w:rsidP="00215587">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DED" w:rsidRDefault="00332DED"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8066A">
      <w:rPr>
        <w:rStyle w:val="PageNumber"/>
        <w:noProof/>
      </w:rPr>
      <w:t>2</w:t>
    </w:r>
    <w:r>
      <w:rPr>
        <w:rStyle w:val="PageNumber"/>
      </w:rPr>
      <w:fldChar w:fldCharType="end"/>
    </w:r>
  </w:p>
  <w:p w:rsidR="00332DED" w:rsidRDefault="00332DED"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BF0" w:rsidRDefault="00CA4BF0">
      <w:r>
        <w:separator/>
      </w:r>
    </w:p>
  </w:footnote>
  <w:footnote w:type="continuationSeparator" w:id="0">
    <w:p w:rsidR="00CA4BF0" w:rsidRDefault="00CA4BF0">
      <w:r>
        <w:continuationSeparator/>
      </w:r>
    </w:p>
  </w:footnote>
  <w:footnote w:type="continuationNotice" w:id="1">
    <w:p w:rsidR="00CA4BF0" w:rsidRDefault="00CA4BF0"/>
  </w:footnote>
  <w:footnote w:id="2">
    <w:p w:rsidR="00332DED" w:rsidRPr="004D3263" w:rsidRDefault="00332DED" w:rsidP="0090529B">
      <w:pPr>
        <w:pStyle w:val="FootnoteText"/>
        <w:spacing w:before="60"/>
        <w:jc w:val="both"/>
        <w:rPr>
          <w:lang w:val="bg-BG"/>
        </w:rPr>
      </w:pPr>
      <w:r w:rsidRPr="008B4E3D">
        <w:rPr>
          <w:rStyle w:val="FootnoteReference"/>
        </w:rPr>
        <w:footnoteRef/>
      </w:r>
      <w:r w:rsidRPr="008B4E3D">
        <w:t xml:space="preserve"> </w:t>
      </w:r>
      <w:r w:rsidRPr="004D3263">
        <w:rPr>
          <w:lang w:val="bg-BG"/>
        </w:rPr>
        <w:t xml:space="preserve">При извършване на оценката на проектните предложения ще бъде разглеждана информацията, </w:t>
      </w:r>
      <w:r>
        <w:rPr>
          <w:lang w:val="bg-BG"/>
        </w:rPr>
        <w:t>представена в цялост във</w:t>
      </w:r>
      <w:r w:rsidRPr="004D3263">
        <w:rPr>
          <w:lang w:val="bg-BG"/>
        </w:rPr>
        <w:t xml:space="preserve"> Форм</w:t>
      </w:r>
      <w:r>
        <w:rPr>
          <w:lang w:val="bg-BG"/>
        </w:rPr>
        <w:t>уляра за кандидатстване</w:t>
      </w:r>
      <w:r w:rsidRPr="004D3263">
        <w:rPr>
          <w:lang w:val="bg-BG"/>
        </w:rPr>
        <w:t>, вкл. приложените към него документи.</w:t>
      </w:r>
    </w:p>
  </w:footnote>
  <w:footnote w:id="3">
    <w:p w:rsidR="00332DED" w:rsidRPr="008B4E3D" w:rsidRDefault="00332DED" w:rsidP="0090529B">
      <w:pPr>
        <w:pStyle w:val="FootnoteText"/>
        <w:spacing w:before="60"/>
        <w:jc w:val="both"/>
        <w:rPr>
          <w:lang w:val="bg-BG"/>
        </w:rPr>
      </w:pPr>
      <w:r w:rsidRPr="008B4E3D">
        <w:rPr>
          <w:rStyle w:val="FootnoteReference"/>
        </w:rPr>
        <w:footnoteRef/>
      </w:r>
      <w:r w:rsidRPr="008B4E3D">
        <w:t xml:space="preserve"> </w:t>
      </w:r>
      <w:r w:rsidRPr="008B4E3D">
        <w:rPr>
          <w:lang w:val="bg-BG"/>
        </w:rPr>
        <w:t xml:space="preserve">Считано от </w:t>
      </w:r>
      <w:r w:rsidRPr="008B4E3D">
        <w:rPr>
          <w:bCs/>
          <w:lang w:val="bg-BG"/>
        </w:rPr>
        <w:t>27 юли 2020 г</w:t>
      </w:r>
      <w:r w:rsidRPr="008B4E3D">
        <w:rPr>
          <w:lang w:val="bg-BG"/>
        </w:rPr>
        <w:t>. Търговският регистър и регистърът на ЮЛНЦ се обединява с Имотния регистър в Единен портал за заявяване на електронни административни услуги (</w:t>
      </w:r>
      <w:hyperlink r:id="rId1" w:history="1">
        <w:r w:rsidRPr="008B4E3D">
          <w:rPr>
            <w:rStyle w:val="Hyperlink"/>
            <w:lang w:val="bg-BG"/>
          </w:rPr>
          <w:t>https://portal.registryagency.bg/</w:t>
        </w:r>
      </w:hyperlink>
      <w:r w:rsidRPr="008B4E3D">
        <w:rPr>
          <w:lang w:val="bg-BG"/>
        </w:rPr>
        <w:t>).</w:t>
      </w:r>
    </w:p>
    <w:p w:rsidR="00332DED" w:rsidRPr="007C2275" w:rsidRDefault="00332DED">
      <w:pPr>
        <w:pStyle w:val="FootnoteText"/>
        <w:rPr>
          <w:lang w:val="bg-BG"/>
        </w:rPr>
      </w:pPr>
    </w:p>
  </w:footnote>
  <w:footnote w:id="4">
    <w:p w:rsidR="00332DED" w:rsidRPr="00796420" w:rsidRDefault="00332DED" w:rsidP="00BA0113">
      <w:pPr>
        <w:pStyle w:val="FootnoteText"/>
        <w:spacing w:before="60"/>
        <w:jc w:val="both"/>
        <w:rPr>
          <w:lang w:val="bg-BG"/>
        </w:rPr>
      </w:pPr>
      <w:r w:rsidRPr="00AB5AEF">
        <w:rPr>
          <w:rStyle w:val="FootnoteReference"/>
        </w:rPr>
        <w:footnoteRef/>
      </w:r>
      <w:r w:rsidRPr="00AB5AEF">
        <w:t xml:space="preserve"> </w:t>
      </w:r>
      <w:r w:rsidRPr="00796420">
        <w:rPr>
          <w:lang w:val="bg-BG"/>
        </w:rPr>
        <w:t>Съгласно определението за „горски продукт”, посочено в Приложение 8 към Условията за кандидатстване. За да се прецени дали е спазено изискването, водещ ще е финалният продукт, който ще се изработва в резултат на подкрепените проекти, а не междинните операции, които производствения процес може да включва.</w:t>
      </w:r>
    </w:p>
  </w:footnote>
  <w:footnote w:id="5">
    <w:p w:rsidR="00332DED" w:rsidRPr="00796420" w:rsidRDefault="00332DED" w:rsidP="00BA0113">
      <w:pPr>
        <w:pStyle w:val="FootnoteText"/>
        <w:spacing w:before="60"/>
        <w:jc w:val="both"/>
        <w:rPr>
          <w:lang w:val="bg-BG"/>
        </w:rPr>
      </w:pPr>
      <w:r w:rsidRPr="00796420">
        <w:rPr>
          <w:rStyle w:val="FootnoteReference"/>
          <w:lang w:val="bg-BG"/>
        </w:rPr>
        <w:footnoteRef/>
      </w:r>
      <w:r w:rsidRPr="00796420">
        <w:rPr>
          <w:lang w:val="bg-BG"/>
        </w:rPr>
        <w:t xml:space="preserve"> Съгласно определението за „сектор на рибарството и аквакултурите”, посочено в Приложение 8 към Условията за кандидатстване.</w:t>
      </w:r>
    </w:p>
  </w:footnote>
  <w:footnote w:id="6">
    <w:p w:rsidR="00332DED" w:rsidRPr="00BA0113" w:rsidRDefault="00332DED" w:rsidP="00BA0113">
      <w:pPr>
        <w:pStyle w:val="FootnoteText"/>
        <w:spacing w:before="60"/>
        <w:rPr>
          <w:lang w:val="bg-BG"/>
        </w:rPr>
      </w:pPr>
      <w:r>
        <w:rPr>
          <w:rStyle w:val="FootnoteReference"/>
        </w:rPr>
        <w:footnoteRef/>
      </w:r>
      <w:r>
        <w:t xml:space="preserve"> </w:t>
      </w:r>
      <w:r w:rsidRPr="00EB7533">
        <w:rPr>
          <w:lang w:val="bg-BG"/>
        </w:rPr>
        <w:t>Регистърът за търговия с квоти за емисии на парникови газове е наличен на следния адрес:</w:t>
      </w:r>
      <w:r w:rsidRPr="00EB7533">
        <w:t xml:space="preserve"> </w:t>
      </w:r>
      <w:hyperlink r:id="rId2" w:history="1">
        <w:r w:rsidRPr="005D13BE">
          <w:rPr>
            <w:rStyle w:val="Hyperlink"/>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r>
        <w:rPr>
          <w:lang w:val="bg-BG"/>
        </w:rPr>
        <w:t>.</w:t>
      </w:r>
    </w:p>
  </w:footnote>
  <w:footnote w:id="7">
    <w:p w:rsidR="00701BA5" w:rsidRPr="00701BA5" w:rsidRDefault="00701BA5" w:rsidP="009E6740">
      <w:pPr>
        <w:pStyle w:val="FootnoteText"/>
        <w:spacing w:after="60"/>
        <w:jc w:val="both"/>
        <w:rPr>
          <w:lang w:val="bg-BG"/>
        </w:rPr>
      </w:pPr>
      <w:r>
        <w:rPr>
          <w:rStyle w:val="FootnoteReference"/>
        </w:rPr>
        <w:footnoteRef/>
      </w:r>
      <w:r>
        <w:t xml:space="preserve"> </w:t>
      </w:r>
      <w:r w:rsidRPr="00305A9D">
        <w:t xml:space="preserve">В случай че </w:t>
      </w:r>
      <w:r>
        <w:rPr>
          <w:lang w:val="bg-BG"/>
        </w:rPr>
        <w:t>проектът се реализира</w:t>
      </w:r>
      <w:r w:rsidRPr="00305A9D">
        <w:t xml:space="preserve"> в повече от една област</w:t>
      </w:r>
      <w:r>
        <w:rPr>
          <w:lang w:val="bg-BG"/>
        </w:rPr>
        <w:t xml:space="preserve">, за които се присъждат различен брой точки по критерия, </w:t>
      </w:r>
      <w:r w:rsidRPr="00701BA5">
        <w:rPr>
          <w:lang w:val="bg-BG"/>
        </w:rPr>
        <w:t>водеща при оценката ще е областта/областите от съответната група, където ще се реализират най-голяма част от</w:t>
      </w:r>
      <w:r>
        <w:rPr>
          <w:lang w:val="bg-BG"/>
        </w:rPr>
        <w:t xml:space="preserve"> заявените</w:t>
      </w:r>
      <w:r w:rsidRPr="00701BA5">
        <w:rPr>
          <w:lang w:val="bg-BG"/>
        </w:rPr>
        <w:t xml:space="preserve"> </w:t>
      </w:r>
      <w:r>
        <w:rPr>
          <w:lang w:val="bg-BG"/>
        </w:rPr>
        <w:t xml:space="preserve">общо допустими </w:t>
      </w:r>
      <w:r w:rsidRPr="00701BA5">
        <w:rPr>
          <w:lang w:val="bg-BG"/>
        </w:rPr>
        <w:t>ра</w:t>
      </w:r>
      <w:r>
        <w:rPr>
          <w:lang w:val="bg-BG"/>
        </w:rPr>
        <w:t>зходи</w:t>
      </w:r>
      <w:r w:rsidRPr="00701BA5">
        <w:rPr>
          <w:lang w:val="bg-BG"/>
        </w:rPr>
        <w:t xml:space="preserve"> съгласно раздел „Бюджет” от Формуляра за кандидатстване.</w:t>
      </w:r>
    </w:p>
  </w:footnote>
  <w:footnote w:id="8">
    <w:p w:rsidR="00701BA5" w:rsidRPr="00701BA5" w:rsidRDefault="00701BA5" w:rsidP="009E6740">
      <w:pPr>
        <w:pStyle w:val="FootnoteText"/>
        <w:spacing w:after="60"/>
        <w:jc w:val="both"/>
        <w:rPr>
          <w:lang w:val="bg-BG"/>
        </w:rPr>
      </w:pPr>
      <w:r>
        <w:rPr>
          <w:rStyle w:val="FootnoteReference"/>
        </w:rPr>
        <w:footnoteRef/>
      </w:r>
      <w:r>
        <w:t xml:space="preserve"> </w:t>
      </w:r>
      <w:r w:rsidRPr="00701BA5">
        <w:rPr>
          <w:lang w:val="bg-BG"/>
        </w:rPr>
        <w:t>Информацията относно регистрацията (седалището) на предприятието-кандидат на територията на съответната област следва да е вписана в Търговския регистър и регистъра на ЮЛНЦ към 31.12.2024 г.</w:t>
      </w:r>
    </w:p>
  </w:footnote>
  <w:footnote w:id="9">
    <w:p w:rsidR="00332DED" w:rsidRPr="00CA4C93" w:rsidRDefault="00332DED" w:rsidP="00090096">
      <w:pPr>
        <w:pStyle w:val="FootnoteText"/>
        <w:rPr>
          <w:lang w:val="bg-BG"/>
        </w:rPr>
      </w:pPr>
      <w:r>
        <w:rPr>
          <w:rStyle w:val="FootnoteReference"/>
        </w:rPr>
        <w:footnoteRef/>
      </w:r>
      <w:r>
        <w:t xml:space="preserve"> </w:t>
      </w:r>
      <w:r w:rsidRPr="00D56D37">
        <w:t xml:space="preserve">По </w:t>
      </w:r>
      <w:r w:rsidRPr="00CA4C93">
        <w:rPr>
          <w:lang w:val="bg-BG"/>
        </w:rPr>
        <w:t>смисъла на чл. 2, пар. 2 от Регламент (ЕС) № 2023/2831 на Комисията.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332DED" w:rsidRPr="000B5E6B" w:rsidTr="00FE3858">
      <w:trPr>
        <w:trHeight w:val="713"/>
        <w:jc w:val="center"/>
      </w:trPr>
      <w:tc>
        <w:tcPr>
          <w:tcW w:w="3537" w:type="dxa"/>
          <w:hideMark/>
        </w:tcPr>
        <w:p w:rsidR="00332DED" w:rsidRPr="00E9331C" w:rsidRDefault="00332DED" w:rsidP="00FE3858">
          <w:pPr>
            <w:jc w:val="center"/>
            <w:rPr>
              <w:noProof/>
              <w:szCs w:val="20"/>
              <w:lang w:val="bg-BG" w:eastAsia="bg-BG"/>
            </w:rPr>
          </w:pPr>
          <w:r w:rsidRPr="00D309F4">
            <w:rPr>
              <w:noProof/>
              <w:szCs w:val="20"/>
              <w:lang w:val="bg-BG" w:eastAsia="bg-BG"/>
            </w:rPr>
            <w:drawing>
              <wp:anchor distT="0" distB="0" distL="114300" distR="114300" simplePos="0" relativeHeight="251660288" behindDoc="0" locked="0" layoutInCell="1" allowOverlap="1">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rsidR="00332DED" w:rsidRPr="00E9331C" w:rsidRDefault="00332DED" w:rsidP="00FE3858">
          <w:pPr>
            <w:jc w:val="center"/>
            <w:rPr>
              <w:noProof/>
              <w:szCs w:val="20"/>
              <w:lang w:val="bg-BG" w:eastAsia="bg-BG"/>
            </w:rPr>
          </w:pPr>
        </w:p>
        <w:p w:rsidR="00332DED" w:rsidRPr="00E9331C" w:rsidRDefault="00332DED" w:rsidP="00FE3858">
          <w:pPr>
            <w:jc w:val="center"/>
            <w:rPr>
              <w:noProof/>
              <w:szCs w:val="20"/>
              <w:lang w:val="bg-BG" w:eastAsia="bg-BG"/>
            </w:rPr>
          </w:pPr>
        </w:p>
        <w:p w:rsidR="00332DED" w:rsidRDefault="00332DED" w:rsidP="00FE3858">
          <w:pPr>
            <w:jc w:val="center"/>
            <w:rPr>
              <w:noProof/>
              <w:szCs w:val="20"/>
              <w:lang w:val="bg-BG" w:eastAsia="bg-BG"/>
            </w:rPr>
          </w:pPr>
        </w:p>
        <w:p w:rsidR="00332DED" w:rsidRDefault="00332DED" w:rsidP="00FE3858">
          <w:pPr>
            <w:jc w:val="center"/>
            <w:rPr>
              <w:rFonts w:asciiTheme="minorHAnsi" w:hAnsiTheme="minorHAnsi" w:cstheme="minorHAnsi"/>
              <w:noProof/>
              <w:sz w:val="18"/>
              <w:szCs w:val="18"/>
              <w:lang w:val="bg-BG" w:eastAsia="bg-BG"/>
            </w:rPr>
          </w:pPr>
        </w:p>
        <w:p w:rsidR="00332DED" w:rsidRPr="00E9331C" w:rsidRDefault="00332DED"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rsidR="00332DED" w:rsidRPr="00E9331C" w:rsidRDefault="00332DED" w:rsidP="00FE3858">
          <w:pPr>
            <w:jc w:val="center"/>
            <w:rPr>
              <w:szCs w:val="20"/>
              <w:lang w:val="en-US" w:eastAsia="en-US"/>
            </w:rPr>
          </w:pPr>
        </w:p>
        <w:p w:rsidR="00332DED" w:rsidRPr="00E9331C" w:rsidRDefault="00332DED" w:rsidP="00FE3858">
          <w:pPr>
            <w:jc w:val="center"/>
            <w:rPr>
              <w:szCs w:val="20"/>
              <w:lang w:val="en-US" w:eastAsia="en-US"/>
            </w:rPr>
          </w:pPr>
        </w:p>
        <w:p w:rsidR="00332DED" w:rsidRPr="00E9331C" w:rsidRDefault="00332DED" w:rsidP="00FE3858">
          <w:pPr>
            <w:jc w:val="center"/>
            <w:rPr>
              <w:szCs w:val="20"/>
              <w:lang w:val="en-US" w:eastAsia="en-US"/>
            </w:rPr>
          </w:pPr>
        </w:p>
      </w:tc>
      <w:tc>
        <w:tcPr>
          <w:tcW w:w="4113" w:type="dxa"/>
          <w:hideMark/>
        </w:tcPr>
        <w:p w:rsidR="00332DED" w:rsidRPr="00E9331C" w:rsidRDefault="00332DED" w:rsidP="00FE3858">
          <w:pPr>
            <w:jc w:val="center"/>
            <w:rPr>
              <w:noProof/>
              <w:szCs w:val="20"/>
              <w:lang w:val="bg-BG" w:eastAsia="bg-BG"/>
            </w:rPr>
          </w:pPr>
          <w:r w:rsidRPr="00D309F4">
            <w:rPr>
              <w:noProof/>
              <w:szCs w:val="20"/>
              <w:lang w:val="bg-BG" w:eastAsia="bg-BG"/>
            </w:rPr>
            <w:drawing>
              <wp:inline distT="0" distB="0" distL="0" distR="0">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rsidR="00332DED" w:rsidRPr="00BB0E44" w:rsidRDefault="00332DED"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DED" w:rsidRPr="001F0D63" w:rsidRDefault="0068066A" w:rsidP="001D738E">
    <w:pPr>
      <w:pStyle w:val="Header"/>
      <w:tabs>
        <w:tab w:val="clear" w:pos="4536"/>
        <w:tab w:val="center" w:pos="6379"/>
      </w:tabs>
    </w:pPr>
    <w:sdt>
      <w:sdtPr>
        <w:rPr>
          <w:i/>
          <w:noProof/>
          <w:lang w:val="en-US" w:eastAsia="bg-BG"/>
        </w:rPr>
        <w:id w:val="1705133575"/>
        <w:docPartObj>
          <w:docPartGallery w:val="Watermarks"/>
          <w:docPartUnique/>
        </w:docPartObj>
      </w:sdtPr>
      <w:sdtContent>
        <w:r w:rsidRPr="0068066A">
          <w:rPr>
            <w:i/>
            <w:noProof/>
            <w:lang w:val="en-US" w:eastAsia="bg-BG"/>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31783" o:spid="_x0000_s2049" type="#_x0000_t136" style="position:absolute;margin-left:0;margin-top:0;width:426.25pt;height:213.1pt;rotation:315;z-index:-251654144;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sdtContent>
    </w:sdt>
    <w:r w:rsidR="00332DED" w:rsidRPr="00677D4C">
      <w:rPr>
        <w:i/>
        <w:noProof/>
        <w:lang w:val="bg-BG" w:eastAsia="bg-BG"/>
      </w:rPr>
      <w:drawing>
        <wp:inline distT="0" distB="0" distL="0" distR="0">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sidR="00332DED">
      <w:rPr>
        <w:i/>
        <w:noProof/>
        <w:lang w:val="en-US" w:eastAsia="bg-BG"/>
      </w:rPr>
      <w:t xml:space="preserve">                                        </w:t>
    </w:r>
    <w:r w:rsidR="00332DED" w:rsidRPr="001D738E">
      <w:rPr>
        <w:i/>
        <w:noProof/>
        <w:lang w:val="bg-BG" w:eastAsia="bg-BG"/>
      </w:rPr>
      <w:drawing>
        <wp:inline distT="0" distB="0" distL="0" distR="0">
          <wp:extent cx="2191590" cy="526211"/>
          <wp:effectExtent l="0" t="0" r="0" b="7620"/>
          <wp:docPr id="4" name="Picture 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DED" w:rsidRDefault="00332DE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DED" w:rsidRDefault="00332DE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DED" w:rsidRPr="00BE2130" w:rsidRDefault="00332DED" w:rsidP="00433A3F">
    <w:pPr>
      <w:pStyle w:val="Header"/>
      <w:tabs>
        <w:tab w:val="clear" w:pos="9072"/>
        <w:tab w:val="right" w:pos="12240"/>
      </w:tabs>
      <w:rPr>
        <w:rFonts w:ascii="Calibri" w:hAnsi="Calibri" w:cs="Calibri"/>
        <w:sz w:val="16"/>
        <w:szCs w:val="16"/>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DED" w:rsidRDefault="00332D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35F63"/>
    <w:multiLevelType w:val="hybridMultilevel"/>
    <w:tmpl w:val="222A29E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F94864"/>
    <w:multiLevelType w:val="hybridMultilevel"/>
    <w:tmpl w:val="B6A0B242"/>
    <w:lvl w:ilvl="0" w:tplc="D73E1430">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E951037"/>
    <w:multiLevelType w:val="hybridMultilevel"/>
    <w:tmpl w:val="7172AA08"/>
    <w:lvl w:ilvl="0" w:tplc="279CE33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6207A05"/>
    <w:multiLevelType w:val="hybridMultilevel"/>
    <w:tmpl w:val="72CA4038"/>
    <w:lvl w:ilvl="0" w:tplc="92401B94">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A6D7B71"/>
    <w:multiLevelType w:val="hybridMultilevel"/>
    <w:tmpl w:val="01428A72"/>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0" w15:restartNumberingAfterBreak="0">
    <w:nsid w:val="2B232656"/>
    <w:multiLevelType w:val="hybridMultilevel"/>
    <w:tmpl w:val="F46C8C8E"/>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3" w15:restartNumberingAfterBreak="0">
    <w:nsid w:val="34FC7384"/>
    <w:multiLevelType w:val="hybridMultilevel"/>
    <w:tmpl w:val="CF6E67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87B7EC5"/>
    <w:multiLevelType w:val="hybridMultilevel"/>
    <w:tmpl w:val="9B3E2ABA"/>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95E7A1E"/>
    <w:multiLevelType w:val="hybridMultilevel"/>
    <w:tmpl w:val="5970782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AFE70DA"/>
    <w:multiLevelType w:val="hybridMultilevel"/>
    <w:tmpl w:val="715A047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D426044"/>
    <w:multiLevelType w:val="hybridMultilevel"/>
    <w:tmpl w:val="99C21290"/>
    <w:lvl w:ilvl="0" w:tplc="7228EB40">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E627D1A"/>
    <w:multiLevelType w:val="hybridMultilevel"/>
    <w:tmpl w:val="4816D0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0"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48982B14"/>
    <w:multiLevelType w:val="hybridMultilevel"/>
    <w:tmpl w:val="9856B19E"/>
    <w:lvl w:ilvl="0" w:tplc="FC084092">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4" w15:restartNumberingAfterBreak="0">
    <w:nsid w:val="4A4E68BA"/>
    <w:multiLevelType w:val="hybridMultilevel"/>
    <w:tmpl w:val="07046220"/>
    <w:lvl w:ilvl="0" w:tplc="EF4CE50C">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6"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7F05B55"/>
    <w:multiLevelType w:val="hybridMultilevel"/>
    <w:tmpl w:val="55B091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DB77E51"/>
    <w:multiLevelType w:val="hybridMultilevel"/>
    <w:tmpl w:val="6B1EEEFA"/>
    <w:lvl w:ilvl="0" w:tplc="0402000F">
      <w:start w:val="1"/>
      <w:numFmt w:val="decimal"/>
      <w:lvlText w:val="%1."/>
      <w:lvlJc w:val="left"/>
      <w:pPr>
        <w:tabs>
          <w:tab w:val="num" w:pos="360"/>
        </w:tabs>
        <w:ind w:left="360" w:hanging="360"/>
      </w:pPr>
    </w:lvl>
    <w:lvl w:ilvl="1" w:tplc="7F402F4A">
      <w:numFmt w:val="bullet"/>
      <w:lvlText w:val="•"/>
      <w:lvlJc w:val="left"/>
      <w:pPr>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0"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17D534A"/>
    <w:multiLevelType w:val="hybridMultilevel"/>
    <w:tmpl w:val="16D42F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4E74F74"/>
    <w:multiLevelType w:val="hybridMultilevel"/>
    <w:tmpl w:val="B36A7A1C"/>
    <w:lvl w:ilvl="0" w:tplc="7F402F4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4"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5"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3B11918"/>
    <w:multiLevelType w:val="hybridMultilevel"/>
    <w:tmpl w:val="C622B6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40" w15:restartNumberingAfterBreak="0">
    <w:nsid w:val="7B8619D9"/>
    <w:multiLevelType w:val="hybridMultilevel"/>
    <w:tmpl w:val="B4906702"/>
    <w:lvl w:ilvl="0" w:tplc="61AC6CB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7E9E4FB2"/>
    <w:multiLevelType w:val="hybridMultilevel"/>
    <w:tmpl w:val="6C9ADCEC"/>
    <w:lvl w:ilvl="0" w:tplc="279CE33A">
      <w:start w:val="2"/>
      <w:numFmt w:val="bullet"/>
      <w:lvlText w:val="-"/>
      <w:lvlJc w:val="left"/>
      <w:pPr>
        <w:ind w:left="720" w:hanging="360"/>
      </w:pPr>
      <w:rPr>
        <w:rFonts w:ascii="Times New Roman" w:eastAsia="Times New Roman" w:hAnsi="Times New Roman" w:cs="Times New Roman" w:hint="default"/>
      </w:rPr>
    </w:lvl>
    <w:lvl w:ilvl="1" w:tplc="279CE33A">
      <w:start w:val="2"/>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7FAB109D"/>
    <w:multiLevelType w:val="hybridMultilevel"/>
    <w:tmpl w:val="F09C3E2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9"/>
  </w:num>
  <w:num w:numId="2">
    <w:abstractNumId w:val="29"/>
  </w:num>
  <w:num w:numId="3">
    <w:abstractNumId w:val="22"/>
  </w:num>
  <w:num w:numId="4">
    <w:abstractNumId w:val="37"/>
  </w:num>
  <w:num w:numId="5">
    <w:abstractNumId w:val="26"/>
  </w:num>
  <w:num w:numId="6">
    <w:abstractNumId w:val="11"/>
  </w:num>
  <w:num w:numId="7">
    <w:abstractNumId w:val="39"/>
  </w:num>
  <w:num w:numId="8">
    <w:abstractNumId w:val="12"/>
  </w:num>
  <w:num w:numId="9">
    <w:abstractNumId w:val="33"/>
  </w:num>
  <w:num w:numId="10">
    <w:abstractNumId w:val="8"/>
  </w:num>
  <w:num w:numId="11">
    <w:abstractNumId w:val="34"/>
  </w:num>
  <w:num w:numId="12">
    <w:abstractNumId w:val="20"/>
  </w:num>
  <w:num w:numId="13">
    <w:abstractNumId w:val="35"/>
  </w:num>
  <w:num w:numId="14">
    <w:abstractNumId w:val="7"/>
  </w:num>
  <w:num w:numId="15">
    <w:abstractNumId w:val="27"/>
  </w:num>
  <w:num w:numId="16">
    <w:abstractNumId w:val="1"/>
  </w:num>
  <w:num w:numId="17">
    <w:abstractNumId w:val="5"/>
  </w:num>
  <w:num w:numId="18">
    <w:abstractNumId w:val="41"/>
  </w:num>
  <w:num w:numId="19">
    <w:abstractNumId w:val="40"/>
  </w:num>
  <w:num w:numId="20">
    <w:abstractNumId w:val="4"/>
  </w:num>
  <w:num w:numId="21">
    <w:abstractNumId w:val="31"/>
  </w:num>
  <w:num w:numId="22">
    <w:abstractNumId w:val="2"/>
  </w:num>
  <w:num w:numId="23">
    <w:abstractNumId w:val="14"/>
  </w:num>
  <w:num w:numId="24">
    <w:abstractNumId w:val="38"/>
  </w:num>
  <w:num w:numId="25">
    <w:abstractNumId w:val="23"/>
  </w:num>
  <w:num w:numId="26">
    <w:abstractNumId w:val="9"/>
  </w:num>
  <w:num w:numId="27">
    <w:abstractNumId w:val="25"/>
  </w:num>
  <w:num w:numId="28">
    <w:abstractNumId w:val="36"/>
  </w:num>
  <w:num w:numId="29">
    <w:abstractNumId w:val="18"/>
  </w:num>
  <w:num w:numId="30">
    <w:abstractNumId w:val="30"/>
  </w:num>
  <w:num w:numId="31">
    <w:abstractNumId w:val="17"/>
  </w:num>
  <w:num w:numId="32">
    <w:abstractNumId w:val="28"/>
  </w:num>
  <w:num w:numId="33">
    <w:abstractNumId w:val="10"/>
  </w:num>
  <w:num w:numId="34">
    <w:abstractNumId w:val="3"/>
  </w:num>
  <w:num w:numId="35">
    <w:abstractNumId w:val="6"/>
  </w:num>
  <w:num w:numId="36">
    <w:abstractNumId w:val="13"/>
  </w:num>
  <w:num w:numId="37">
    <w:abstractNumId w:val="0"/>
  </w:num>
  <w:num w:numId="38">
    <w:abstractNumId w:val="43"/>
  </w:num>
  <w:num w:numId="39">
    <w:abstractNumId w:val="15"/>
  </w:num>
  <w:num w:numId="40">
    <w:abstractNumId w:val="42"/>
  </w:num>
  <w:num w:numId="41">
    <w:abstractNumId w:val="21"/>
  </w:num>
  <w:num w:numId="42">
    <w:abstractNumId w:val="24"/>
  </w:num>
  <w:num w:numId="43">
    <w:abstractNumId w:val="16"/>
  </w:num>
  <w:num w:numId="44">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2"/>
  </w:compat>
  <w:rsids>
    <w:rsidRoot w:val="00433A3F"/>
    <w:rsid w:val="00000008"/>
    <w:rsid w:val="00000015"/>
    <w:rsid w:val="000001DC"/>
    <w:rsid w:val="000002FF"/>
    <w:rsid w:val="0000031F"/>
    <w:rsid w:val="0000039E"/>
    <w:rsid w:val="00000779"/>
    <w:rsid w:val="00000805"/>
    <w:rsid w:val="00000823"/>
    <w:rsid w:val="00000A57"/>
    <w:rsid w:val="00000B39"/>
    <w:rsid w:val="00000B8D"/>
    <w:rsid w:val="00000CCB"/>
    <w:rsid w:val="00000D4A"/>
    <w:rsid w:val="000011AD"/>
    <w:rsid w:val="00001202"/>
    <w:rsid w:val="00001293"/>
    <w:rsid w:val="00001656"/>
    <w:rsid w:val="0000173B"/>
    <w:rsid w:val="00001757"/>
    <w:rsid w:val="00001850"/>
    <w:rsid w:val="00001BC9"/>
    <w:rsid w:val="00002036"/>
    <w:rsid w:val="000020D7"/>
    <w:rsid w:val="00002227"/>
    <w:rsid w:val="00002405"/>
    <w:rsid w:val="0000277E"/>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4CFF"/>
    <w:rsid w:val="00005436"/>
    <w:rsid w:val="00005E54"/>
    <w:rsid w:val="00005EEB"/>
    <w:rsid w:val="00005F14"/>
    <w:rsid w:val="000064B1"/>
    <w:rsid w:val="000067E1"/>
    <w:rsid w:val="000068EE"/>
    <w:rsid w:val="00006A59"/>
    <w:rsid w:val="00006C91"/>
    <w:rsid w:val="00006D13"/>
    <w:rsid w:val="00006D43"/>
    <w:rsid w:val="00007529"/>
    <w:rsid w:val="00007C83"/>
    <w:rsid w:val="00007FF6"/>
    <w:rsid w:val="00010858"/>
    <w:rsid w:val="00010A18"/>
    <w:rsid w:val="00010CEA"/>
    <w:rsid w:val="00011043"/>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5FB"/>
    <w:rsid w:val="000136EB"/>
    <w:rsid w:val="00013A01"/>
    <w:rsid w:val="00013B06"/>
    <w:rsid w:val="00014B18"/>
    <w:rsid w:val="00014B83"/>
    <w:rsid w:val="00014BF5"/>
    <w:rsid w:val="000154A9"/>
    <w:rsid w:val="000154D4"/>
    <w:rsid w:val="000159BF"/>
    <w:rsid w:val="00015B24"/>
    <w:rsid w:val="00015D26"/>
    <w:rsid w:val="00016090"/>
    <w:rsid w:val="0001613F"/>
    <w:rsid w:val="000162DD"/>
    <w:rsid w:val="000162E2"/>
    <w:rsid w:val="0001657A"/>
    <w:rsid w:val="00016669"/>
    <w:rsid w:val="000169D4"/>
    <w:rsid w:val="00016A83"/>
    <w:rsid w:val="000173C4"/>
    <w:rsid w:val="00017489"/>
    <w:rsid w:val="000174B6"/>
    <w:rsid w:val="0002035C"/>
    <w:rsid w:val="000207F8"/>
    <w:rsid w:val="0002094B"/>
    <w:rsid w:val="00020BDE"/>
    <w:rsid w:val="00020E07"/>
    <w:rsid w:val="00020FFD"/>
    <w:rsid w:val="000214D3"/>
    <w:rsid w:val="000214F9"/>
    <w:rsid w:val="0002189B"/>
    <w:rsid w:val="000218F2"/>
    <w:rsid w:val="00021A75"/>
    <w:rsid w:val="00021A85"/>
    <w:rsid w:val="00021BCC"/>
    <w:rsid w:val="00021F3D"/>
    <w:rsid w:val="000222F1"/>
    <w:rsid w:val="0002252F"/>
    <w:rsid w:val="0002278B"/>
    <w:rsid w:val="00022BDE"/>
    <w:rsid w:val="0002305A"/>
    <w:rsid w:val="000234DC"/>
    <w:rsid w:val="000235B9"/>
    <w:rsid w:val="00023782"/>
    <w:rsid w:val="00023B76"/>
    <w:rsid w:val="00023BAC"/>
    <w:rsid w:val="000240A7"/>
    <w:rsid w:val="0002425D"/>
    <w:rsid w:val="000242C1"/>
    <w:rsid w:val="00024460"/>
    <w:rsid w:val="000248AC"/>
    <w:rsid w:val="000248BA"/>
    <w:rsid w:val="000249E4"/>
    <w:rsid w:val="00024AB3"/>
    <w:rsid w:val="00024BDE"/>
    <w:rsid w:val="00024E8C"/>
    <w:rsid w:val="000251AB"/>
    <w:rsid w:val="00025561"/>
    <w:rsid w:val="00025855"/>
    <w:rsid w:val="00025AB3"/>
    <w:rsid w:val="00025DBA"/>
    <w:rsid w:val="00025FF4"/>
    <w:rsid w:val="00026461"/>
    <w:rsid w:val="000264DD"/>
    <w:rsid w:val="00026594"/>
    <w:rsid w:val="0002662E"/>
    <w:rsid w:val="00026D25"/>
    <w:rsid w:val="00026E4E"/>
    <w:rsid w:val="00026EC1"/>
    <w:rsid w:val="00026FB2"/>
    <w:rsid w:val="0002716E"/>
    <w:rsid w:val="000273D8"/>
    <w:rsid w:val="0002781D"/>
    <w:rsid w:val="00027A19"/>
    <w:rsid w:val="00027B58"/>
    <w:rsid w:val="00027B6E"/>
    <w:rsid w:val="00027FAD"/>
    <w:rsid w:val="000301BD"/>
    <w:rsid w:val="0003045A"/>
    <w:rsid w:val="000304B6"/>
    <w:rsid w:val="00030A85"/>
    <w:rsid w:val="00030A88"/>
    <w:rsid w:val="00030C4E"/>
    <w:rsid w:val="00031022"/>
    <w:rsid w:val="00031212"/>
    <w:rsid w:val="00031258"/>
    <w:rsid w:val="0003158A"/>
    <w:rsid w:val="000317DC"/>
    <w:rsid w:val="00031C0E"/>
    <w:rsid w:val="00031E5D"/>
    <w:rsid w:val="00032052"/>
    <w:rsid w:val="00032151"/>
    <w:rsid w:val="00032529"/>
    <w:rsid w:val="000328F7"/>
    <w:rsid w:val="00032A42"/>
    <w:rsid w:val="00032ADC"/>
    <w:rsid w:val="00032D3D"/>
    <w:rsid w:val="00032F94"/>
    <w:rsid w:val="00033046"/>
    <w:rsid w:val="00033163"/>
    <w:rsid w:val="0003390E"/>
    <w:rsid w:val="00033993"/>
    <w:rsid w:val="00033BBB"/>
    <w:rsid w:val="00033C62"/>
    <w:rsid w:val="00033FC2"/>
    <w:rsid w:val="0003442C"/>
    <w:rsid w:val="00034627"/>
    <w:rsid w:val="00034DD1"/>
    <w:rsid w:val="00035582"/>
    <w:rsid w:val="000358BF"/>
    <w:rsid w:val="00035B0C"/>
    <w:rsid w:val="0003611B"/>
    <w:rsid w:val="0003656A"/>
    <w:rsid w:val="000366C2"/>
    <w:rsid w:val="00036834"/>
    <w:rsid w:val="000368C6"/>
    <w:rsid w:val="00036A64"/>
    <w:rsid w:val="00036F7B"/>
    <w:rsid w:val="00037058"/>
    <w:rsid w:val="000372B8"/>
    <w:rsid w:val="000377FB"/>
    <w:rsid w:val="00037BB2"/>
    <w:rsid w:val="00037E1E"/>
    <w:rsid w:val="00040236"/>
    <w:rsid w:val="00040518"/>
    <w:rsid w:val="000407AE"/>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72C"/>
    <w:rsid w:val="000449D1"/>
    <w:rsid w:val="00044DA6"/>
    <w:rsid w:val="00045047"/>
    <w:rsid w:val="000451AF"/>
    <w:rsid w:val="000452E5"/>
    <w:rsid w:val="000454DF"/>
    <w:rsid w:val="0004565A"/>
    <w:rsid w:val="00045AFF"/>
    <w:rsid w:val="00045B61"/>
    <w:rsid w:val="00045DA5"/>
    <w:rsid w:val="00045F4B"/>
    <w:rsid w:val="0004628B"/>
    <w:rsid w:val="00046872"/>
    <w:rsid w:val="000468A6"/>
    <w:rsid w:val="000478B9"/>
    <w:rsid w:val="00047F10"/>
    <w:rsid w:val="0005007A"/>
    <w:rsid w:val="0005009C"/>
    <w:rsid w:val="000500CC"/>
    <w:rsid w:val="0005040B"/>
    <w:rsid w:val="000509F5"/>
    <w:rsid w:val="00050DE1"/>
    <w:rsid w:val="00050EA8"/>
    <w:rsid w:val="0005136F"/>
    <w:rsid w:val="00051497"/>
    <w:rsid w:val="000515A2"/>
    <w:rsid w:val="00051644"/>
    <w:rsid w:val="0005189F"/>
    <w:rsid w:val="00051966"/>
    <w:rsid w:val="00051CA6"/>
    <w:rsid w:val="00051CDF"/>
    <w:rsid w:val="00052152"/>
    <w:rsid w:val="0005261E"/>
    <w:rsid w:val="0005273E"/>
    <w:rsid w:val="000529BD"/>
    <w:rsid w:val="000530E5"/>
    <w:rsid w:val="0005314A"/>
    <w:rsid w:val="000535B1"/>
    <w:rsid w:val="0005369F"/>
    <w:rsid w:val="00053771"/>
    <w:rsid w:val="000538B6"/>
    <w:rsid w:val="00053BD1"/>
    <w:rsid w:val="00053F8F"/>
    <w:rsid w:val="0005430C"/>
    <w:rsid w:val="00054680"/>
    <w:rsid w:val="00054933"/>
    <w:rsid w:val="00054E0A"/>
    <w:rsid w:val="0005506D"/>
    <w:rsid w:val="00055084"/>
    <w:rsid w:val="00055150"/>
    <w:rsid w:val="00055159"/>
    <w:rsid w:val="000554B4"/>
    <w:rsid w:val="000554CC"/>
    <w:rsid w:val="000555A6"/>
    <w:rsid w:val="000556E2"/>
    <w:rsid w:val="00055B25"/>
    <w:rsid w:val="00055D59"/>
    <w:rsid w:val="000562A4"/>
    <w:rsid w:val="00056491"/>
    <w:rsid w:val="00056A7B"/>
    <w:rsid w:val="0005756A"/>
    <w:rsid w:val="000575F7"/>
    <w:rsid w:val="000577C0"/>
    <w:rsid w:val="000577FD"/>
    <w:rsid w:val="00057803"/>
    <w:rsid w:val="00057C2D"/>
    <w:rsid w:val="00057EF0"/>
    <w:rsid w:val="00057F2A"/>
    <w:rsid w:val="000602BA"/>
    <w:rsid w:val="000603A5"/>
    <w:rsid w:val="00060462"/>
    <w:rsid w:val="000605E4"/>
    <w:rsid w:val="000606AD"/>
    <w:rsid w:val="00060FDE"/>
    <w:rsid w:val="000610E0"/>
    <w:rsid w:val="00061B2D"/>
    <w:rsid w:val="00061FC9"/>
    <w:rsid w:val="00062270"/>
    <w:rsid w:val="000622C8"/>
    <w:rsid w:val="00062313"/>
    <w:rsid w:val="00062606"/>
    <w:rsid w:val="0006261E"/>
    <w:rsid w:val="000629F4"/>
    <w:rsid w:val="00062AA8"/>
    <w:rsid w:val="00062AB2"/>
    <w:rsid w:val="00062DA7"/>
    <w:rsid w:val="00062DB8"/>
    <w:rsid w:val="00062F8F"/>
    <w:rsid w:val="00063131"/>
    <w:rsid w:val="00063415"/>
    <w:rsid w:val="000637B3"/>
    <w:rsid w:val="00064865"/>
    <w:rsid w:val="00064B24"/>
    <w:rsid w:val="00064CBF"/>
    <w:rsid w:val="00064CFF"/>
    <w:rsid w:val="00065221"/>
    <w:rsid w:val="00065229"/>
    <w:rsid w:val="00065663"/>
    <w:rsid w:val="000656DD"/>
    <w:rsid w:val="000658C1"/>
    <w:rsid w:val="00065A3F"/>
    <w:rsid w:val="00065DD8"/>
    <w:rsid w:val="00065F00"/>
    <w:rsid w:val="000661EF"/>
    <w:rsid w:val="0006642C"/>
    <w:rsid w:val="00066454"/>
    <w:rsid w:val="000664E1"/>
    <w:rsid w:val="00066727"/>
    <w:rsid w:val="000669FB"/>
    <w:rsid w:val="000674AD"/>
    <w:rsid w:val="000674DD"/>
    <w:rsid w:val="00067571"/>
    <w:rsid w:val="000677DD"/>
    <w:rsid w:val="00067D0D"/>
    <w:rsid w:val="00070620"/>
    <w:rsid w:val="0007080D"/>
    <w:rsid w:val="000710FB"/>
    <w:rsid w:val="00071506"/>
    <w:rsid w:val="00071605"/>
    <w:rsid w:val="00071B85"/>
    <w:rsid w:val="00071C48"/>
    <w:rsid w:val="00071ED5"/>
    <w:rsid w:val="00071ED6"/>
    <w:rsid w:val="00071FAE"/>
    <w:rsid w:val="000722B9"/>
    <w:rsid w:val="00072329"/>
    <w:rsid w:val="00072399"/>
    <w:rsid w:val="0007266F"/>
    <w:rsid w:val="00073165"/>
    <w:rsid w:val="000733FD"/>
    <w:rsid w:val="00073618"/>
    <w:rsid w:val="0007364A"/>
    <w:rsid w:val="0007386F"/>
    <w:rsid w:val="00073C63"/>
    <w:rsid w:val="00073DD7"/>
    <w:rsid w:val="00074033"/>
    <w:rsid w:val="00074125"/>
    <w:rsid w:val="00074170"/>
    <w:rsid w:val="00074315"/>
    <w:rsid w:val="000743FE"/>
    <w:rsid w:val="00074A27"/>
    <w:rsid w:val="00074A91"/>
    <w:rsid w:val="00074F50"/>
    <w:rsid w:val="00074F52"/>
    <w:rsid w:val="00075567"/>
    <w:rsid w:val="000756AE"/>
    <w:rsid w:val="000758D1"/>
    <w:rsid w:val="00075A14"/>
    <w:rsid w:val="00075A29"/>
    <w:rsid w:val="00075A4E"/>
    <w:rsid w:val="00075B01"/>
    <w:rsid w:val="00075D8F"/>
    <w:rsid w:val="0007600C"/>
    <w:rsid w:val="000766AC"/>
    <w:rsid w:val="00077173"/>
    <w:rsid w:val="0007745B"/>
    <w:rsid w:val="00077A0C"/>
    <w:rsid w:val="000800ED"/>
    <w:rsid w:val="00080618"/>
    <w:rsid w:val="00080877"/>
    <w:rsid w:val="00080A4E"/>
    <w:rsid w:val="00080C27"/>
    <w:rsid w:val="0008102B"/>
    <w:rsid w:val="0008174B"/>
    <w:rsid w:val="000817D3"/>
    <w:rsid w:val="000818FF"/>
    <w:rsid w:val="00081A94"/>
    <w:rsid w:val="00081D59"/>
    <w:rsid w:val="00081F8F"/>
    <w:rsid w:val="00082439"/>
    <w:rsid w:val="00082D5F"/>
    <w:rsid w:val="000834A4"/>
    <w:rsid w:val="000836E4"/>
    <w:rsid w:val="000837AB"/>
    <w:rsid w:val="00083AB1"/>
    <w:rsid w:val="00083CA5"/>
    <w:rsid w:val="00083D2B"/>
    <w:rsid w:val="0008405F"/>
    <w:rsid w:val="000840C0"/>
    <w:rsid w:val="000842ED"/>
    <w:rsid w:val="0008448C"/>
    <w:rsid w:val="000848CF"/>
    <w:rsid w:val="00084966"/>
    <w:rsid w:val="00084BCC"/>
    <w:rsid w:val="00084C3A"/>
    <w:rsid w:val="00084DA2"/>
    <w:rsid w:val="000854CB"/>
    <w:rsid w:val="000856BF"/>
    <w:rsid w:val="00085745"/>
    <w:rsid w:val="000859D1"/>
    <w:rsid w:val="00085BAD"/>
    <w:rsid w:val="00086332"/>
    <w:rsid w:val="000863C9"/>
    <w:rsid w:val="000865EA"/>
    <w:rsid w:val="00086D46"/>
    <w:rsid w:val="00087054"/>
    <w:rsid w:val="000872D7"/>
    <w:rsid w:val="000874AA"/>
    <w:rsid w:val="000879B2"/>
    <w:rsid w:val="00087B58"/>
    <w:rsid w:val="00090096"/>
    <w:rsid w:val="0009022C"/>
    <w:rsid w:val="00090378"/>
    <w:rsid w:val="00090A24"/>
    <w:rsid w:val="00090A2D"/>
    <w:rsid w:val="00090FD0"/>
    <w:rsid w:val="0009146B"/>
    <w:rsid w:val="000919A1"/>
    <w:rsid w:val="00091C77"/>
    <w:rsid w:val="0009209B"/>
    <w:rsid w:val="00092128"/>
    <w:rsid w:val="000921A0"/>
    <w:rsid w:val="000922EA"/>
    <w:rsid w:val="00092A04"/>
    <w:rsid w:val="00092F5C"/>
    <w:rsid w:val="00093050"/>
    <w:rsid w:val="00093057"/>
    <w:rsid w:val="000931CF"/>
    <w:rsid w:val="000931D0"/>
    <w:rsid w:val="000933B4"/>
    <w:rsid w:val="000934BC"/>
    <w:rsid w:val="00093696"/>
    <w:rsid w:val="00093725"/>
    <w:rsid w:val="00093A34"/>
    <w:rsid w:val="00094087"/>
    <w:rsid w:val="0009414A"/>
    <w:rsid w:val="000941B7"/>
    <w:rsid w:val="00094631"/>
    <w:rsid w:val="00094826"/>
    <w:rsid w:val="00094C78"/>
    <w:rsid w:val="00094D09"/>
    <w:rsid w:val="00094D1F"/>
    <w:rsid w:val="00094ED0"/>
    <w:rsid w:val="00095195"/>
    <w:rsid w:val="000953D8"/>
    <w:rsid w:val="00095401"/>
    <w:rsid w:val="000956AD"/>
    <w:rsid w:val="000957D0"/>
    <w:rsid w:val="00095AEB"/>
    <w:rsid w:val="00095B1A"/>
    <w:rsid w:val="00095B8D"/>
    <w:rsid w:val="00095CCA"/>
    <w:rsid w:val="00096187"/>
    <w:rsid w:val="0009625F"/>
    <w:rsid w:val="000967FB"/>
    <w:rsid w:val="0009697F"/>
    <w:rsid w:val="00097689"/>
    <w:rsid w:val="00097B8E"/>
    <w:rsid w:val="00097CAE"/>
    <w:rsid w:val="00097F8A"/>
    <w:rsid w:val="00097FDD"/>
    <w:rsid w:val="000A06A9"/>
    <w:rsid w:val="000A096B"/>
    <w:rsid w:val="000A0C74"/>
    <w:rsid w:val="000A0CE8"/>
    <w:rsid w:val="000A0F91"/>
    <w:rsid w:val="000A12EE"/>
    <w:rsid w:val="000A15C3"/>
    <w:rsid w:val="000A1616"/>
    <w:rsid w:val="000A18C3"/>
    <w:rsid w:val="000A1A10"/>
    <w:rsid w:val="000A1CBC"/>
    <w:rsid w:val="000A1D92"/>
    <w:rsid w:val="000A201E"/>
    <w:rsid w:val="000A254F"/>
    <w:rsid w:val="000A25CE"/>
    <w:rsid w:val="000A2886"/>
    <w:rsid w:val="000A2D8E"/>
    <w:rsid w:val="000A3068"/>
    <w:rsid w:val="000A3148"/>
    <w:rsid w:val="000A3C52"/>
    <w:rsid w:val="000A3DD4"/>
    <w:rsid w:val="000A3E1E"/>
    <w:rsid w:val="000A4752"/>
    <w:rsid w:val="000A4BDB"/>
    <w:rsid w:val="000A4F9B"/>
    <w:rsid w:val="000A53A5"/>
    <w:rsid w:val="000A552B"/>
    <w:rsid w:val="000A56F8"/>
    <w:rsid w:val="000A585C"/>
    <w:rsid w:val="000A58D0"/>
    <w:rsid w:val="000A5A27"/>
    <w:rsid w:val="000A5D6B"/>
    <w:rsid w:val="000A5DBE"/>
    <w:rsid w:val="000A5ED1"/>
    <w:rsid w:val="000A610E"/>
    <w:rsid w:val="000A666C"/>
    <w:rsid w:val="000A6B42"/>
    <w:rsid w:val="000A6FCA"/>
    <w:rsid w:val="000A73E6"/>
    <w:rsid w:val="000A7791"/>
    <w:rsid w:val="000A780D"/>
    <w:rsid w:val="000A7909"/>
    <w:rsid w:val="000A7977"/>
    <w:rsid w:val="000A79AB"/>
    <w:rsid w:val="000A7C69"/>
    <w:rsid w:val="000A7EA3"/>
    <w:rsid w:val="000B054C"/>
    <w:rsid w:val="000B0684"/>
    <w:rsid w:val="000B0739"/>
    <w:rsid w:val="000B0899"/>
    <w:rsid w:val="000B0960"/>
    <w:rsid w:val="000B0E87"/>
    <w:rsid w:val="000B1042"/>
    <w:rsid w:val="000B13AE"/>
    <w:rsid w:val="000B1537"/>
    <w:rsid w:val="000B17CB"/>
    <w:rsid w:val="000B1AFD"/>
    <w:rsid w:val="000B1DBC"/>
    <w:rsid w:val="000B1DCD"/>
    <w:rsid w:val="000B1F53"/>
    <w:rsid w:val="000B2161"/>
    <w:rsid w:val="000B2A80"/>
    <w:rsid w:val="000B2B37"/>
    <w:rsid w:val="000B2C68"/>
    <w:rsid w:val="000B2EED"/>
    <w:rsid w:val="000B2F28"/>
    <w:rsid w:val="000B3263"/>
    <w:rsid w:val="000B34A2"/>
    <w:rsid w:val="000B3ABD"/>
    <w:rsid w:val="000B3BC1"/>
    <w:rsid w:val="000B3BFF"/>
    <w:rsid w:val="000B3C93"/>
    <w:rsid w:val="000B3E4E"/>
    <w:rsid w:val="000B3EBB"/>
    <w:rsid w:val="000B410E"/>
    <w:rsid w:val="000B44BF"/>
    <w:rsid w:val="000B4816"/>
    <w:rsid w:val="000B4A48"/>
    <w:rsid w:val="000B4BD2"/>
    <w:rsid w:val="000B5040"/>
    <w:rsid w:val="000B509D"/>
    <w:rsid w:val="000B51E4"/>
    <w:rsid w:val="000B530C"/>
    <w:rsid w:val="000B555C"/>
    <w:rsid w:val="000B55B9"/>
    <w:rsid w:val="000B5A52"/>
    <w:rsid w:val="000B5E84"/>
    <w:rsid w:val="000B5FA1"/>
    <w:rsid w:val="000B62C5"/>
    <w:rsid w:val="000B67DC"/>
    <w:rsid w:val="000B6BDF"/>
    <w:rsid w:val="000B6C55"/>
    <w:rsid w:val="000B6D01"/>
    <w:rsid w:val="000B7461"/>
    <w:rsid w:val="000B767A"/>
    <w:rsid w:val="000B7B74"/>
    <w:rsid w:val="000B7E52"/>
    <w:rsid w:val="000B7E55"/>
    <w:rsid w:val="000B7EB9"/>
    <w:rsid w:val="000C0109"/>
    <w:rsid w:val="000C02CB"/>
    <w:rsid w:val="000C0511"/>
    <w:rsid w:val="000C0ABA"/>
    <w:rsid w:val="000C0C95"/>
    <w:rsid w:val="000C0CFF"/>
    <w:rsid w:val="000C0D44"/>
    <w:rsid w:val="000C10C8"/>
    <w:rsid w:val="000C12B1"/>
    <w:rsid w:val="000C13AC"/>
    <w:rsid w:val="000C17D8"/>
    <w:rsid w:val="000C1861"/>
    <w:rsid w:val="000C1A12"/>
    <w:rsid w:val="000C1E2A"/>
    <w:rsid w:val="000C2104"/>
    <w:rsid w:val="000C23EE"/>
    <w:rsid w:val="000C2533"/>
    <w:rsid w:val="000C274D"/>
    <w:rsid w:val="000C285C"/>
    <w:rsid w:val="000C2A60"/>
    <w:rsid w:val="000C2CB4"/>
    <w:rsid w:val="000C317B"/>
    <w:rsid w:val="000C356C"/>
    <w:rsid w:val="000C3911"/>
    <w:rsid w:val="000C3B1B"/>
    <w:rsid w:val="000C3C9F"/>
    <w:rsid w:val="000C4228"/>
    <w:rsid w:val="000C435C"/>
    <w:rsid w:val="000C439E"/>
    <w:rsid w:val="000C4966"/>
    <w:rsid w:val="000C4D63"/>
    <w:rsid w:val="000C4E53"/>
    <w:rsid w:val="000C4E8D"/>
    <w:rsid w:val="000C513B"/>
    <w:rsid w:val="000C546C"/>
    <w:rsid w:val="000C548B"/>
    <w:rsid w:val="000C54AE"/>
    <w:rsid w:val="000C5504"/>
    <w:rsid w:val="000C5888"/>
    <w:rsid w:val="000C5A00"/>
    <w:rsid w:val="000C5C4B"/>
    <w:rsid w:val="000C6016"/>
    <w:rsid w:val="000C6258"/>
    <w:rsid w:val="000C6399"/>
    <w:rsid w:val="000C63C8"/>
    <w:rsid w:val="000C65E5"/>
    <w:rsid w:val="000C6605"/>
    <w:rsid w:val="000C6ACA"/>
    <w:rsid w:val="000C6B22"/>
    <w:rsid w:val="000C7232"/>
    <w:rsid w:val="000C73EB"/>
    <w:rsid w:val="000C75CD"/>
    <w:rsid w:val="000C78BC"/>
    <w:rsid w:val="000C7951"/>
    <w:rsid w:val="000D085C"/>
    <w:rsid w:val="000D09FC"/>
    <w:rsid w:val="000D0B18"/>
    <w:rsid w:val="000D0FA5"/>
    <w:rsid w:val="000D128B"/>
    <w:rsid w:val="000D1408"/>
    <w:rsid w:val="000D177B"/>
    <w:rsid w:val="000D1994"/>
    <w:rsid w:val="000D1CA7"/>
    <w:rsid w:val="000D2181"/>
    <w:rsid w:val="000D2611"/>
    <w:rsid w:val="000D2754"/>
    <w:rsid w:val="000D321D"/>
    <w:rsid w:val="000D32D5"/>
    <w:rsid w:val="000D34EB"/>
    <w:rsid w:val="000D3543"/>
    <w:rsid w:val="000D3AD3"/>
    <w:rsid w:val="000D3B14"/>
    <w:rsid w:val="000D3B4D"/>
    <w:rsid w:val="000D3D96"/>
    <w:rsid w:val="000D403A"/>
    <w:rsid w:val="000D420F"/>
    <w:rsid w:val="000D422C"/>
    <w:rsid w:val="000D4273"/>
    <w:rsid w:val="000D4386"/>
    <w:rsid w:val="000D4D97"/>
    <w:rsid w:val="000D4ECA"/>
    <w:rsid w:val="000D515D"/>
    <w:rsid w:val="000D537E"/>
    <w:rsid w:val="000D54E2"/>
    <w:rsid w:val="000D56F7"/>
    <w:rsid w:val="000D5B5D"/>
    <w:rsid w:val="000D5CA9"/>
    <w:rsid w:val="000D5E48"/>
    <w:rsid w:val="000D60B4"/>
    <w:rsid w:val="000D62FD"/>
    <w:rsid w:val="000D632B"/>
    <w:rsid w:val="000D6B2D"/>
    <w:rsid w:val="000D6BBB"/>
    <w:rsid w:val="000D72ED"/>
    <w:rsid w:val="000D775B"/>
    <w:rsid w:val="000D79FA"/>
    <w:rsid w:val="000D7A95"/>
    <w:rsid w:val="000D7AB6"/>
    <w:rsid w:val="000D7B77"/>
    <w:rsid w:val="000D7DE9"/>
    <w:rsid w:val="000D7EA1"/>
    <w:rsid w:val="000D7FE3"/>
    <w:rsid w:val="000E0004"/>
    <w:rsid w:val="000E0173"/>
    <w:rsid w:val="000E0510"/>
    <w:rsid w:val="000E0648"/>
    <w:rsid w:val="000E07FC"/>
    <w:rsid w:val="000E0AF2"/>
    <w:rsid w:val="000E0B2F"/>
    <w:rsid w:val="000E0F7A"/>
    <w:rsid w:val="000E0FA8"/>
    <w:rsid w:val="000E10D7"/>
    <w:rsid w:val="000E149F"/>
    <w:rsid w:val="000E1518"/>
    <w:rsid w:val="000E1D3C"/>
    <w:rsid w:val="000E1EC7"/>
    <w:rsid w:val="000E20B6"/>
    <w:rsid w:val="000E20BB"/>
    <w:rsid w:val="000E22AD"/>
    <w:rsid w:val="000E232A"/>
    <w:rsid w:val="000E23A5"/>
    <w:rsid w:val="000E24D3"/>
    <w:rsid w:val="000E26F7"/>
    <w:rsid w:val="000E2B74"/>
    <w:rsid w:val="000E2D77"/>
    <w:rsid w:val="000E300C"/>
    <w:rsid w:val="000E3C2A"/>
    <w:rsid w:val="000E3C8E"/>
    <w:rsid w:val="000E3CBD"/>
    <w:rsid w:val="000E3DBD"/>
    <w:rsid w:val="000E3DE9"/>
    <w:rsid w:val="000E3FE0"/>
    <w:rsid w:val="000E432C"/>
    <w:rsid w:val="000E479D"/>
    <w:rsid w:val="000E4A91"/>
    <w:rsid w:val="000E4CF3"/>
    <w:rsid w:val="000E4D7F"/>
    <w:rsid w:val="000E4E88"/>
    <w:rsid w:val="000E5289"/>
    <w:rsid w:val="000E5732"/>
    <w:rsid w:val="000E5927"/>
    <w:rsid w:val="000E59EF"/>
    <w:rsid w:val="000E5CD5"/>
    <w:rsid w:val="000E5D56"/>
    <w:rsid w:val="000E682F"/>
    <w:rsid w:val="000E68BA"/>
    <w:rsid w:val="000E7840"/>
    <w:rsid w:val="000E7846"/>
    <w:rsid w:val="000E7913"/>
    <w:rsid w:val="000E7A71"/>
    <w:rsid w:val="000E7BFD"/>
    <w:rsid w:val="000E7CD3"/>
    <w:rsid w:val="000F02B4"/>
    <w:rsid w:val="000F02FF"/>
    <w:rsid w:val="000F0310"/>
    <w:rsid w:val="000F03E1"/>
    <w:rsid w:val="000F055E"/>
    <w:rsid w:val="000F095E"/>
    <w:rsid w:val="000F0A82"/>
    <w:rsid w:val="000F0EC2"/>
    <w:rsid w:val="000F1018"/>
    <w:rsid w:val="000F15F8"/>
    <w:rsid w:val="000F179D"/>
    <w:rsid w:val="000F1B1E"/>
    <w:rsid w:val="000F20A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079"/>
    <w:rsid w:val="000F51E5"/>
    <w:rsid w:val="000F57DE"/>
    <w:rsid w:val="000F5960"/>
    <w:rsid w:val="000F5E9C"/>
    <w:rsid w:val="000F637E"/>
    <w:rsid w:val="000F6BA2"/>
    <w:rsid w:val="000F6EBD"/>
    <w:rsid w:val="000F6F1B"/>
    <w:rsid w:val="000F7568"/>
    <w:rsid w:val="00100015"/>
    <w:rsid w:val="001001DA"/>
    <w:rsid w:val="00100474"/>
    <w:rsid w:val="00100510"/>
    <w:rsid w:val="00100698"/>
    <w:rsid w:val="00100930"/>
    <w:rsid w:val="00100996"/>
    <w:rsid w:val="00100AA8"/>
    <w:rsid w:val="00100BD3"/>
    <w:rsid w:val="00100F19"/>
    <w:rsid w:val="0010107A"/>
    <w:rsid w:val="00101293"/>
    <w:rsid w:val="001012EC"/>
    <w:rsid w:val="0010135D"/>
    <w:rsid w:val="0010136D"/>
    <w:rsid w:val="001015CE"/>
    <w:rsid w:val="001016C3"/>
    <w:rsid w:val="001019E3"/>
    <w:rsid w:val="00101B9A"/>
    <w:rsid w:val="00101CB0"/>
    <w:rsid w:val="00101E0D"/>
    <w:rsid w:val="00101F19"/>
    <w:rsid w:val="00102196"/>
    <w:rsid w:val="001021A5"/>
    <w:rsid w:val="00103104"/>
    <w:rsid w:val="0010339E"/>
    <w:rsid w:val="001036DF"/>
    <w:rsid w:val="00103716"/>
    <w:rsid w:val="00103C1A"/>
    <w:rsid w:val="00103DE1"/>
    <w:rsid w:val="00104459"/>
    <w:rsid w:val="0010484E"/>
    <w:rsid w:val="001048B1"/>
    <w:rsid w:val="00104A89"/>
    <w:rsid w:val="00104D47"/>
    <w:rsid w:val="00104DB5"/>
    <w:rsid w:val="00104FFB"/>
    <w:rsid w:val="001050D1"/>
    <w:rsid w:val="0010535E"/>
    <w:rsid w:val="00105895"/>
    <w:rsid w:val="00105A55"/>
    <w:rsid w:val="00105C30"/>
    <w:rsid w:val="00105C51"/>
    <w:rsid w:val="00105E45"/>
    <w:rsid w:val="00106067"/>
    <w:rsid w:val="001061DB"/>
    <w:rsid w:val="00106598"/>
    <w:rsid w:val="001067C1"/>
    <w:rsid w:val="00106B81"/>
    <w:rsid w:val="00106C13"/>
    <w:rsid w:val="00106DC2"/>
    <w:rsid w:val="00106E98"/>
    <w:rsid w:val="00107A50"/>
    <w:rsid w:val="001104BC"/>
    <w:rsid w:val="001106DF"/>
    <w:rsid w:val="00110705"/>
    <w:rsid w:val="00110D44"/>
    <w:rsid w:val="00110E8E"/>
    <w:rsid w:val="0011148F"/>
    <w:rsid w:val="001114F8"/>
    <w:rsid w:val="001115B5"/>
    <w:rsid w:val="001117A5"/>
    <w:rsid w:val="00111815"/>
    <w:rsid w:val="00111AB9"/>
    <w:rsid w:val="00111AF0"/>
    <w:rsid w:val="001126F4"/>
    <w:rsid w:val="00112F38"/>
    <w:rsid w:val="00113182"/>
    <w:rsid w:val="001132D5"/>
    <w:rsid w:val="00113356"/>
    <w:rsid w:val="00113ACD"/>
    <w:rsid w:val="00113C97"/>
    <w:rsid w:val="00113DF5"/>
    <w:rsid w:val="00113FEF"/>
    <w:rsid w:val="0011414E"/>
    <w:rsid w:val="001142F1"/>
    <w:rsid w:val="00114C0B"/>
    <w:rsid w:val="00114EAE"/>
    <w:rsid w:val="00114EE7"/>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B41"/>
    <w:rsid w:val="00117C29"/>
    <w:rsid w:val="0012083F"/>
    <w:rsid w:val="00121236"/>
    <w:rsid w:val="00121354"/>
    <w:rsid w:val="00121481"/>
    <w:rsid w:val="00121AB4"/>
    <w:rsid w:val="0012232C"/>
    <w:rsid w:val="001227B7"/>
    <w:rsid w:val="00122823"/>
    <w:rsid w:val="00122856"/>
    <w:rsid w:val="00122CCD"/>
    <w:rsid w:val="001231AA"/>
    <w:rsid w:val="001236CE"/>
    <w:rsid w:val="00123CA2"/>
    <w:rsid w:val="00123D60"/>
    <w:rsid w:val="00123D92"/>
    <w:rsid w:val="00123F72"/>
    <w:rsid w:val="001240FC"/>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BD4"/>
    <w:rsid w:val="00130C6B"/>
    <w:rsid w:val="00130D4F"/>
    <w:rsid w:val="00131085"/>
    <w:rsid w:val="00131512"/>
    <w:rsid w:val="00131684"/>
    <w:rsid w:val="00131768"/>
    <w:rsid w:val="00131798"/>
    <w:rsid w:val="001317B2"/>
    <w:rsid w:val="001318BC"/>
    <w:rsid w:val="00131B17"/>
    <w:rsid w:val="00131C07"/>
    <w:rsid w:val="00131FA8"/>
    <w:rsid w:val="001320F9"/>
    <w:rsid w:val="00132635"/>
    <w:rsid w:val="00132670"/>
    <w:rsid w:val="001327D5"/>
    <w:rsid w:val="00132D4B"/>
    <w:rsid w:val="00132E7F"/>
    <w:rsid w:val="00133144"/>
    <w:rsid w:val="001331E7"/>
    <w:rsid w:val="00133306"/>
    <w:rsid w:val="001333C3"/>
    <w:rsid w:val="00133869"/>
    <w:rsid w:val="00133C61"/>
    <w:rsid w:val="00133C82"/>
    <w:rsid w:val="00133DAE"/>
    <w:rsid w:val="00133E78"/>
    <w:rsid w:val="00133FD5"/>
    <w:rsid w:val="001341E3"/>
    <w:rsid w:val="00134671"/>
    <w:rsid w:val="00134704"/>
    <w:rsid w:val="00134C59"/>
    <w:rsid w:val="0013512F"/>
    <w:rsid w:val="00135267"/>
    <w:rsid w:val="0013536E"/>
    <w:rsid w:val="0013549B"/>
    <w:rsid w:val="00135611"/>
    <w:rsid w:val="0013588D"/>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303"/>
    <w:rsid w:val="00142400"/>
    <w:rsid w:val="001427A0"/>
    <w:rsid w:val="00142DA9"/>
    <w:rsid w:val="00142EE2"/>
    <w:rsid w:val="0014311E"/>
    <w:rsid w:val="001433DB"/>
    <w:rsid w:val="001435FF"/>
    <w:rsid w:val="00143618"/>
    <w:rsid w:val="0014382B"/>
    <w:rsid w:val="00143989"/>
    <w:rsid w:val="00143A17"/>
    <w:rsid w:val="00143C13"/>
    <w:rsid w:val="00143F63"/>
    <w:rsid w:val="0014425D"/>
    <w:rsid w:val="00144538"/>
    <w:rsid w:val="001445D5"/>
    <w:rsid w:val="00144C0B"/>
    <w:rsid w:val="00144F9F"/>
    <w:rsid w:val="001461E9"/>
    <w:rsid w:val="0014634D"/>
    <w:rsid w:val="0014636E"/>
    <w:rsid w:val="00146461"/>
    <w:rsid w:val="00146493"/>
    <w:rsid w:val="001464ED"/>
    <w:rsid w:val="00146632"/>
    <w:rsid w:val="00146950"/>
    <w:rsid w:val="00146FDE"/>
    <w:rsid w:val="00147043"/>
    <w:rsid w:val="001470FC"/>
    <w:rsid w:val="001476CA"/>
    <w:rsid w:val="00147733"/>
    <w:rsid w:val="0014795B"/>
    <w:rsid w:val="00147D47"/>
    <w:rsid w:val="0015004A"/>
    <w:rsid w:val="001502F3"/>
    <w:rsid w:val="0015065B"/>
    <w:rsid w:val="0015100D"/>
    <w:rsid w:val="00151129"/>
    <w:rsid w:val="001518D2"/>
    <w:rsid w:val="00151D92"/>
    <w:rsid w:val="00152344"/>
    <w:rsid w:val="001523A9"/>
    <w:rsid w:val="0015278D"/>
    <w:rsid w:val="0015286A"/>
    <w:rsid w:val="00152C6D"/>
    <w:rsid w:val="00152C8E"/>
    <w:rsid w:val="00153744"/>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900"/>
    <w:rsid w:val="00156A11"/>
    <w:rsid w:val="00156C57"/>
    <w:rsid w:val="001578BD"/>
    <w:rsid w:val="00157A34"/>
    <w:rsid w:val="0016004F"/>
    <w:rsid w:val="00160529"/>
    <w:rsid w:val="00160B6B"/>
    <w:rsid w:val="00160E57"/>
    <w:rsid w:val="0016144C"/>
    <w:rsid w:val="001614AC"/>
    <w:rsid w:val="0016159B"/>
    <w:rsid w:val="00161782"/>
    <w:rsid w:val="00161A57"/>
    <w:rsid w:val="00161CD7"/>
    <w:rsid w:val="0016200F"/>
    <w:rsid w:val="00162D68"/>
    <w:rsid w:val="00162F38"/>
    <w:rsid w:val="001630C8"/>
    <w:rsid w:val="001633CE"/>
    <w:rsid w:val="0016344C"/>
    <w:rsid w:val="0016348C"/>
    <w:rsid w:val="00163A49"/>
    <w:rsid w:val="00163C97"/>
    <w:rsid w:val="00163EFB"/>
    <w:rsid w:val="00164594"/>
    <w:rsid w:val="001646C5"/>
    <w:rsid w:val="00164756"/>
    <w:rsid w:val="00164F24"/>
    <w:rsid w:val="00165457"/>
    <w:rsid w:val="0016589B"/>
    <w:rsid w:val="001658C3"/>
    <w:rsid w:val="00165939"/>
    <w:rsid w:val="00165A16"/>
    <w:rsid w:val="00165B52"/>
    <w:rsid w:val="00165C4B"/>
    <w:rsid w:val="00165E50"/>
    <w:rsid w:val="00165F4A"/>
    <w:rsid w:val="001660E7"/>
    <w:rsid w:val="0016616D"/>
    <w:rsid w:val="0016626A"/>
    <w:rsid w:val="00166771"/>
    <w:rsid w:val="00166C56"/>
    <w:rsid w:val="00166C7B"/>
    <w:rsid w:val="00166D26"/>
    <w:rsid w:val="00166FD1"/>
    <w:rsid w:val="00167254"/>
    <w:rsid w:val="00167279"/>
    <w:rsid w:val="001675EB"/>
    <w:rsid w:val="00167833"/>
    <w:rsid w:val="001679F4"/>
    <w:rsid w:val="00167D45"/>
    <w:rsid w:val="001700A1"/>
    <w:rsid w:val="00170236"/>
    <w:rsid w:val="001702C1"/>
    <w:rsid w:val="0017041A"/>
    <w:rsid w:val="00170D2F"/>
    <w:rsid w:val="00170EE2"/>
    <w:rsid w:val="00170F3F"/>
    <w:rsid w:val="001716F2"/>
    <w:rsid w:val="00171974"/>
    <w:rsid w:val="00171A44"/>
    <w:rsid w:val="0017206B"/>
    <w:rsid w:val="001727D6"/>
    <w:rsid w:val="0017289D"/>
    <w:rsid w:val="00172945"/>
    <w:rsid w:val="00172A67"/>
    <w:rsid w:val="00172C35"/>
    <w:rsid w:val="00173319"/>
    <w:rsid w:val="0017345B"/>
    <w:rsid w:val="00173646"/>
    <w:rsid w:val="001737FB"/>
    <w:rsid w:val="001739AA"/>
    <w:rsid w:val="00173AFA"/>
    <w:rsid w:val="00173D2E"/>
    <w:rsid w:val="00173F71"/>
    <w:rsid w:val="001743B1"/>
    <w:rsid w:val="00174456"/>
    <w:rsid w:val="00174811"/>
    <w:rsid w:val="001749CB"/>
    <w:rsid w:val="00174B05"/>
    <w:rsid w:val="00174C1E"/>
    <w:rsid w:val="00174F94"/>
    <w:rsid w:val="00174FA0"/>
    <w:rsid w:val="0017582E"/>
    <w:rsid w:val="001758E1"/>
    <w:rsid w:val="00175901"/>
    <w:rsid w:val="00175AD9"/>
    <w:rsid w:val="00175C89"/>
    <w:rsid w:val="00175E7D"/>
    <w:rsid w:val="001764D0"/>
    <w:rsid w:val="00176639"/>
    <w:rsid w:val="001767C6"/>
    <w:rsid w:val="0017684F"/>
    <w:rsid w:val="00176969"/>
    <w:rsid w:val="00176D84"/>
    <w:rsid w:val="001774DE"/>
    <w:rsid w:val="001776BE"/>
    <w:rsid w:val="00177985"/>
    <w:rsid w:val="00177B18"/>
    <w:rsid w:val="00177EB8"/>
    <w:rsid w:val="0018015D"/>
    <w:rsid w:val="001803A0"/>
    <w:rsid w:val="00180578"/>
    <w:rsid w:val="0018073C"/>
    <w:rsid w:val="00180833"/>
    <w:rsid w:val="00180AF4"/>
    <w:rsid w:val="00180BEE"/>
    <w:rsid w:val="00180F37"/>
    <w:rsid w:val="00180F5C"/>
    <w:rsid w:val="0018137F"/>
    <w:rsid w:val="001817AE"/>
    <w:rsid w:val="0018185E"/>
    <w:rsid w:val="00181E2A"/>
    <w:rsid w:val="00181FA6"/>
    <w:rsid w:val="0018206E"/>
    <w:rsid w:val="00182103"/>
    <w:rsid w:val="001821EA"/>
    <w:rsid w:val="001825A5"/>
    <w:rsid w:val="001826A7"/>
    <w:rsid w:val="00182738"/>
    <w:rsid w:val="001829B3"/>
    <w:rsid w:val="00182B7E"/>
    <w:rsid w:val="00182B98"/>
    <w:rsid w:val="00182DAE"/>
    <w:rsid w:val="00182EC1"/>
    <w:rsid w:val="00183082"/>
    <w:rsid w:val="0018328A"/>
    <w:rsid w:val="001833E9"/>
    <w:rsid w:val="0018372A"/>
    <w:rsid w:val="00183957"/>
    <w:rsid w:val="00183A83"/>
    <w:rsid w:val="00183F47"/>
    <w:rsid w:val="001841F3"/>
    <w:rsid w:val="00184260"/>
    <w:rsid w:val="001842B0"/>
    <w:rsid w:val="0018448B"/>
    <w:rsid w:val="00184727"/>
    <w:rsid w:val="00184D0D"/>
    <w:rsid w:val="00184D40"/>
    <w:rsid w:val="00184E75"/>
    <w:rsid w:val="00184FCD"/>
    <w:rsid w:val="00185231"/>
    <w:rsid w:val="00185326"/>
    <w:rsid w:val="0018540D"/>
    <w:rsid w:val="0018550C"/>
    <w:rsid w:val="001855F0"/>
    <w:rsid w:val="0018598B"/>
    <w:rsid w:val="00185A57"/>
    <w:rsid w:val="00185E38"/>
    <w:rsid w:val="00185FB4"/>
    <w:rsid w:val="001860B0"/>
    <w:rsid w:val="0018675B"/>
    <w:rsid w:val="00186818"/>
    <w:rsid w:val="00187012"/>
    <w:rsid w:val="00187187"/>
    <w:rsid w:val="00187688"/>
    <w:rsid w:val="00187D8A"/>
    <w:rsid w:val="0019011A"/>
    <w:rsid w:val="001901B3"/>
    <w:rsid w:val="001902BC"/>
    <w:rsid w:val="00190719"/>
    <w:rsid w:val="001908F0"/>
    <w:rsid w:val="001909D1"/>
    <w:rsid w:val="001909EE"/>
    <w:rsid w:val="00190A2B"/>
    <w:rsid w:val="00190B89"/>
    <w:rsid w:val="0019138F"/>
    <w:rsid w:val="001916D0"/>
    <w:rsid w:val="001918AF"/>
    <w:rsid w:val="00191D03"/>
    <w:rsid w:val="00192229"/>
    <w:rsid w:val="00192327"/>
    <w:rsid w:val="001924BC"/>
    <w:rsid w:val="00192887"/>
    <w:rsid w:val="00192903"/>
    <w:rsid w:val="001929A2"/>
    <w:rsid w:val="00192BA0"/>
    <w:rsid w:val="00192DCF"/>
    <w:rsid w:val="00192E50"/>
    <w:rsid w:val="001936CE"/>
    <w:rsid w:val="0019391C"/>
    <w:rsid w:val="00193F54"/>
    <w:rsid w:val="001940D0"/>
    <w:rsid w:val="001942D1"/>
    <w:rsid w:val="001946CE"/>
    <w:rsid w:val="001949B9"/>
    <w:rsid w:val="00194D5B"/>
    <w:rsid w:val="00194E2D"/>
    <w:rsid w:val="00195121"/>
    <w:rsid w:val="00195166"/>
    <w:rsid w:val="0019518D"/>
    <w:rsid w:val="0019541D"/>
    <w:rsid w:val="001956C8"/>
    <w:rsid w:val="0019583D"/>
    <w:rsid w:val="00195D23"/>
    <w:rsid w:val="0019616E"/>
    <w:rsid w:val="001961FD"/>
    <w:rsid w:val="001966EC"/>
    <w:rsid w:val="00196875"/>
    <w:rsid w:val="001968EB"/>
    <w:rsid w:val="00196B3D"/>
    <w:rsid w:val="00197251"/>
    <w:rsid w:val="001975EE"/>
    <w:rsid w:val="00197943"/>
    <w:rsid w:val="001979F1"/>
    <w:rsid w:val="001A0235"/>
    <w:rsid w:val="001A099C"/>
    <w:rsid w:val="001A0F78"/>
    <w:rsid w:val="001A1272"/>
    <w:rsid w:val="001A13B0"/>
    <w:rsid w:val="001A14A5"/>
    <w:rsid w:val="001A15DF"/>
    <w:rsid w:val="001A17E2"/>
    <w:rsid w:val="001A19EC"/>
    <w:rsid w:val="001A1AD1"/>
    <w:rsid w:val="001A1B6F"/>
    <w:rsid w:val="001A221B"/>
    <w:rsid w:val="001A2428"/>
    <w:rsid w:val="001A27A9"/>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19"/>
    <w:rsid w:val="001A5DB9"/>
    <w:rsid w:val="001A5E25"/>
    <w:rsid w:val="001A618F"/>
    <w:rsid w:val="001A639B"/>
    <w:rsid w:val="001A63B6"/>
    <w:rsid w:val="001A63DD"/>
    <w:rsid w:val="001A63DE"/>
    <w:rsid w:val="001A649A"/>
    <w:rsid w:val="001A66E0"/>
    <w:rsid w:val="001A67F2"/>
    <w:rsid w:val="001A6887"/>
    <w:rsid w:val="001A6907"/>
    <w:rsid w:val="001A700A"/>
    <w:rsid w:val="001A7033"/>
    <w:rsid w:val="001A7641"/>
    <w:rsid w:val="001A7751"/>
    <w:rsid w:val="001A787C"/>
    <w:rsid w:val="001A7A07"/>
    <w:rsid w:val="001A7AD7"/>
    <w:rsid w:val="001A7C47"/>
    <w:rsid w:val="001B00BE"/>
    <w:rsid w:val="001B02FE"/>
    <w:rsid w:val="001B093B"/>
    <w:rsid w:val="001B0FAD"/>
    <w:rsid w:val="001B10C6"/>
    <w:rsid w:val="001B16A9"/>
    <w:rsid w:val="001B19E8"/>
    <w:rsid w:val="001B1C4A"/>
    <w:rsid w:val="001B1EF1"/>
    <w:rsid w:val="001B225A"/>
    <w:rsid w:val="001B24E9"/>
    <w:rsid w:val="001B2657"/>
    <w:rsid w:val="001B2A2B"/>
    <w:rsid w:val="001B2A5A"/>
    <w:rsid w:val="001B2ECF"/>
    <w:rsid w:val="001B2FAA"/>
    <w:rsid w:val="001B376E"/>
    <w:rsid w:val="001B38D1"/>
    <w:rsid w:val="001B3902"/>
    <w:rsid w:val="001B3CFB"/>
    <w:rsid w:val="001B3E65"/>
    <w:rsid w:val="001B4022"/>
    <w:rsid w:val="001B4085"/>
    <w:rsid w:val="001B41B7"/>
    <w:rsid w:val="001B41F0"/>
    <w:rsid w:val="001B43AF"/>
    <w:rsid w:val="001B43B5"/>
    <w:rsid w:val="001B445D"/>
    <w:rsid w:val="001B45F0"/>
    <w:rsid w:val="001B4636"/>
    <w:rsid w:val="001B4656"/>
    <w:rsid w:val="001B4BE8"/>
    <w:rsid w:val="001B4D7B"/>
    <w:rsid w:val="001B4E2B"/>
    <w:rsid w:val="001B55D5"/>
    <w:rsid w:val="001B5711"/>
    <w:rsid w:val="001B5A77"/>
    <w:rsid w:val="001B5B69"/>
    <w:rsid w:val="001B5D16"/>
    <w:rsid w:val="001B61A6"/>
    <w:rsid w:val="001B66AD"/>
    <w:rsid w:val="001B6A4B"/>
    <w:rsid w:val="001B6CBA"/>
    <w:rsid w:val="001B72B4"/>
    <w:rsid w:val="001B7475"/>
    <w:rsid w:val="001B75C7"/>
    <w:rsid w:val="001B76A4"/>
    <w:rsid w:val="001B79FC"/>
    <w:rsid w:val="001B7D70"/>
    <w:rsid w:val="001B7ED4"/>
    <w:rsid w:val="001B7F70"/>
    <w:rsid w:val="001C008D"/>
    <w:rsid w:val="001C015E"/>
    <w:rsid w:val="001C0201"/>
    <w:rsid w:val="001C0ADA"/>
    <w:rsid w:val="001C0ADF"/>
    <w:rsid w:val="001C21F2"/>
    <w:rsid w:val="001C223D"/>
    <w:rsid w:val="001C2810"/>
    <w:rsid w:val="001C2E6A"/>
    <w:rsid w:val="001C3659"/>
    <w:rsid w:val="001C3791"/>
    <w:rsid w:val="001C3B9D"/>
    <w:rsid w:val="001C3D4A"/>
    <w:rsid w:val="001C3F56"/>
    <w:rsid w:val="001C406C"/>
    <w:rsid w:val="001C41B6"/>
    <w:rsid w:val="001C43A3"/>
    <w:rsid w:val="001C44BF"/>
    <w:rsid w:val="001C48D4"/>
    <w:rsid w:val="001C4A1D"/>
    <w:rsid w:val="001C4F6B"/>
    <w:rsid w:val="001C5157"/>
    <w:rsid w:val="001C54F6"/>
    <w:rsid w:val="001C557C"/>
    <w:rsid w:val="001C5C07"/>
    <w:rsid w:val="001C5D05"/>
    <w:rsid w:val="001C5D7C"/>
    <w:rsid w:val="001C5E22"/>
    <w:rsid w:val="001C5E46"/>
    <w:rsid w:val="001C5EAF"/>
    <w:rsid w:val="001C5FC0"/>
    <w:rsid w:val="001C6A61"/>
    <w:rsid w:val="001C6AE8"/>
    <w:rsid w:val="001C6EAD"/>
    <w:rsid w:val="001C6EFF"/>
    <w:rsid w:val="001C742C"/>
    <w:rsid w:val="001C76A1"/>
    <w:rsid w:val="001C77E3"/>
    <w:rsid w:val="001C79B6"/>
    <w:rsid w:val="001C7EC3"/>
    <w:rsid w:val="001D0056"/>
    <w:rsid w:val="001D015C"/>
    <w:rsid w:val="001D047E"/>
    <w:rsid w:val="001D0736"/>
    <w:rsid w:val="001D0753"/>
    <w:rsid w:val="001D0B73"/>
    <w:rsid w:val="001D1226"/>
    <w:rsid w:val="001D1268"/>
    <w:rsid w:val="001D12F2"/>
    <w:rsid w:val="001D17CF"/>
    <w:rsid w:val="001D18C2"/>
    <w:rsid w:val="001D18F4"/>
    <w:rsid w:val="001D2B0C"/>
    <w:rsid w:val="001D2EBA"/>
    <w:rsid w:val="001D2F12"/>
    <w:rsid w:val="001D2FC5"/>
    <w:rsid w:val="001D3017"/>
    <w:rsid w:val="001D3457"/>
    <w:rsid w:val="001D356F"/>
    <w:rsid w:val="001D3DC6"/>
    <w:rsid w:val="001D40FD"/>
    <w:rsid w:val="001D4433"/>
    <w:rsid w:val="001D4E8F"/>
    <w:rsid w:val="001D5430"/>
    <w:rsid w:val="001D5690"/>
    <w:rsid w:val="001D57C9"/>
    <w:rsid w:val="001D5807"/>
    <w:rsid w:val="001D59C4"/>
    <w:rsid w:val="001D5E07"/>
    <w:rsid w:val="001D5E27"/>
    <w:rsid w:val="001D5E93"/>
    <w:rsid w:val="001D5FC8"/>
    <w:rsid w:val="001D5FDB"/>
    <w:rsid w:val="001D622E"/>
    <w:rsid w:val="001D641E"/>
    <w:rsid w:val="001D6847"/>
    <w:rsid w:val="001D69E4"/>
    <w:rsid w:val="001D6B06"/>
    <w:rsid w:val="001D6B25"/>
    <w:rsid w:val="001D6C4D"/>
    <w:rsid w:val="001D6E4B"/>
    <w:rsid w:val="001D6F0B"/>
    <w:rsid w:val="001D7088"/>
    <w:rsid w:val="001D738E"/>
    <w:rsid w:val="001D75B2"/>
    <w:rsid w:val="001D764B"/>
    <w:rsid w:val="001D7764"/>
    <w:rsid w:val="001D7927"/>
    <w:rsid w:val="001D79A2"/>
    <w:rsid w:val="001D7A92"/>
    <w:rsid w:val="001D7AC7"/>
    <w:rsid w:val="001D7C8D"/>
    <w:rsid w:val="001E01A3"/>
    <w:rsid w:val="001E063B"/>
    <w:rsid w:val="001E0963"/>
    <w:rsid w:val="001E0A05"/>
    <w:rsid w:val="001E0BF6"/>
    <w:rsid w:val="001E0EDA"/>
    <w:rsid w:val="001E0F63"/>
    <w:rsid w:val="001E11FD"/>
    <w:rsid w:val="001E16F7"/>
    <w:rsid w:val="001E17BC"/>
    <w:rsid w:val="001E17E0"/>
    <w:rsid w:val="001E1BB5"/>
    <w:rsid w:val="001E1DA9"/>
    <w:rsid w:val="001E2195"/>
    <w:rsid w:val="001E2689"/>
    <w:rsid w:val="001E318A"/>
    <w:rsid w:val="001E35B3"/>
    <w:rsid w:val="001E3AF3"/>
    <w:rsid w:val="001E3B77"/>
    <w:rsid w:val="001E446B"/>
    <w:rsid w:val="001E45F0"/>
    <w:rsid w:val="001E49A1"/>
    <w:rsid w:val="001E4D12"/>
    <w:rsid w:val="001E4D25"/>
    <w:rsid w:val="001E508F"/>
    <w:rsid w:val="001E5268"/>
    <w:rsid w:val="001E574E"/>
    <w:rsid w:val="001E5B4A"/>
    <w:rsid w:val="001E5D92"/>
    <w:rsid w:val="001E5E23"/>
    <w:rsid w:val="001E64AE"/>
    <w:rsid w:val="001E6A53"/>
    <w:rsid w:val="001E6F35"/>
    <w:rsid w:val="001E7295"/>
    <w:rsid w:val="001E7420"/>
    <w:rsid w:val="001E7517"/>
    <w:rsid w:val="001E78F3"/>
    <w:rsid w:val="001E7EA6"/>
    <w:rsid w:val="001F004D"/>
    <w:rsid w:val="001F0237"/>
    <w:rsid w:val="001F0283"/>
    <w:rsid w:val="001F02A0"/>
    <w:rsid w:val="001F06EF"/>
    <w:rsid w:val="001F0702"/>
    <w:rsid w:val="001F076B"/>
    <w:rsid w:val="001F081E"/>
    <w:rsid w:val="001F09DA"/>
    <w:rsid w:val="001F0A15"/>
    <w:rsid w:val="001F0AFD"/>
    <w:rsid w:val="001F0B2F"/>
    <w:rsid w:val="001F0B8A"/>
    <w:rsid w:val="001F0C76"/>
    <w:rsid w:val="001F0D63"/>
    <w:rsid w:val="001F0D7A"/>
    <w:rsid w:val="001F1405"/>
    <w:rsid w:val="001F1715"/>
    <w:rsid w:val="001F203D"/>
    <w:rsid w:val="001F222C"/>
    <w:rsid w:val="001F2424"/>
    <w:rsid w:val="001F2487"/>
    <w:rsid w:val="001F25F8"/>
    <w:rsid w:val="001F2898"/>
    <w:rsid w:val="001F29B3"/>
    <w:rsid w:val="001F2D1F"/>
    <w:rsid w:val="001F2D70"/>
    <w:rsid w:val="001F332C"/>
    <w:rsid w:val="001F345D"/>
    <w:rsid w:val="001F34CB"/>
    <w:rsid w:val="001F34FD"/>
    <w:rsid w:val="001F3571"/>
    <w:rsid w:val="001F373E"/>
    <w:rsid w:val="001F37DB"/>
    <w:rsid w:val="001F37E2"/>
    <w:rsid w:val="001F3D30"/>
    <w:rsid w:val="001F3E6C"/>
    <w:rsid w:val="001F3F81"/>
    <w:rsid w:val="001F4194"/>
    <w:rsid w:val="001F443B"/>
    <w:rsid w:val="001F4485"/>
    <w:rsid w:val="001F4498"/>
    <w:rsid w:val="001F44C2"/>
    <w:rsid w:val="001F465E"/>
    <w:rsid w:val="001F4B59"/>
    <w:rsid w:val="001F5108"/>
    <w:rsid w:val="001F51A6"/>
    <w:rsid w:val="001F5457"/>
    <w:rsid w:val="001F5582"/>
    <w:rsid w:val="001F58B5"/>
    <w:rsid w:val="001F59D3"/>
    <w:rsid w:val="001F59F8"/>
    <w:rsid w:val="001F5A33"/>
    <w:rsid w:val="001F5B1A"/>
    <w:rsid w:val="001F5BC1"/>
    <w:rsid w:val="001F5FB6"/>
    <w:rsid w:val="001F6019"/>
    <w:rsid w:val="001F61E9"/>
    <w:rsid w:val="001F62A8"/>
    <w:rsid w:val="001F62DC"/>
    <w:rsid w:val="001F6548"/>
    <w:rsid w:val="001F665E"/>
    <w:rsid w:val="001F6837"/>
    <w:rsid w:val="001F691E"/>
    <w:rsid w:val="001F6D7E"/>
    <w:rsid w:val="001F71EC"/>
    <w:rsid w:val="001F7253"/>
    <w:rsid w:val="001F7266"/>
    <w:rsid w:val="001F727B"/>
    <w:rsid w:val="001F728C"/>
    <w:rsid w:val="001F72FC"/>
    <w:rsid w:val="001F7352"/>
    <w:rsid w:val="001F7448"/>
    <w:rsid w:val="001F76A6"/>
    <w:rsid w:val="001F7D52"/>
    <w:rsid w:val="001F7F5D"/>
    <w:rsid w:val="001F7FC2"/>
    <w:rsid w:val="00200374"/>
    <w:rsid w:val="00200984"/>
    <w:rsid w:val="002009C2"/>
    <w:rsid w:val="00200C41"/>
    <w:rsid w:val="00201304"/>
    <w:rsid w:val="00201497"/>
    <w:rsid w:val="002014CE"/>
    <w:rsid w:val="0020152F"/>
    <w:rsid w:val="00201776"/>
    <w:rsid w:val="00201924"/>
    <w:rsid w:val="00201BD9"/>
    <w:rsid w:val="00201CA2"/>
    <w:rsid w:val="00201D90"/>
    <w:rsid w:val="002020F5"/>
    <w:rsid w:val="00202380"/>
    <w:rsid w:val="00202639"/>
    <w:rsid w:val="002026E5"/>
    <w:rsid w:val="00202836"/>
    <w:rsid w:val="00202900"/>
    <w:rsid w:val="00202BAF"/>
    <w:rsid w:val="00202E4E"/>
    <w:rsid w:val="00202F5A"/>
    <w:rsid w:val="002035C2"/>
    <w:rsid w:val="00203835"/>
    <w:rsid w:val="00203AAB"/>
    <w:rsid w:val="00203D47"/>
    <w:rsid w:val="00203ED1"/>
    <w:rsid w:val="00204295"/>
    <w:rsid w:val="00204382"/>
    <w:rsid w:val="00204510"/>
    <w:rsid w:val="00204558"/>
    <w:rsid w:val="00204586"/>
    <w:rsid w:val="002047E3"/>
    <w:rsid w:val="00204817"/>
    <w:rsid w:val="0020499E"/>
    <w:rsid w:val="002049A0"/>
    <w:rsid w:val="00204A48"/>
    <w:rsid w:val="00204DEE"/>
    <w:rsid w:val="00204FF6"/>
    <w:rsid w:val="00205135"/>
    <w:rsid w:val="00205353"/>
    <w:rsid w:val="002054D9"/>
    <w:rsid w:val="002055BA"/>
    <w:rsid w:val="00205651"/>
    <w:rsid w:val="002057AB"/>
    <w:rsid w:val="0020592B"/>
    <w:rsid w:val="002059F9"/>
    <w:rsid w:val="00205FFE"/>
    <w:rsid w:val="002060AE"/>
    <w:rsid w:val="002065E1"/>
    <w:rsid w:val="00206BEB"/>
    <w:rsid w:val="00206E47"/>
    <w:rsid w:val="0020726D"/>
    <w:rsid w:val="0020730B"/>
    <w:rsid w:val="00207EE0"/>
    <w:rsid w:val="00210438"/>
    <w:rsid w:val="00210440"/>
    <w:rsid w:val="002107B6"/>
    <w:rsid w:val="0021090A"/>
    <w:rsid w:val="00210E28"/>
    <w:rsid w:val="00211034"/>
    <w:rsid w:val="002111E7"/>
    <w:rsid w:val="0021129A"/>
    <w:rsid w:val="00211444"/>
    <w:rsid w:val="00211727"/>
    <w:rsid w:val="00211B1F"/>
    <w:rsid w:val="00211B36"/>
    <w:rsid w:val="00211EFD"/>
    <w:rsid w:val="00212158"/>
    <w:rsid w:val="002126DA"/>
    <w:rsid w:val="00212CE8"/>
    <w:rsid w:val="002130F2"/>
    <w:rsid w:val="00213469"/>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773"/>
    <w:rsid w:val="00215866"/>
    <w:rsid w:val="00216447"/>
    <w:rsid w:val="00216592"/>
    <w:rsid w:val="00216941"/>
    <w:rsid w:val="002169B2"/>
    <w:rsid w:val="00216C1E"/>
    <w:rsid w:val="00216D07"/>
    <w:rsid w:val="00217129"/>
    <w:rsid w:val="00217181"/>
    <w:rsid w:val="0021729E"/>
    <w:rsid w:val="0021749E"/>
    <w:rsid w:val="00217B9D"/>
    <w:rsid w:val="00217FE1"/>
    <w:rsid w:val="0022032C"/>
    <w:rsid w:val="00220B62"/>
    <w:rsid w:val="0022107D"/>
    <w:rsid w:val="00221215"/>
    <w:rsid w:val="002218FD"/>
    <w:rsid w:val="00221964"/>
    <w:rsid w:val="00221ABC"/>
    <w:rsid w:val="00221D31"/>
    <w:rsid w:val="0022218C"/>
    <w:rsid w:val="0022240B"/>
    <w:rsid w:val="0022263D"/>
    <w:rsid w:val="0022283A"/>
    <w:rsid w:val="00223026"/>
    <w:rsid w:val="00223778"/>
    <w:rsid w:val="00223856"/>
    <w:rsid w:val="00223A42"/>
    <w:rsid w:val="00223ABF"/>
    <w:rsid w:val="002243B2"/>
    <w:rsid w:val="002246F1"/>
    <w:rsid w:val="0022478E"/>
    <w:rsid w:val="0022495E"/>
    <w:rsid w:val="00224BCF"/>
    <w:rsid w:val="00224FDC"/>
    <w:rsid w:val="002250B0"/>
    <w:rsid w:val="00225104"/>
    <w:rsid w:val="002252F4"/>
    <w:rsid w:val="00225966"/>
    <w:rsid w:val="00225B37"/>
    <w:rsid w:val="00225DDB"/>
    <w:rsid w:val="00226271"/>
    <w:rsid w:val="002262F8"/>
    <w:rsid w:val="002263D0"/>
    <w:rsid w:val="00226AA5"/>
    <w:rsid w:val="00226FBE"/>
    <w:rsid w:val="0022732C"/>
    <w:rsid w:val="002275AB"/>
    <w:rsid w:val="00227BC6"/>
    <w:rsid w:val="00227F9F"/>
    <w:rsid w:val="002304D8"/>
    <w:rsid w:val="0023056D"/>
    <w:rsid w:val="00230800"/>
    <w:rsid w:val="00230B3A"/>
    <w:rsid w:val="00230E36"/>
    <w:rsid w:val="00230E8F"/>
    <w:rsid w:val="002314C5"/>
    <w:rsid w:val="002314F5"/>
    <w:rsid w:val="0023160C"/>
    <w:rsid w:val="0023166F"/>
    <w:rsid w:val="0023177A"/>
    <w:rsid w:val="00231A0E"/>
    <w:rsid w:val="00231A62"/>
    <w:rsid w:val="00231FD3"/>
    <w:rsid w:val="00231FD6"/>
    <w:rsid w:val="00232991"/>
    <w:rsid w:val="0023361F"/>
    <w:rsid w:val="00233E44"/>
    <w:rsid w:val="00233F15"/>
    <w:rsid w:val="0023407D"/>
    <w:rsid w:val="0023433F"/>
    <w:rsid w:val="00234583"/>
    <w:rsid w:val="00234719"/>
    <w:rsid w:val="00234752"/>
    <w:rsid w:val="0023552C"/>
    <w:rsid w:val="0023554F"/>
    <w:rsid w:val="0023564D"/>
    <w:rsid w:val="00235855"/>
    <w:rsid w:val="00235894"/>
    <w:rsid w:val="00235D14"/>
    <w:rsid w:val="002365D8"/>
    <w:rsid w:val="00236844"/>
    <w:rsid w:val="00236888"/>
    <w:rsid w:val="0023689F"/>
    <w:rsid w:val="00236900"/>
    <w:rsid w:val="00236B10"/>
    <w:rsid w:val="00236E11"/>
    <w:rsid w:val="00236F0A"/>
    <w:rsid w:val="00237242"/>
    <w:rsid w:val="002372D9"/>
    <w:rsid w:val="0023798C"/>
    <w:rsid w:val="00237A57"/>
    <w:rsid w:val="00237DFF"/>
    <w:rsid w:val="00237F40"/>
    <w:rsid w:val="002400C9"/>
    <w:rsid w:val="002408BB"/>
    <w:rsid w:val="00240A9F"/>
    <w:rsid w:val="00240B05"/>
    <w:rsid w:val="00240D86"/>
    <w:rsid w:val="002411E1"/>
    <w:rsid w:val="002412F6"/>
    <w:rsid w:val="0024135B"/>
    <w:rsid w:val="00241701"/>
    <w:rsid w:val="00241843"/>
    <w:rsid w:val="0024190A"/>
    <w:rsid w:val="00241B89"/>
    <w:rsid w:val="002423EA"/>
    <w:rsid w:val="0024283F"/>
    <w:rsid w:val="00243A16"/>
    <w:rsid w:val="002442B1"/>
    <w:rsid w:val="002444CE"/>
    <w:rsid w:val="00244D86"/>
    <w:rsid w:val="00244F20"/>
    <w:rsid w:val="00245242"/>
    <w:rsid w:val="0024544F"/>
    <w:rsid w:val="00245460"/>
    <w:rsid w:val="0024556A"/>
    <w:rsid w:val="0024558C"/>
    <w:rsid w:val="002455B7"/>
    <w:rsid w:val="0024582C"/>
    <w:rsid w:val="00246022"/>
    <w:rsid w:val="00246271"/>
    <w:rsid w:val="0024639D"/>
    <w:rsid w:val="0024643C"/>
    <w:rsid w:val="0024653C"/>
    <w:rsid w:val="00246C7A"/>
    <w:rsid w:val="00246FBF"/>
    <w:rsid w:val="002470F1"/>
    <w:rsid w:val="002470F3"/>
    <w:rsid w:val="00247438"/>
    <w:rsid w:val="002477A5"/>
    <w:rsid w:val="002478C9"/>
    <w:rsid w:val="0025001C"/>
    <w:rsid w:val="0025009B"/>
    <w:rsid w:val="002500D0"/>
    <w:rsid w:val="00250299"/>
    <w:rsid w:val="00250367"/>
    <w:rsid w:val="00250850"/>
    <w:rsid w:val="0025088C"/>
    <w:rsid w:val="002509F2"/>
    <w:rsid w:val="00250B68"/>
    <w:rsid w:val="00250B84"/>
    <w:rsid w:val="00250F6A"/>
    <w:rsid w:val="002511E5"/>
    <w:rsid w:val="00251406"/>
    <w:rsid w:val="00251597"/>
    <w:rsid w:val="0025188B"/>
    <w:rsid w:val="00251B64"/>
    <w:rsid w:val="00251B80"/>
    <w:rsid w:val="00251D0E"/>
    <w:rsid w:val="00251E09"/>
    <w:rsid w:val="0025217F"/>
    <w:rsid w:val="002526EA"/>
    <w:rsid w:val="00252842"/>
    <w:rsid w:val="00252D91"/>
    <w:rsid w:val="00252E82"/>
    <w:rsid w:val="00253155"/>
    <w:rsid w:val="0025322D"/>
    <w:rsid w:val="002533A6"/>
    <w:rsid w:val="00253591"/>
    <w:rsid w:val="00253890"/>
    <w:rsid w:val="002539D1"/>
    <w:rsid w:val="00253DCE"/>
    <w:rsid w:val="0025416A"/>
    <w:rsid w:val="002541E0"/>
    <w:rsid w:val="0025449B"/>
    <w:rsid w:val="00254698"/>
    <w:rsid w:val="0025477B"/>
    <w:rsid w:val="00254CB4"/>
    <w:rsid w:val="00255216"/>
    <w:rsid w:val="00255250"/>
    <w:rsid w:val="00255938"/>
    <w:rsid w:val="00255C23"/>
    <w:rsid w:val="00255C84"/>
    <w:rsid w:val="00255E2A"/>
    <w:rsid w:val="00255E41"/>
    <w:rsid w:val="0025613E"/>
    <w:rsid w:val="00256194"/>
    <w:rsid w:val="00256211"/>
    <w:rsid w:val="00256612"/>
    <w:rsid w:val="00256AC2"/>
    <w:rsid w:val="00256E07"/>
    <w:rsid w:val="00256E40"/>
    <w:rsid w:val="002578EF"/>
    <w:rsid w:val="00257B5F"/>
    <w:rsid w:val="00257FEA"/>
    <w:rsid w:val="00260AFE"/>
    <w:rsid w:val="00260EA5"/>
    <w:rsid w:val="00260F62"/>
    <w:rsid w:val="00260F70"/>
    <w:rsid w:val="002617D7"/>
    <w:rsid w:val="00261D00"/>
    <w:rsid w:val="00261DA9"/>
    <w:rsid w:val="002620A4"/>
    <w:rsid w:val="00262658"/>
    <w:rsid w:val="0026277C"/>
    <w:rsid w:val="002627EB"/>
    <w:rsid w:val="00262978"/>
    <w:rsid w:val="00262BD6"/>
    <w:rsid w:val="00262C52"/>
    <w:rsid w:val="00262E23"/>
    <w:rsid w:val="00263128"/>
    <w:rsid w:val="0026325E"/>
    <w:rsid w:val="0026349D"/>
    <w:rsid w:val="0026349E"/>
    <w:rsid w:val="002639F5"/>
    <w:rsid w:val="00263A02"/>
    <w:rsid w:val="00263A43"/>
    <w:rsid w:val="00263B91"/>
    <w:rsid w:val="00263CAC"/>
    <w:rsid w:val="00263FB3"/>
    <w:rsid w:val="00263FBA"/>
    <w:rsid w:val="0026421A"/>
    <w:rsid w:val="0026446D"/>
    <w:rsid w:val="00264BE9"/>
    <w:rsid w:val="00264E2C"/>
    <w:rsid w:val="002656B6"/>
    <w:rsid w:val="0026571A"/>
    <w:rsid w:val="00265B99"/>
    <w:rsid w:val="002663EA"/>
    <w:rsid w:val="00266659"/>
    <w:rsid w:val="0026693E"/>
    <w:rsid w:val="00266A5A"/>
    <w:rsid w:val="00266D91"/>
    <w:rsid w:val="00266DEF"/>
    <w:rsid w:val="002670B6"/>
    <w:rsid w:val="0026710A"/>
    <w:rsid w:val="00267164"/>
    <w:rsid w:val="002673C3"/>
    <w:rsid w:val="00267500"/>
    <w:rsid w:val="002677D9"/>
    <w:rsid w:val="00267AC1"/>
    <w:rsid w:val="00267B84"/>
    <w:rsid w:val="00267C6C"/>
    <w:rsid w:val="00267EEE"/>
    <w:rsid w:val="00270020"/>
    <w:rsid w:val="00270502"/>
    <w:rsid w:val="00270AA7"/>
    <w:rsid w:val="00270CBF"/>
    <w:rsid w:val="00271253"/>
    <w:rsid w:val="0027125C"/>
    <w:rsid w:val="002712E4"/>
    <w:rsid w:val="002713C8"/>
    <w:rsid w:val="00271A7D"/>
    <w:rsid w:val="002722BC"/>
    <w:rsid w:val="0027287F"/>
    <w:rsid w:val="002729B6"/>
    <w:rsid w:val="00272E6C"/>
    <w:rsid w:val="0027356F"/>
    <w:rsid w:val="00273A78"/>
    <w:rsid w:val="00273E07"/>
    <w:rsid w:val="00273FC2"/>
    <w:rsid w:val="00274311"/>
    <w:rsid w:val="00274436"/>
    <w:rsid w:val="00274643"/>
    <w:rsid w:val="002746A7"/>
    <w:rsid w:val="002746C4"/>
    <w:rsid w:val="002747A1"/>
    <w:rsid w:val="00274D6C"/>
    <w:rsid w:val="00274F72"/>
    <w:rsid w:val="00275021"/>
    <w:rsid w:val="00275053"/>
    <w:rsid w:val="002750C7"/>
    <w:rsid w:val="00275174"/>
    <w:rsid w:val="002751FB"/>
    <w:rsid w:val="00275331"/>
    <w:rsid w:val="00275408"/>
    <w:rsid w:val="002756E0"/>
    <w:rsid w:val="0027570E"/>
    <w:rsid w:val="0027579D"/>
    <w:rsid w:val="0027581E"/>
    <w:rsid w:val="00275B2B"/>
    <w:rsid w:val="00275E4B"/>
    <w:rsid w:val="002760A9"/>
    <w:rsid w:val="0027634E"/>
    <w:rsid w:val="002764CA"/>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8F8"/>
    <w:rsid w:val="00280C61"/>
    <w:rsid w:val="0028137F"/>
    <w:rsid w:val="00281888"/>
    <w:rsid w:val="00281D13"/>
    <w:rsid w:val="00281E98"/>
    <w:rsid w:val="0028212E"/>
    <w:rsid w:val="002822AA"/>
    <w:rsid w:val="0028264A"/>
    <w:rsid w:val="002826DF"/>
    <w:rsid w:val="00282D05"/>
    <w:rsid w:val="00282FFE"/>
    <w:rsid w:val="002830D9"/>
    <w:rsid w:val="00283249"/>
    <w:rsid w:val="00283278"/>
    <w:rsid w:val="0028330C"/>
    <w:rsid w:val="0028398A"/>
    <w:rsid w:val="00283D3B"/>
    <w:rsid w:val="00283D80"/>
    <w:rsid w:val="0028425F"/>
    <w:rsid w:val="00284A14"/>
    <w:rsid w:val="00284AB0"/>
    <w:rsid w:val="002852F8"/>
    <w:rsid w:val="002855F0"/>
    <w:rsid w:val="0028560B"/>
    <w:rsid w:val="00285F1B"/>
    <w:rsid w:val="002863A0"/>
    <w:rsid w:val="0028673B"/>
    <w:rsid w:val="00286858"/>
    <w:rsid w:val="00286AB0"/>
    <w:rsid w:val="00286C52"/>
    <w:rsid w:val="00286E98"/>
    <w:rsid w:val="00286FEF"/>
    <w:rsid w:val="0028737C"/>
    <w:rsid w:val="00287504"/>
    <w:rsid w:val="002875F5"/>
    <w:rsid w:val="002876AA"/>
    <w:rsid w:val="002876DC"/>
    <w:rsid w:val="00287903"/>
    <w:rsid w:val="0029026E"/>
    <w:rsid w:val="002902A7"/>
    <w:rsid w:val="002902E5"/>
    <w:rsid w:val="0029045B"/>
    <w:rsid w:val="0029046A"/>
    <w:rsid w:val="0029082A"/>
    <w:rsid w:val="002908C8"/>
    <w:rsid w:val="00291021"/>
    <w:rsid w:val="002910E5"/>
    <w:rsid w:val="0029121D"/>
    <w:rsid w:val="00291419"/>
    <w:rsid w:val="0029157D"/>
    <w:rsid w:val="0029179E"/>
    <w:rsid w:val="00291922"/>
    <w:rsid w:val="002919BE"/>
    <w:rsid w:val="002919E5"/>
    <w:rsid w:val="00291A6A"/>
    <w:rsid w:val="00291B88"/>
    <w:rsid w:val="0029206B"/>
    <w:rsid w:val="00292133"/>
    <w:rsid w:val="002928AF"/>
    <w:rsid w:val="00292A42"/>
    <w:rsid w:val="00292AFC"/>
    <w:rsid w:val="00292C2E"/>
    <w:rsid w:val="00292DB5"/>
    <w:rsid w:val="00292F7B"/>
    <w:rsid w:val="00292FE7"/>
    <w:rsid w:val="0029315B"/>
    <w:rsid w:val="0029332D"/>
    <w:rsid w:val="00293449"/>
    <w:rsid w:val="00293A1C"/>
    <w:rsid w:val="00294419"/>
    <w:rsid w:val="002951CF"/>
    <w:rsid w:val="002951E4"/>
    <w:rsid w:val="002957E8"/>
    <w:rsid w:val="00295988"/>
    <w:rsid w:val="002959B8"/>
    <w:rsid w:val="00295C49"/>
    <w:rsid w:val="00295C82"/>
    <w:rsid w:val="00295C92"/>
    <w:rsid w:val="002960AF"/>
    <w:rsid w:val="00296382"/>
    <w:rsid w:val="002963DD"/>
    <w:rsid w:val="00296502"/>
    <w:rsid w:val="00296E93"/>
    <w:rsid w:val="0029728B"/>
    <w:rsid w:val="002972C5"/>
    <w:rsid w:val="002975E0"/>
    <w:rsid w:val="002976CB"/>
    <w:rsid w:val="0029788A"/>
    <w:rsid w:val="00297D1A"/>
    <w:rsid w:val="00297FFC"/>
    <w:rsid w:val="002A011D"/>
    <w:rsid w:val="002A0289"/>
    <w:rsid w:val="002A0292"/>
    <w:rsid w:val="002A0378"/>
    <w:rsid w:val="002A0634"/>
    <w:rsid w:val="002A0940"/>
    <w:rsid w:val="002A0B3A"/>
    <w:rsid w:val="002A0B5B"/>
    <w:rsid w:val="002A0D8C"/>
    <w:rsid w:val="002A1314"/>
    <w:rsid w:val="002A140C"/>
    <w:rsid w:val="002A14AA"/>
    <w:rsid w:val="002A1524"/>
    <w:rsid w:val="002A1756"/>
    <w:rsid w:val="002A1822"/>
    <w:rsid w:val="002A184C"/>
    <w:rsid w:val="002A2191"/>
    <w:rsid w:val="002A2375"/>
    <w:rsid w:val="002A23B5"/>
    <w:rsid w:val="002A2599"/>
    <w:rsid w:val="002A2604"/>
    <w:rsid w:val="002A27C0"/>
    <w:rsid w:val="002A29D7"/>
    <w:rsid w:val="002A2B57"/>
    <w:rsid w:val="002A2FAA"/>
    <w:rsid w:val="002A31E8"/>
    <w:rsid w:val="002A3425"/>
    <w:rsid w:val="002A3578"/>
    <w:rsid w:val="002A389B"/>
    <w:rsid w:val="002A4077"/>
    <w:rsid w:val="002A4365"/>
    <w:rsid w:val="002A4723"/>
    <w:rsid w:val="002A47B0"/>
    <w:rsid w:val="002A4822"/>
    <w:rsid w:val="002A511D"/>
    <w:rsid w:val="002A52C1"/>
    <w:rsid w:val="002A5413"/>
    <w:rsid w:val="002A56EB"/>
    <w:rsid w:val="002A5E73"/>
    <w:rsid w:val="002A6020"/>
    <w:rsid w:val="002A6430"/>
    <w:rsid w:val="002A6567"/>
    <w:rsid w:val="002A67B7"/>
    <w:rsid w:val="002A6C48"/>
    <w:rsid w:val="002A6CDE"/>
    <w:rsid w:val="002A6F01"/>
    <w:rsid w:val="002A7204"/>
    <w:rsid w:val="002A74AD"/>
    <w:rsid w:val="002A74E8"/>
    <w:rsid w:val="002A7910"/>
    <w:rsid w:val="002A7D13"/>
    <w:rsid w:val="002B0506"/>
    <w:rsid w:val="002B05F6"/>
    <w:rsid w:val="002B06E7"/>
    <w:rsid w:val="002B080D"/>
    <w:rsid w:val="002B08B5"/>
    <w:rsid w:val="002B0A24"/>
    <w:rsid w:val="002B0A25"/>
    <w:rsid w:val="002B137C"/>
    <w:rsid w:val="002B1478"/>
    <w:rsid w:val="002B1502"/>
    <w:rsid w:val="002B17E1"/>
    <w:rsid w:val="002B18FA"/>
    <w:rsid w:val="002B1A07"/>
    <w:rsid w:val="002B1AB0"/>
    <w:rsid w:val="002B1B99"/>
    <w:rsid w:val="002B1F87"/>
    <w:rsid w:val="002B22CA"/>
    <w:rsid w:val="002B24C6"/>
    <w:rsid w:val="002B28FB"/>
    <w:rsid w:val="002B2ACE"/>
    <w:rsid w:val="002B2E16"/>
    <w:rsid w:val="002B2E53"/>
    <w:rsid w:val="002B3027"/>
    <w:rsid w:val="002B32C9"/>
    <w:rsid w:val="002B3435"/>
    <w:rsid w:val="002B3622"/>
    <w:rsid w:val="002B379C"/>
    <w:rsid w:val="002B37DB"/>
    <w:rsid w:val="002B3823"/>
    <w:rsid w:val="002B3B41"/>
    <w:rsid w:val="002B3C7E"/>
    <w:rsid w:val="002B3E42"/>
    <w:rsid w:val="002B4045"/>
    <w:rsid w:val="002B40D2"/>
    <w:rsid w:val="002B444E"/>
    <w:rsid w:val="002B4507"/>
    <w:rsid w:val="002B46CC"/>
    <w:rsid w:val="002B46CD"/>
    <w:rsid w:val="002B4779"/>
    <w:rsid w:val="002B47EA"/>
    <w:rsid w:val="002B48C1"/>
    <w:rsid w:val="002B4B25"/>
    <w:rsid w:val="002B4B7D"/>
    <w:rsid w:val="002B4BDA"/>
    <w:rsid w:val="002B5288"/>
    <w:rsid w:val="002B5363"/>
    <w:rsid w:val="002B570E"/>
    <w:rsid w:val="002B58A5"/>
    <w:rsid w:val="002B59A8"/>
    <w:rsid w:val="002B5AAE"/>
    <w:rsid w:val="002B5AE9"/>
    <w:rsid w:val="002B603D"/>
    <w:rsid w:val="002B6139"/>
    <w:rsid w:val="002B618A"/>
    <w:rsid w:val="002B636B"/>
    <w:rsid w:val="002B639A"/>
    <w:rsid w:val="002B64C8"/>
    <w:rsid w:val="002B6573"/>
    <w:rsid w:val="002B67B2"/>
    <w:rsid w:val="002B69C0"/>
    <w:rsid w:val="002B6BEE"/>
    <w:rsid w:val="002B6C03"/>
    <w:rsid w:val="002B6D11"/>
    <w:rsid w:val="002B7367"/>
    <w:rsid w:val="002B75B1"/>
    <w:rsid w:val="002B776F"/>
    <w:rsid w:val="002B7A56"/>
    <w:rsid w:val="002B7D7D"/>
    <w:rsid w:val="002C03E8"/>
    <w:rsid w:val="002C0683"/>
    <w:rsid w:val="002C0A95"/>
    <w:rsid w:val="002C0F98"/>
    <w:rsid w:val="002C1944"/>
    <w:rsid w:val="002C1AAB"/>
    <w:rsid w:val="002C1E0C"/>
    <w:rsid w:val="002C1F2F"/>
    <w:rsid w:val="002C2221"/>
    <w:rsid w:val="002C2272"/>
    <w:rsid w:val="002C24D6"/>
    <w:rsid w:val="002C2927"/>
    <w:rsid w:val="002C2B27"/>
    <w:rsid w:val="002C2C03"/>
    <w:rsid w:val="002C2D93"/>
    <w:rsid w:val="002C3503"/>
    <w:rsid w:val="002C3797"/>
    <w:rsid w:val="002C3DD3"/>
    <w:rsid w:val="002C452E"/>
    <w:rsid w:val="002C4AB4"/>
    <w:rsid w:val="002C4D82"/>
    <w:rsid w:val="002C5057"/>
    <w:rsid w:val="002C5223"/>
    <w:rsid w:val="002C523A"/>
    <w:rsid w:val="002C5612"/>
    <w:rsid w:val="002C5964"/>
    <w:rsid w:val="002C5BB4"/>
    <w:rsid w:val="002C5CF8"/>
    <w:rsid w:val="002C602E"/>
    <w:rsid w:val="002C610B"/>
    <w:rsid w:val="002C6144"/>
    <w:rsid w:val="002C61A1"/>
    <w:rsid w:val="002C622D"/>
    <w:rsid w:val="002C63A3"/>
    <w:rsid w:val="002C6520"/>
    <w:rsid w:val="002C67BC"/>
    <w:rsid w:val="002C6802"/>
    <w:rsid w:val="002C684D"/>
    <w:rsid w:val="002C6B49"/>
    <w:rsid w:val="002C6D05"/>
    <w:rsid w:val="002C6E68"/>
    <w:rsid w:val="002C6EF4"/>
    <w:rsid w:val="002C72F4"/>
    <w:rsid w:val="002C7329"/>
    <w:rsid w:val="002C7439"/>
    <w:rsid w:val="002C7A89"/>
    <w:rsid w:val="002C7CAB"/>
    <w:rsid w:val="002C7F5B"/>
    <w:rsid w:val="002D032F"/>
    <w:rsid w:val="002D0BE3"/>
    <w:rsid w:val="002D0D65"/>
    <w:rsid w:val="002D1010"/>
    <w:rsid w:val="002D1263"/>
    <w:rsid w:val="002D144B"/>
    <w:rsid w:val="002D19BE"/>
    <w:rsid w:val="002D1BCB"/>
    <w:rsid w:val="002D1C72"/>
    <w:rsid w:val="002D1DD0"/>
    <w:rsid w:val="002D1E5A"/>
    <w:rsid w:val="002D1F4B"/>
    <w:rsid w:val="002D21E1"/>
    <w:rsid w:val="002D2281"/>
    <w:rsid w:val="002D2774"/>
    <w:rsid w:val="002D2C56"/>
    <w:rsid w:val="002D3470"/>
    <w:rsid w:val="002D34B0"/>
    <w:rsid w:val="002D3741"/>
    <w:rsid w:val="002D3A7E"/>
    <w:rsid w:val="002D3B50"/>
    <w:rsid w:val="002D3B6E"/>
    <w:rsid w:val="002D3C99"/>
    <w:rsid w:val="002D3DD8"/>
    <w:rsid w:val="002D4215"/>
    <w:rsid w:val="002D43BD"/>
    <w:rsid w:val="002D4413"/>
    <w:rsid w:val="002D4492"/>
    <w:rsid w:val="002D4759"/>
    <w:rsid w:val="002D4A4B"/>
    <w:rsid w:val="002D5361"/>
    <w:rsid w:val="002D589A"/>
    <w:rsid w:val="002D5A20"/>
    <w:rsid w:val="002D5C69"/>
    <w:rsid w:val="002D5F61"/>
    <w:rsid w:val="002D63EA"/>
    <w:rsid w:val="002D7032"/>
    <w:rsid w:val="002D719F"/>
    <w:rsid w:val="002D7715"/>
    <w:rsid w:val="002D7AFA"/>
    <w:rsid w:val="002D7B5C"/>
    <w:rsid w:val="002D7BEF"/>
    <w:rsid w:val="002E0031"/>
    <w:rsid w:val="002E0181"/>
    <w:rsid w:val="002E0319"/>
    <w:rsid w:val="002E0452"/>
    <w:rsid w:val="002E0567"/>
    <w:rsid w:val="002E05B3"/>
    <w:rsid w:val="002E0A5F"/>
    <w:rsid w:val="002E14AE"/>
    <w:rsid w:val="002E1639"/>
    <w:rsid w:val="002E1731"/>
    <w:rsid w:val="002E1897"/>
    <w:rsid w:val="002E19DC"/>
    <w:rsid w:val="002E19F1"/>
    <w:rsid w:val="002E1AD1"/>
    <w:rsid w:val="002E1B2F"/>
    <w:rsid w:val="002E1FF0"/>
    <w:rsid w:val="002E22F8"/>
    <w:rsid w:val="002E23B5"/>
    <w:rsid w:val="002E24C2"/>
    <w:rsid w:val="002E2512"/>
    <w:rsid w:val="002E29E5"/>
    <w:rsid w:val="002E2A46"/>
    <w:rsid w:val="002E2A5A"/>
    <w:rsid w:val="002E3102"/>
    <w:rsid w:val="002E31FA"/>
    <w:rsid w:val="002E321D"/>
    <w:rsid w:val="002E350A"/>
    <w:rsid w:val="002E35F2"/>
    <w:rsid w:val="002E38C4"/>
    <w:rsid w:val="002E390A"/>
    <w:rsid w:val="002E3CD1"/>
    <w:rsid w:val="002E4B3D"/>
    <w:rsid w:val="002E4C5A"/>
    <w:rsid w:val="002E4DE3"/>
    <w:rsid w:val="002E4ECD"/>
    <w:rsid w:val="002E53BF"/>
    <w:rsid w:val="002E5459"/>
    <w:rsid w:val="002E565F"/>
    <w:rsid w:val="002E58BC"/>
    <w:rsid w:val="002E5A00"/>
    <w:rsid w:val="002E5AA6"/>
    <w:rsid w:val="002E6368"/>
    <w:rsid w:val="002E63BD"/>
    <w:rsid w:val="002E64D3"/>
    <w:rsid w:val="002E66C2"/>
    <w:rsid w:val="002E67BB"/>
    <w:rsid w:val="002E68CA"/>
    <w:rsid w:val="002E6A25"/>
    <w:rsid w:val="002E6D43"/>
    <w:rsid w:val="002E704A"/>
    <w:rsid w:val="002E70E6"/>
    <w:rsid w:val="002E7C23"/>
    <w:rsid w:val="002F000C"/>
    <w:rsid w:val="002F0A02"/>
    <w:rsid w:val="002F0E46"/>
    <w:rsid w:val="002F125F"/>
    <w:rsid w:val="002F143E"/>
    <w:rsid w:val="002F176B"/>
    <w:rsid w:val="002F19A1"/>
    <w:rsid w:val="002F1A35"/>
    <w:rsid w:val="002F1E26"/>
    <w:rsid w:val="002F20CE"/>
    <w:rsid w:val="002F2105"/>
    <w:rsid w:val="002F229C"/>
    <w:rsid w:val="002F24B0"/>
    <w:rsid w:val="002F25FB"/>
    <w:rsid w:val="002F2657"/>
    <w:rsid w:val="002F2871"/>
    <w:rsid w:val="002F2BF4"/>
    <w:rsid w:val="002F32B9"/>
    <w:rsid w:val="002F34F5"/>
    <w:rsid w:val="002F41D0"/>
    <w:rsid w:val="002F41E4"/>
    <w:rsid w:val="002F4313"/>
    <w:rsid w:val="002F455A"/>
    <w:rsid w:val="002F45D9"/>
    <w:rsid w:val="002F4983"/>
    <w:rsid w:val="002F4D52"/>
    <w:rsid w:val="002F4F61"/>
    <w:rsid w:val="002F4FA1"/>
    <w:rsid w:val="002F4FC3"/>
    <w:rsid w:val="002F5576"/>
    <w:rsid w:val="002F5A97"/>
    <w:rsid w:val="002F5D0A"/>
    <w:rsid w:val="002F5D79"/>
    <w:rsid w:val="002F5EBC"/>
    <w:rsid w:val="002F5F55"/>
    <w:rsid w:val="002F6422"/>
    <w:rsid w:val="002F6647"/>
    <w:rsid w:val="002F6980"/>
    <w:rsid w:val="002F69D6"/>
    <w:rsid w:val="002F6A1B"/>
    <w:rsid w:val="002F6B1A"/>
    <w:rsid w:val="002F6D09"/>
    <w:rsid w:val="002F6D24"/>
    <w:rsid w:val="002F6D51"/>
    <w:rsid w:val="002F6F33"/>
    <w:rsid w:val="002F710B"/>
    <w:rsid w:val="002F74BA"/>
    <w:rsid w:val="002F7651"/>
    <w:rsid w:val="002F79E6"/>
    <w:rsid w:val="0030013F"/>
    <w:rsid w:val="00300532"/>
    <w:rsid w:val="003007C8"/>
    <w:rsid w:val="00300A0F"/>
    <w:rsid w:val="00300BF3"/>
    <w:rsid w:val="00301511"/>
    <w:rsid w:val="00301745"/>
    <w:rsid w:val="00301788"/>
    <w:rsid w:val="0030179A"/>
    <w:rsid w:val="00301DC8"/>
    <w:rsid w:val="00302050"/>
    <w:rsid w:val="003021FC"/>
    <w:rsid w:val="0030241C"/>
    <w:rsid w:val="003026A3"/>
    <w:rsid w:val="003028CF"/>
    <w:rsid w:val="00302A15"/>
    <w:rsid w:val="00302DEC"/>
    <w:rsid w:val="00302E40"/>
    <w:rsid w:val="00302F74"/>
    <w:rsid w:val="00303109"/>
    <w:rsid w:val="003031D3"/>
    <w:rsid w:val="00303E63"/>
    <w:rsid w:val="00303FBB"/>
    <w:rsid w:val="00304277"/>
    <w:rsid w:val="00304BA0"/>
    <w:rsid w:val="00304EBB"/>
    <w:rsid w:val="00305578"/>
    <w:rsid w:val="00305754"/>
    <w:rsid w:val="0030595D"/>
    <w:rsid w:val="00305EE3"/>
    <w:rsid w:val="003064C8"/>
    <w:rsid w:val="00306816"/>
    <w:rsid w:val="0030692D"/>
    <w:rsid w:val="00306D16"/>
    <w:rsid w:val="00310160"/>
    <w:rsid w:val="00310BCA"/>
    <w:rsid w:val="00310C13"/>
    <w:rsid w:val="00310ECE"/>
    <w:rsid w:val="00311244"/>
    <w:rsid w:val="0031178E"/>
    <w:rsid w:val="00311939"/>
    <w:rsid w:val="00311AC8"/>
    <w:rsid w:val="00311F94"/>
    <w:rsid w:val="00311FDB"/>
    <w:rsid w:val="003127B6"/>
    <w:rsid w:val="003129DE"/>
    <w:rsid w:val="00312B7E"/>
    <w:rsid w:val="00312DAD"/>
    <w:rsid w:val="003132FC"/>
    <w:rsid w:val="0031345C"/>
    <w:rsid w:val="003138E0"/>
    <w:rsid w:val="00313A07"/>
    <w:rsid w:val="00313A5C"/>
    <w:rsid w:val="00313D64"/>
    <w:rsid w:val="00314189"/>
    <w:rsid w:val="0031423A"/>
    <w:rsid w:val="0031428A"/>
    <w:rsid w:val="00314324"/>
    <w:rsid w:val="00314A2E"/>
    <w:rsid w:val="00314A58"/>
    <w:rsid w:val="00314CA1"/>
    <w:rsid w:val="003150BA"/>
    <w:rsid w:val="0031520E"/>
    <w:rsid w:val="003152AA"/>
    <w:rsid w:val="003153B1"/>
    <w:rsid w:val="00315415"/>
    <w:rsid w:val="003156DE"/>
    <w:rsid w:val="0031579C"/>
    <w:rsid w:val="00315B3A"/>
    <w:rsid w:val="003162D3"/>
    <w:rsid w:val="0031665F"/>
    <w:rsid w:val="003166E7"/>
    <w:rsid w:val="00316893"/>
    <w:rsid w:val="00316956"/>
    <w:rsid w:val="00316CD5"/>
    <w:rsid w:val="00316E7E"/>
    <w:rsid w:val="00316EBF"/>
    <w:rsid w:val="003170F6"/>
    <w:rsid w:val="003172CA"/>
    <w:rsid w:val="00317ED8"/>
    <w:rsid w:val="00320307"/>
    <w:rsid w:val="0032043B"/>
    <w:rsid w:val="00320516"/>
    <w:rsid w:val="00320785"/>
    <w:rsid w:val="0032083F"/>
    <w:rsid w:val="00320980"/>
    <w:rsid w:val="00320A98"/>
    <w:rsid w:val="00320B3B"/>
    <w:rsid w:val="00320C0C"/>
    <w:rsid w:val="00320F11"/>
    <w:rsid w:val="00321003"/>
    <w:rsid w:val="0032118B"/>
    <w:rsid w:val="00321443"/>
    <w:rsid w:val="00321637"/>
    <w:rsid w:val="00321866"/>
    <w:rsid w:val="00321867"/>
    <w:rsid w:val="00321BA7"/>
    <w:rsid w:val="00321C27"/>
    <w:rsid w:val="003222F3"/>
    <w:rsid w:val="00322344"/>
    <w:rsid w:val="0032238C"/>
    <w:rsid w:val="0032270A"/>
    <w:rsid w:val="003228B3"/>
    <w:rsid w:val="0032292C"/>
    <w:rsid w:val="00323630"/>
    <w:rsid w:val="003236B3"/>
    <w:rsid w:val="003238C6"/>
    <w:rsid w:val="00323936"/>
    <w:rsid w:val="00323D14"/>
    <w:rsid w:val="00323DEF"/>
    <w:rsid w:val="00324561"/>
    <w:rsid w:val="00325674"/>
    <w:rsid w:val="0032577C"/>
    <w:rsid w:val="003259C2"/>
    <w:rsid w:val="00325D43"/>
    <w:rsid w:val="0032654D"/>
    <w:rsid w:val="003266D1"/>
    <w:rsid w:val="00326A33"/>
    <w:rsid w:val="00326B75"/>
    <w:rsid w:val="00326D7F"/>
    <w:rsid w:val="00326F0F"/>
    <w:rsid w:val="00327191"/>
    <w:rsid w:val="0032724B"/>
    <w:rsid w:val="0032738C"/>
    <w:rsid w:val="003273FD"/>
    <w:rsid w:val="00327F43"/>
    <w:rsid w:val="0033041E"/>
    <w:rsid w:val="003305F2"/>
    <w:rsid w:val="003307DD"/>
    <w:rsid w:val="003308AE"/>
    <w:rsid w:val="0033092D"/>
    <w:rsid w:val="00330B83"/>
    <w:rsid w:val="00330CA4"/>
    <w:rsid w:val="00330EDE"/>
    <w:rsid w:val="00331125"/>
    <w:rsid w:val="0033134A"/>
    <w:rsid w:val="0033155B"/>
    <w:rsid w:val="0033168E"/>
    <w:rsid w:val="0033197A"/>
    <w:rsid w:val="00331C1E"/>
    <w:rsid w:val="00332049"/>
    <w:rsid w:val="00332685"/>
    <w:rsid w:val="003326B0"/>
    <w:rsid w:val="00332867"/>
    <w:rsid w:val="00332897"/>
    <w:rsid w:val="00332BAD"/>
    <w:rsid w:val="00332CCD"/>
    <w:rsid w:val="00332DED"/>
    <w:rsid w:val="00332F44"/>
    <w:rsid w:val="00332F6C"/>
    <w:rsid w:val="0033300C"/>
    <w:rsid w:val="00333032"/>
    <w:rsid w:val="003332DF"/>
    <w:rsid w:val="003332EE"/>
    <w:rsid w:val="003333C8"/>
    <w:rsid w:val="00333531"/>
    <w:rsid w:val="0033359F"/>
    <w:rsid w:val="00333E53"/>
    <w:rsid w:val="00333F14"/>
    <w:rsid w:val="00333F49"/>
    <w:rsid w:val="00333F9A"/>
    <w:rsid w:val="0033432C"/>
    <w:rsid w:val="00334581"/>
    <w:rsid w:val="00334765"/>
    <w:rsid w:val="00334A70"/>
    <w:rsid w:val="00334C4E"/>
    <w:rsid w:val="00335410"/>
    <w:rsid w:val="00335769"/>
    <w:rsid w:val="00335A0D"/>
    <w:rsid w:val="0033613B"/>
    <w:rsid w:val="00336955"/>
    <w:rsid w:val="00336A09"/>
    <w:rsid w:val="00336BF0"/>
    <w:rsid w:val="00336C34"/>
    <w:rsid w:val="00336E55"/>
    <w:rsid w:val="00336F18"/>
    <w:rsid w:val="00337332"/>
    <w:rsid w:val="00337411"/>
    <w:rsid w:val="00337526"/>
    <w:rsid w:val="0033758C"/>
    <w:rsid w:val="00337D56"/>
    <w:rsid w:val="00337EFE"/>
    <w:rsid w:val="003405CA"/>
    <w:rsid w:val="003406E7"/>
    <w:rsid w:val="003407E3"/>
    <w:rsid w:val="00340907"/>
    <w:rsid w:val="00340920"/>
    <w:rsid w:val="00340B3C"/>
    <w:rsid w:val="0034101F"/>
    <w:rsid w:val="00341040"/>
    <w:rsid w:val="00341402"/>
    <w:rsid w:val="00341638"/>
    <w:rsid w:val="003416FE"/>
    <w:rsid w:val="003417F9"/>
    <w:rsid w:val="00341860"/>
    <w:rsid w:val="00342063"/>
    <w:rsid w:val="00342413"/>
    <w:rsid w:val="0034288C"/>
    <w:rsid w:val="0034314D"/>
    <w:rsid w:val="0034319A"/>
    <w:rsid w:val="00343AC1"/>
    <w:rsid w:val="00343E5D"/>
    <w:rsid w:val="00343F8C"/>
    <w:rsid w:val="0034438E"/>
    <w:rsid w:val="00344609"/>
    <w:rsid w:val="00344846"/>
    <w:rsid w:val="00344FAF"/>
    <w:rsid w:val="003454A5"/>
    <w:rsid w:val="003454E3"/>
    <w:rsid w:val="00345554"/>
    <w:rsid w:val="003455DE"/>
    <w:rsid w:val="003457B7"/>
    <w:rsid w:val="003457FE"/>
    <w:rsid w:val="003459D9"/>
    <w:rsid w:val="00345C76"/>
    <w:rsid w:val="00345F81"/>
    <w:rsid w:val="003461B1"/>
    <w:rsid w:val="003468C4"/>
    <w:rsid w:val="003471EF"/>
    <w:rsid w:val="00347283"/>
    <w:rsid w:val="003474A6"/>
    <w:rsid w:val="0034754C"/>
    <w:rsid w:val="00347A88"/>
    <w:rsid w:val="00347B5D"/>
    <w:rsid w:val="00347C8E"/>
    <w:rsid w:val="003501D3"/>
    <w:rsid w:val="00350271"/>
    <w:rsid w:val="00350791"/>
    <w:rsid w:val="00350C3C"/>
    <w:rsid w:val="00350D71"/>
    <w:rsid w:val="003511EB"/>
    <w:rsid w:val="0035171D"/>
    <w:rsid w:val="003519B7"/>
    <w:rsid w:val="003520B8"/>
    <w:rsid w:val="0035216B"/>
    <w:rsid w:val="00352185"/>
    <w:rsid w:val="003524C3"/>
    <w:rsid w:val="003525BB"/>
    <w:rsid w:val="00352C1F"/>
    <w:rsid w:val="00352E0B"/>
    <w:rsid w:val="00352E12"/>
    <w:rsid w:val="00352FBD"/>
    <w:rsid w:val="00352FF6"/>
    <w:rsid w:val="00353012"/>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40D"/>
    <w:rsid w:val="0035654A"/>
    <w:rsid w:val="003567FA"/>
    <w:rsid w:val="003568A6"/>
    <w:rsid w:val="00356BFA"/>
    <w:rsid w:val="00356D19"/>
    <w:rsid w:val="00356F09"/>
    <w:rsid w:val="00357482"/>
    <w:rsid w:val="0035774D"/>
    <w:rsid w:val="003603F0"/>
    <w:rsid w:val="003605ED"/>
    <w:rsid w:val="003607FF"/>
    <w:rsid w:val="003609E1"/>
    <w:rsid w:val="00361563"/>
    <w:rsid w:val="00361672"/>
    <w:rsid w:val="0036167C"/>
    <w:rsid w:val="003619FF"/>
    <w:rsid w:val="00361B2A"/>
    <w:rsid w:val="00361F57"/>
    <w:rsid w:val="00361FD7"/>
    <w:rsid w:val="00361FF4"/>
    <w:rsid w:val="003622D4"/>
    <w:rsid w:val="003624BF"/>
    <w:rsid w:val="00362A81"/>
    <w:rsid w:val="00362AC0"/>
    <w:rsid w:val="00362CD0"/>
    <w:rsid w:val="00362FA5"/>
    <w:rsid w:val="00362FC8"/>
    <w:rsid w:val="003631CD"/>
    <w:rsid w:val="00363E5C"/>
    <w:rsid w:val="0036439C"/>
    <w:rsid w:val="003647C4"/>
    <w:rsid w:val="00364E10"/>
    <w:rsid w:val="00364ECE"/>
    <w:rsid w:val="0036554B"/>
    <w:rsid w:val="0036606E"/>
    <w:rsid w:val="00366149"/>
    <w:rsid w:val="003664E5"/>
    <w:rsid w:val="00366882"/>
    <w:rsid w:val="00366B53"/>
    <w:rsid w:val="00366D46"/>
    <w:rsid w:val="00366FA8"/>
    <w:rsid w:val="00367161"/>
    <w:rsid w:val="003674BA"/>
    <w:rsid w:val="003674C5"/>
    <w:rsid w:val="003675F1"/>
    <w:rsid w:val="00367988"/>
    <w:rsid w:val="00367992"/>
    <w:rsid w:val="00367AE7"/>
    <w:rsid w:val="00367C23"/>
    <w:rsid w:val="00370592"/>
    <w:rsid w:val="00370718"/>
    <w:rsid w:val="0037072D"/>
    <w:rsid w:val="0037084A"/>
    <w:rsid w:val="00370A28"/>
    <w:rsid w:val="00370A73"/>
    <w:rsid w:val="00370B91"/>
    <w:rsid w:val="00370B93"/>
    <w:rsid w:val="00370D79"/>
    <w:rsid w:val="00370EC9"/>
    <w:rsid w:val="00371154"/>
    <w:rsid w:val="003714C9"/>
    <w:rsid w:val="003717B0"/>
    <w:rsid w:val="00371913"/>
    <w:rsid w:val="003719EE"/>
    <w:rsid w:val="00371DA3"/>
    <w:rsid w:val="003724D6"/>
    <w:rsid w:val="00372559"/>
    <w:rsid w:val="00372C15"/>
    <w:rsid w:val="00372C34"/>
    <w:rsid w:val="00372F7E"/>
    <w:rsid w:val="00373039"/>
    <w:rsid w:val="0037312B"/>
    <w:rsid w:val="00373213"/>
    <w:rsid w:val="00373816"/>
    <w:rsid w:val="0037391C"/>
    <w:rsid w:val="003746B7"/>
    <w:rsid w:val="00374B11"/>
    <w:rsid w:val="003751AC"/>
    <w:rsid w:val="003752A9"/>
    <w:rsid w:val="00375352"/>
    <w:rsid w:val="00375581"/>
    <w:rsid w:val="003759E0"/>
    <w:rsid w:val="00375A93"/>
    <w:rsid w:val="00375FDA"/>
    <w:rsid w:val="00376049"/>
    <w:rsid w:val="003761E9"/>
    <w:rsid w:val="003762D3"/>
    <w:rsid w:val="00376338"/>
    <w:rsid w:val="003764DF"/>
    <w:rsid w:val="00376567"/>
    <w:rsid w:val="003766E0"/>
    <w:rsid w:val="003769BC"/>
    <w:rsid w:val="00376B22"/>
    <w:rsid w:val="00376E33"/>
    <w:rsid w:val="00376E8D"/>
    <w:rsid w:val="0037711C"/>
    <w:rsid w:val="003771BD"/>
    <w:rsid w:val="003772BD"/>
    <w:rsid w:val="00377484"/>
    <w:rsid w:val="00377596"/>
    <w:rsid w:val="003775EA"/>
    <w:rsid w:val="0037772B"/>
    <w:rsid w:val="00377764"/>
    <w:rsid w:val="0037779E"/>
    <w:rsid w:val="00377B20"/>
    <w:rsid w:val="00377D77"/>
    <w:rsid w:val="00377FEF"/>
    <w:rsid w:val="003802FA"/>
    <w:rsid w:val="003808DB"/>
    <w:rsid w:val="00380C0C"/>
    <w:rsid w:val="00380C54"/>
    <w:rsid w:val="0038193B"/>
    <w:rsid w:val="0038199C"/>
    <w:rsid w:val="00381C94"/>
    <w:rsid w:val="003823FC"/>
    <w:rsid w:val="00382474"/>
    <w:rsid w:val="0038256E"/>
    <w:rsid w:val="00382833"/>
    <w:rsid w:val="0038293F"/>
    <w:rsid w:val="00382AAD"/>
    <w:rsid w:val="00382EC9"/>
    <w:rsid w:val="00382FA2"/>
    <w:rsid w:val="003832FB"/>
    <w:rsid w:val="003835DD"/>
    <w:rsid w:val="0038360B"/>
    <w:rsid w:val="00383668"/>
    <w:rsid w:val="003837F1"/>
    <w:rsid w:val="00383A03"/>
    <w:rsid w:val="00383CAD"/>
    <w:rsid w:val="00383E1A"/>
    <w:rsid w:val="00383E9A"/>
    <w:rsid w:val="003844EF"/>
    <w:rsid w:val="0038450C"/>
    <w:rsid w:val="003848FE"/>
    <w:rsid w:val="003849ED"/>
    <w:rsid w:val="00384B59"/>
    <w:rsid w:val="00385100"/>
    <w:rsid w:val="0038558B"/>
    <w:rsid w:val="003856A2"/>
    <w:rsid w:val="003857E2"/>
    <w:rsid w:val="003861EA"/>
    <w:rsid w:val="003864C0"/>
    <w:rsid w:val="003865F5"/>
    <w:rsid w:val="0038667C"/>
    <w:rsid w:val="003867A4"/>
    <w:rsid w:val="003867EC"/>
    <w:rsid w:val="003869BD"/>
    <w:rsid w:val="003869EB"/>
    <w:rsid w:val="00386AE3"/>
    <w:rsid w:val="00386C5A"/>
    <w:rsid w:val="00387495"/>
    <w:rsid w:val="003875C8"/>
    <w:rsid w:val="0038762F"/>
    <w:rsid w:val="00387637"/>
    <w:rsid w:val="003879C4"/>
    <w:rsid w:val="003879C9"/>
    <w:rsid w:val="00387D91"/>
    <w:rsid w:val="00387DE7"/>
    <w:rsid w:val="00387E93"/>
    <w:rsid w:val="00390248"/>
    <w:rsid w:val="00390307"/>
    <w:rsid w:val="00390444"/>
    <w:rsid w:val="00390483"/>
    <w:rsid w:val="003904B2"/>
    <w:rsid w:val="003905AA"/>
    <w:rsid w:val="00390655"/>
    <w:rsid w:val="0039076A"/>
    <w:rsid w:val="00390B37"/>
    <w:rsid w:val="00390B65"/>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484"/>
    <w:rsid w:val="00394553"/>
    <w:rsid w:val="003946DB"/>
    <w:rsid w:val="003948EC"/>
    <w:rsid w:val="00394AB2"/>
    <w:rsid w:val="00394C9C"/>
    <w:rsid w:val="0039512B"/>
    <w:rsid w:val="003952AE"/>
    <w:rsid w:val="00395559"/>
    <w:rsid w:val="00395573"/>
    <w:rsid w:val="003958D0"/>
    <w:rsid w:val="00395922"/>
    <w:rsid w:val="003959A0"/>
    <w:rsid w:val="003960EF"/>
    <w:rsid w:val="00396204"/>
    <w:rsid w:val="00396606"/>
    <w:rsid w:val="00396681"/>
    <w:rsid w:val="00396B92"/>
    <w:rsid w:val="00396CE8"/>
    <w:rsid w:val="00396D13"/>
    <w:rsid w:val="00396FA9"/>
    <w:rsid w:val="00396FF8"/>
    <w:rsid w:val="0039719E"/>
    <w:rsid w:val="0039732A"/>
    <w:rsid w:val="003974AD"/>
    <w:rsid w:val="0039753A"/>
    <w:rsid w:val="00397881"/>
    <w:rsid w:val="00397C74"/>
    <w:rsid w:val="00397D3E"/>
    <w:rsid w:val="00397D58"/>
    <w:rsid w:val="00397E21"/>
    <w:rsid w:val="003A0781"/>
    <w:rsid w:val="003A0E29"/>
    <w:rsid w:val="003A0E39"/>
    <w:rsid w:val="003A15A0"/>
    <w:rsid w:val="003A16D0"/>
    <w:rsid w:val="003A18A4"/>
    <w:rsid w:val="003A19DB"/>
    <w:rsid w:val="003A1A03"/>
    <w:rsid w:val="003A1AE9"/>
    <w:rsid w:val="003A1CEB"/>
    <w:rsid w:val="003A205A"/>
    <w:rsid w:val="003A2132"/>
    <w:rsid w:val="003A23C8"/>
    <w:rsid w:val="003A2414"/>
    <w:rsid w:val="003A2676"/>
    <w:rsid w:val="003A27F7"/>
    <w:rsid w:val="003A28FF"/>
    <w:rsid w:val="003A30A8"/>
    <w:rsid w:val="003A3362"/>
    <w:rsid w:val="003A365C"/>
    <w:rsid w:val="003A398F"/>
    <w:rsid w:val="003A3F28"/>
    <w:rsid w:val="003A42F1"/>
    <w:rsid w:val="003A4331"/>
    <w:rsid w:val="003A45DF"/>
    <w:rsid w:val="003A4A04"/>
    <w:rsid w:val="003A4A88"/>
    <w:rsid w:val="003A4AB6"/>
    <w:rsid w:val="003A4C8E"/>
    <w:rsid w:val="003A4C8F"/>
    <w:rsid w:val="003A4D27"/>
    <w:rsid w:val="003A5096"/>
    <w:rsid w:val="003A5521"/>
    <w:rsid w:val="003A5935"/>
    <w:rsid w:val="003A595D"/>
    <w:rsid w:val="003A59BC"/>
    <w:rsid w:val="003A5FDE"/>
    <w:rsid w:val="003A626F"/>
    <w:rsid w:val="003A65FA"/>
    <w:rsid w:val="003A6D73"/>
    <w:rsid w:val="003A72D3"/>
    <w:rsid w:val="003A73F3"/>
    <w:rsid w:val="003A7AB0"/>
    <w:rsid w:val="003A7CB0"/>
    <w:rsid w:val="003A7EB3"/>
    <w:rsid w:val="003B045D"/>
    <w:rsid w:val="003B0886"/>
    <w:rsid w:val="003B0933"/>
    <w:rsid w:val="003B0BA5"/>
    <w:rsid w:val="003B0C0E"/>
    <w:rsid w:val="003B105E"/>
    <w:rsid w:val="003B1135"/>
    <w:rsid w:val="003B11A2"/>
    <w:rsid w:val="003B11E5"/>
    <w:rsid w:val="003B171B"/>
    <w:rsid w:val="003B1982"/>
    <w:rsid w:val="003B1A2C"/>
    <w:rsid w:val="003B1AB0"/>
    <w:rsid w:val="003B1B45"/>
    <w:rsid w:val="003B1D91"/>
    <w:rsid w:val="003B1E43"/>
    <w:rsid w:val="003B1EA2"/>
    <w:rsid w:val="003B2450"/>
    <w:rsid w:val="003B2535"/>
    <w:rsid w:val="003B2890"/>
    <w:rsid w:val="003B2A28"/>
    <w:rsid w:val="003B2AF6"/>
    <w:rsid w:val="003B2DFA"/>
    <w:rsid w:val="003B32E7"/>
    <w:rsid w:val="003B34DC"/>
    <w:rsid w:val="003B3508"/>
    <w:rsid w:val="003B3723"/>
    <w:rsid w:val="003B37FC"/>
    <w:rsid w:val="003B3E67"/>
    <w:rsid w:val="003B3EF0"/>
    <w:rsid w:val="003B489F"/>
    <w:rsid w:val="003B495C"/>
    <w:rsid w:val="003B4BCD"/>
    <w:rsid w:val="003B5066"/>
    <w:rsid w:val="003B52BF"/>
    <w:rsid w:val="003B55C8"/>
    <w:rsid w:val="003B55CE"/>
    <w:rsid w:val="003B55DC"/>
    <w:rsid w:val="003B57BE"/>
    <w:rsid w:val="003B598E"/>
    <w:rsid w:val="003B5B53"/>
    <w:rsid w:val="003B5BC3"/>
    <w:rsid w:val="003B5C19"/>
    <w:rsid w:val="003B6000"/>
    <w:rsid w:val="003B6C62"/>
    <w:rsid w:val="003B6DF4"/>
    <w:rsid w:val="003B6ED8"/>
    <w:rsid w:val="003B6EE6"/>
    <w:rsid w:val="003B7478"/>
    <w:rsid w:val="003B748F"/>
    <w:rsid w:val="003B7523"/>
    <w:rsid w:val="003B75A3"/>
    <w:rsid w:val="003B76E8"/>
    <w:rsid w:val="003B7729"/>
    <w:rsid w:val="003B7950"/>
    <w:rsid w:val="003B79F6"/>
    <w:rsid w:val="003B7C2A"/>
    <w:rsid w:val="003B7D3D"/>
    <w:rsid w:val="003C01CF"/>
    <w:rsid w:val="003C0434"/>
    <w:rsid w:val="003C0AD2"/>
    <w:rsid w:val="003C0B18"/>
    <w:rsid w:val="003C114F"/>
    <w:rsid w:val="003C11D5"/>
    <w:rsid w:val="003C14D7"/>
    <w:rsid w:val="003C1750"/>
    <w:rsid w:val="003C1C5E"/>
    <w:rsid w:val="003C1E5A"/>
    <w:rsid w:val="003C22D9"/>
    <w:rsid w:val="003C23F9"/>
    <w:rsid w:val="003C2474"/>
    <w:rsid w:val="003C2522"/>
    <w:rsid w:val="003C27B7"/>
    <w:rsid w:val="003C2A02"/>
    <w:rsid w:val="003C2A13"/>
    <w:rsid w:val="003C2BE9"/>
    <w:rsid w:val="003C314C"/>
    <w:rsid w:val="003C378F"/>
    <w:rsid w:val="003C3A2B"/>
    <w:rsid w:val="003C3BDC"/>
    <w:rsid w:val="003C41DD"/>
    <w:rsid w:val="003C4558"/>
    <w:rsid w:val="003C4825"/>
    <w:rsid w:val="003C4826"/>
    <w:rsid w:val="003C493F"/>
    <w:rsid w:val="003C4CDA"/>
    <w:rsid w:val="003C50D2"/>
    <w:rsid w:val="003C6253"/>
    <w:rsid w:val="003C6411"/>
    <w:rsid w:val="003C658C"/>
    <w:rsid w:val="003C6BD2"/>
    <w:rsid w:val="003C6C5E"/>
    <w:rsid w:val="003C767D"/>
    <w:rsid w:val="003C7C89"/>
    <w:rsid w:val="003D029B"/>
    <w:rsid w:val="003D0D5D"/>
    <w:rsid w:val="003D1919"/>
    <w:rsid w:val="003D1CA3"/>
    <w:rsid w:val="003D1FDA"/>
    <w:rsid w:val="003D21B2"/>
    <w:rsid w:val="003D2411"/>
    <w:rsid w:val="003D2494"/>
    <w:rsid w:val="003D24CD"/>
    <w:rsid w:val="003D26A5"/>
    <w:rsid w:val="003D2766"/>
    <w:rsid w:val="003D2E31"/>
    <w:rsid w:val="003D33E5"/>
    <w:rsid w:val="003D35C7"/>
    <w:rsid w:val="003D3F6C"/>
    <w:rsid w:val="003D45D5"/>
    <w:rsid w:val="003D45F0"/>
    <w:rsid w:val="003D4627"/>
    <w:rsid w:val="003D47BA"/>
    <w:rsid w:val="003D4826"/>
    <w:rsid w:val="003D5043"/>
    <w:rsid w:val="003D5235"/>
    <w:rsid w:val="003D5674"/>
    <w:rsid w:val="003D56FF"/>
    <w:rsid w:val="003D571E"/>
    <w:rsid w:val="003D580C"/>
    <w:rsid w:val="003D5827"/>
    <w:rsid w:val="003D58E5"/>
    <w:rsid w:val="003D5C0C"/>
    <w:rsid w:val="003D5CD9"/>
    <w:rsid w:val="003D60A8"/>
    <w:rsid w:val="003D64EA"/>
    <w:rsid w:val="003D6676"/>
    <w:rsid w:val="003D678F"/>
    <w:rsid w:val="003D6CEB"/>
    <w:rsid w:val="003D6D3D"/>
    <w:rsid w:val="003D6F8E"/>
    <w:rsid w:val="003D71D2"/>
    <w:rsid w:val="003D722B"/>
    <w:rsid w:val="003D74C3"/>
    <w:rsid w:val="003D7913"/>
    <w:rsid w:val="003D7AC3"/>
    <w:rsid w:val="003D7D0B"/>
    <w:rsid w:val="003D7F19"/>
    <w:rsid w:val="003E0934"/>
    <w:rsid w:val="003E0C5F"/>
    <w:rsid w:val="003E1110"/>
    <w:rsid w:val="003E1792"/>
    <w:rsid w:val="003E1800"/>
    <w:rsid w:val="003E1B2B"/>
    <w:rsid w:val="003E1C49"/>
    <w:rsid w:val="003E1C58"/>
    <w:rsid w:val="003E1CA6"/>
    <w:rsid w:val="003E1E65"/>
    <w:rsid w:val="003E21EF"/>
    <w:rsid w:val="003E2839"/>
    <w:rsid w:val="003E2D72"/>
    <w:rsid w:val="003E3090"/>
    <w:rsid w:val="003E384E"/>
    <w:rsid w:val="003E3902"/>
    <w:rsid w:val="003E393E"/>
    <w:rsid w:val="003E3955"/>
    <w:rsid w:val="003E3D19"/>
    <w:rsid w:val="003E416C"/>
    <w:rsid w:val="003E43AC"/>
    <w:rsid w:val="003E43F2"/>
    <w:rsid w:val="003E468B"/>
    <w:rsid w:val="003E4BA0"/>
    <w:rsid w:val="003E5061"/>
    <w:rsid w:val="003E5137"/>
    <w:rsid w:val="003E53AB"/>
    <w:rsid w:val="003E53DA"/>
    <w:rsid w:val="003E5405"/>
    <w:rsid w:val="003E5827"/>
    <w:rsid w:val="003E62D0"/>
    <w:rsid w:val="003E677C"/>
    <w:rsid w:val="003E6D28"/>
    <w:rsid w:val="003E6FBA"/>
    <w:rsid w:val="003E6FE5"/>
    <w:rsid w:val="003E73E5"/>
    <w:rsid w:val="003E78AE"/>
    <w:rsid w:val="003E79B9"/>
    <w:rsid w:val="003F01DF"/>
    <w:rsid w:val="003F07DF"/>
    <w:rsid w:val="003F0881"/>
    <w:rsid w:val="003F0B3A"/>
    <w:rsid w:val="003F0CDD"/>
    <w:rsid w:val="003F0DC7"/>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DEF"/>
    <w:rsid w:val="003F3EFE"/>
    <w:rsid w:val="003F42B2"/>
    <w:rsid w:val="003F452A"/>
    <w:rsid w:val="003F45F9"/>
    <w:rsid w:val="003F463C"/>
    <w:rsid w:val="003F490E"/>
    <w:rsid w:val="003F4CC9"/>
    <w:rsid w:val="003F517D"/>
    <w:rsid w:val="003F546D"/>
    <w:rsid w:val="003F5E3E"/>
    <w:rsid w:val="003F6140"/>
    <w:rsid w:val="003F67B4"/>
    <w:rsid w:val="003F684C"/>
    <w:rsid w:val="003F68B0"/>
    <w:rsid w:val="003F6904"/>
    <w:rsid w:val="003F6E2E"/>
    <w:rsid w:val="003F7006"/>
    <w:rsid w:val="003F7078"/>
    <w:rsid w:val="003F7AE7"/>
    <w:rsid w:val="003F7F23"/>
    <w:rsid w:val="004001A3"/>
    <w:rsid w:val="00400304"/>
    <w:rsid w:val="0040060C"/>
    <w:rsid w:val="00400E68"/>
    <w:rsid w:val="004010D5"/>
    <w:rsid w:val="0040134D"/>
    <w:rsid w:val="00401F04"/>
    <w:rsid w:val="00401FE7"/>
    <w:rsid w:val="004020D0"/>
    <w:rsid w:val="00402176"/>
    <w:rsid w:val="00402AF0"/>
    <w:rsid w:val="00402CB5"/>
    <w:rsid w:val="00402E2F"/>
    <w:rsid w:val="00403328"/>
    <w:rsid w:val="00403693"/>
    <w:rsid w:val="004038F8"/>
    <w:rsid w:val="00403C72"/>
    <w:rsid w:val="00403C83"/>
    <w:rsid w:val="00403D0C"/>
    <w:rsid w:val="004040E3"/>
    <w:rsid w:val="004043F8"/>
    <w:rsid w:val="0040485B"/>
    <w:rsid w:val="00404A82"/>
    <w:rsid w:val="00404B32"/>
    <w:rsid w:val="00404BA7"/>
    <w:rsid w:val="00404DA7"/>
    <w:rsid w:val="004050C3"/>
    <w:rsid w:val="00405113"/>
    <w:rsid w:val="00405218"/>
    <w:rsid w:val="0040549F"/>
    <w:rsid w:val="004055B9"/>
    <w:rsid w:val="0040575E"/>
    <w:rsid w:val="004058AE"/>
    <w:rsid w:val="00405926"/>
    <w:rsid w:val="00405CDE"/>
    <w:rsid w:val="004062A7"/>
    <w:rsid w:val="004062CC"/>
    <w:rsid w:val="0040650B"/>
    <w:rsid w:val="00406E0E"/>
    <w:rsid w:val="00406F8B"/>
    <w:rsid w:val="00407592"/>
    <w:rsid w:val="00407769"/>
    <w:rsid w:val="00407932"/>
    <w:rsid w:val="00407A16"/>
    <w:rsid w:val="00407E03"/>
    <w:rsid w:val="00407F5E"/>
    <w:rsid w:val="004100E9"/>
    <w:rsid w:val="004101BE"/>
    <w:rsid w:val="00410282"/>
    <w:rsid w:val="004105B6"/>
    <w:rsid w:val="00410815"/>
    <w:rsid w:val="00410B44"/>
    <w:rsid w:val="00410B6E"/>
    <w:rsid w:val="00410F47"/>
    <w:rsid w:val="0041109A"/>
    <w:rsid w:val="00411618"/>
    <w:rsid w:val="00411C40"/>
    <w:rsid w:val="00411C9A"/>
    <w:rsid w:val="00411D4A"/>
    <w:rsid w:val="00411FD6"/>
    <w:rsid w:val="00412327"/>
    <w:rsid w:val="0041262D"/>
    <w:rsid w:val="00412663"/>
    <w:rsid w:val="00412771"/>
    <w:rsid w:val="00412A95"/>
    <w:rsid w:val="00412BE6"/>
    <w:rsid w:val="00412D27"/>
    <w:rsid w:val="004130A2"/>
    <w:rsid w:val="00413274"/>
    <w:rsid w:val="00413292"/>
    <w:rsid w:val="004136EC"/>
    <w:rsid w:val="00413F34"/>
    <w:rsid w:val="0041421C"/>
    <w:rsid w:val="004143A8"/>
    <w:rsid w:val="00414455"/>
    <w:rsid w:val="004145D2"/>
    <w:rsid w:val="0041461B"/>
    <w:rsid w:val="00414875"/>
    <w:rsid w:val="00414E65"/>
    <w:rsid w:val="00414EEB"/>
    <w:rsid w:val="00415170"/>
    <w:rsid w:val="00415277"/>
    <w:rsid w:val="00415599"/>
    <w:rsid w:val="00415604"/>
    <w:rsid w:val="00415642"/>
    <w:rsid w:val="00415980"/>
    <w:rsid w:val="00415A28"/>
    <w:rsid w:val="00415ABB"/>
    <w:rsid w:val="004164E9"/>
    <w:rsid w:val="00416532"/>
    <w:rsid w:val="00416858"/>
    <w:rsid w:val="00416925"/>
    <w:rsid w:val="00416B33"/>
    <w:rsid w:val="00416BC3"/>
    <w:rsid w:val="00416EF0"/>
    <w:rsid w:val="00417116"/>
    <w:rsid w:val="004176F2"/>
    <w:rsid w:val="00417940"/>
    <w:rsid w:val="0041794A"/>
    <w:rsid w:val="00417BF6"/>
    <w:rsid w:val="00417F5B"/>
    <w:rsid w:val="004202F3"/>
    <w:rsid w:val="00420533"/>
    <w:rsid w:val="004205B0"/>
    <w:rsid w:val="00420AB3"/>
    <w:rsid w:val="00420EF3"/>
    <w:rsid w:val="0042138A"/>
    <w:rsid w:val="00421662"/>
    <w:rsid w:val="00421B2F"/>
    <w:rsid w:val="00421B6C"/>
    <w:rsid w:val="004221FE"/>
    <w:rsid w:val="0042227F"/>
    <w:rsid w:val="004226CD"/>
    <w:rsid w:val="00422CD6"/>
    <w:rsid w:val="00422DAB"/>
    <w:rsid w:val="00422F03"/>
    <w:rsid w:val="00423140"/>
    <w:rsid w:val="004231C1"/>
    <w:rsid w:val="00423232"/>
    <w:rsid w:val="00423297"/>
    <w:rsid w:val="004232B9"/>
    <w:rsid w:val="00423308"/>
    <w:rsid w:val="004235E7"/>
    <w:rsid w:val="0042377D"/>
    <w:rsid w:val="00423898"/>
    <w:rsid w:val="00423C2C"/>
    <w:rsid w:val="00423D19"/>
    <w:rsid w:val="00423F91"/>
    <w:rsid w:val="00424264"/>
    <w:rsid w:val="00424A1C"/>
    <w:rsid w:val="00425030"/>
    <w:rsid w:val="00425669"/>
    <w:rsid w:val="00426180"/>
    <w:rsid w:val="00426C75"/>
    <w:rsid w:val="00427124"/>
    <w:rsid w:val="00427421"/>
    <w:rsid w:val="00427450"/>
    <w:rsid w:val="00427462"/>
    <w:rsid w:val="0042771B"/>
    <w:rsid w:val="00427928"/>
    <w:rsid w:val="00427B44"/>
    <w:rsid w:val="00427D19"/>
    <w:rsid w:val="00427F36"/>
    <w:rsid w:val="00430281"/>
    <w:rsid w:val="0043066E"/>
    <w:rsid w:val="004308EC"/>
    <w:rsid w:val="004309CE"/>
    <w:rsid w:val="00430E45"/>
    <w:rsid w:val="0043159F"/>
    <w:rsid w:val="00431B30"/>
    <w:rsid w:val="00432076"/>
    <w:rsid w:val="00432309"/>
    <w:rsid w:val="00432500"/>
    <w:rsid w:val="00432846"/>
    <w:rsid w:val="00432D3C"/>
    <w:rsid w:val="00433197"/>
    <w:rsid w:val="00433261"/>
    <w:rsid w:val="00433390"/>
    <w:rsid w:val="00433686"/>
    <w:rsid w:val="00433A3F"/>
    <w:rsid w:val="00433FE1"/>
    <w:rsid w:val="0043401E"/>
    <w:rsid w:val="00434217"/>
    <w:rsid w:val="0043477F"/>
    <w:rsid w:val="00434A12"/>
    <w:rsid w:val="00434C63"/>
    <w:rsid w:val="00434D0B"/>
    <w:rsid w:val="00434D73"/>
    <w:rsid w:val="0043538F"/>
    <w:rsid w:val="004353C4"/>
    <w:rsid w:val="004354A0"/>
    <w:rsid w:val="00435556"/>
    <w:rsid w:val="004356CD"/>
    <w:rsid w:val="00435DC7"/>
    <w:rsid w:val="00435E5C"/>
    <w:rsid w:val="0043631E"/>
    <w:rsid w:val="00436471"/>
    <w:rsid w:val="0043653E"/>
    <w:rsid w:val="004369F5"/>
    <w:rsid w:val="00436F23"/>
    <w:rsid w:val="004370F1"/>
    <w:rsid w:val="004373E8"/>
    <w:rsid w:val="0043765F"/>
    <w:rsid w:val="004376C5"/>
    <w:rsid w:val="004378A9"/>
    <w:rsid w:val="00437BCC"/>
    <w:rsid w:val="00440070"/>
    <w:rsid w:val="00440A9E"/>
    <w:rsid w:val="00440BE1"/>
    <w:rsid w:val="00440F5E"/>
    <w:rsid w:val="00441B9E"/>
    <w:rsid w:val="00441CB5"/>
    <w:rsid w:val="00441CB8"/>
    <w:rsid w:val="00441E8A"/>
    <w:rsid w:val="0044234C"/>
    <w:rsid w:val="00442635"/>
    <w:rsid w:val="0044263A"/>
    <w:rsid w:val="0044270C"/>
    <w:rsid w:val="00442A75"/>
    <w:rsid w:val="00443256"/>
    <w:rsid w:val="004435B8"/>
    <w:rsid w:val="00443752"/>
    <w:rsid w:val="0044382B"/>
    <w:rsid w:val="00443A62"/>
    <w:rsid w:val="0044420F"/>
    <w:rsid w:val="00444557"/>
    <w:rsid w:val="00444A16"/>
    <w:rsid w:val="00445031"/>
    <w:rsid w:val="004450CB"/>
    <w:rsid w:val="00445139"/>
    <w:rsid w:val="0044528B"/>
    <w:rsid w:val="004456A2"/>
    <w:rsid w:val="004459BF"/>
    <w:rsid w:val="004459FC"/>
    <w:rsid w:val="00445B83"/>
    <w:rsid w:val="00445E0E"/>
    <w:rsid w:val="00446529"/>
    <w:rsid w:val="004465B3"/>
    <w:rsid w:val="004465D6"/>
    <w:rsid w:val="004468F6"/>
    <w:rsid w:val="00446A35"/>
    <w:rsid w:val="00446B96"/>
    <w:rsid w:val="00446F4B"/>
    <w:rsid w:val="00447024"/>
    <w:rsid w:val="00447267"/>
    <w:rsid w:val="00447351"/>
    <w:rsid w:val="004473FA"/>
    <w:rsid w:val="00447545"/>
    <w:rsid w:val="004475DB"/>
    <w:rsid w:val="00447614"/>
    <w:rsid w:val="00447703"/>
    <w:rsid w:val="004479B3"/>
    <w:rsid w:val="004503B0"/>
    <w:rsid w:val="0045042D"/>
    <w:rsid w:val="00450AE7"/>
    <w:rsid w:val="00450CE1"/>
    <w:rsid w:val="00450E46"/>
    <w:rsid w:val="00450E4C"/>
    <w:rsid w:val="00450F7E"/>
    <w:rsid w:val="004511C3"/>
    <w:rsid w:val="004512F1"/>
    <w:rsid w:val="0045154C"/>
    <w:rsid w:val="00451733"/>
    <w:rsid w:val="00451AD2"/>
    <w:rsid w:val="00451C8A"/>
    <w:rsid w:val="00451E9B"/>
    <w:rsid w:val="00451FBA"/>
    <w:rsid w:val="004523DA"/>
    <w:rsid w:val="00452586"/>
    <w:rsid w:val="00452770"/>
    <w:rsid w:val="00452788"/>
    <w:rsid w:val="00452950"/>
    <w:rsid w:val="004533F2"/>
    <w:rsid w:val="00453ABB"/>
    <w:rsid w:val="00454188"/>
    <w:rsid w:val="0045427E"/>
    <w:rsid w:val="00454286"/>
    <w:rsid w:val="004542D7"/>
    <w:rsid w:val="00454A8C"/>
    <w:rsid w:val="00454B58"/>
    <w:rsid w:val="00454E74"/>
    <w:rsid w:val="00454F2C"/>
    <w:rsid w:val="0045505A"/>
    <w:rsid w:val="00455262"/>
    <w:rsid w:val="004558B5"/>
    <w:rsid w:val="00455C09"/>
    <w:rsid w:val="004563FA"/>
    <w:rsid w:val="0045668C"/>
    <w:rsid w:val="00456BBC"/>
    <w:rsid w:val="00456D31"/>
    <w:rsid w:val="004572A7"/>
    <w:rsid w:val="0045755F"/>
    <w:rsid w:val="00457603"/>
    <w:rsid w:val="00457694"/>
    <w:rsid w:val="0045774E"/>
    <w:rsid w:val="004579C1"/>
    <w:rsid w:val="00457A65"/>
    <w:rsid w:val="00457CE4"/>
    <w:rsid w:val="004600D2"/>
    <w:rsid w:val="004600E5"/>
    <w:rsid w:val="0046016F"/>
    <w:rsid w:val="004602A8"/>
    <w:rsid w:val="0046031D"/>
    <w:rsid w:val="004606A0"/>
    <w:rsid w:val="00460927"/>
    <w:rsid w:val="00460BF1"/>
    <w:rsid w:val="00460BFD"/>
    <w:rsid w:val="00460D0D"/>
    <w:rsid w:val="004610E0"/>
    <w:rsid w:val="0046114E"/>
    <w:rsid w:val="0046130B"/>
    <w:rsid w:val="00461374"/>
    <w:rsid w:val="004618BA"/>
    <w:rsid w:val="00461DD1"/>
    <w:rsid w:val="00461EE2"/>
    <w:rsid w:val="00461FD5"/>
    <w:rsid w:val="0046208C"/>
    <w:rsid w:val="004620AD"/>
    <w:rsid w:val="0046225B"/>
    <w:rsid w:val="0046227C"/>
    <w:rsid w:val="00462539"/>
    <w:rsid w:val="0046258C"/>
    <w:rsid w:val="00462B28"/>
    <w:rsid w:val="00462EC2"/>
    <w:rsid w:val="00462FD1"/>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4671"/>
    <w:rsid w:val="00465B02"/>
    <w:rsid w:val="00465BF0"/>
    <w:rsid w:val="00465D4A"/>
    <w:rsid w:val="00465F8E"/>
    <w:rsid w:val="00466596"/>
    <w:rsid w:val="004668B2"/>
    <w:rsid w:val="00466A7E"/>
    <w:rsid w:val="00466D45"/>
    <w:rsid w:val="00466FEC"/>
    <w:rsid w:val="004673F2"/>
    <w:rsid w:val="00467510"/>
    <w:rsid w:val="004675C5"/>
    <w:rsid w:val="004678AB"/>
    <w:rsid w:val="00467F7C"/>
    <w:rsid w:val="00467F7F"/>
    <w:rsid w:val="00470097"/>
    <w:rsid w:val="0047010D"/>
    <w:rsid w:val="00470265"/>
    <w:rsid w:val="004703F6"/>
    <w:rsid w:val="0047083B"/>
    <w:rsid w:val="0047090C"/>
    <w:rsid w:val="00470B02"/>
    <w:rsid w:val="00470C4A"/>
    <w:rsid w:val="00470D8A"/>
    <w:rsid w:val="00470D8D"/>
    <w:rsid w:val="00470DC8"/>
    <w:rsid w:val="00470F6B"/>
    <w:rsid w:val="0047103D"/>
    <w:rsid w:val="004710F2"/>
    <w:rsid w:val="004711B0"/>
    <w:rsid w:val="004712D9"/>
    <w:rsid w:val="00471392"/>
    <w:rsid w:val="00471518"/>
    <w:rsid w:val="00471A7A"/>
    <w:rsid w:val="00471BE3"/>
    <w:rsid w:val="00471F20"/>
    <w:rsid w:val="004722FF"/>
    <w:rsid w:val="0047230F"/>
    <w:rsid w:val="00472717"/>
    <w:rsid w:val="00472817"/>
    <w:rsid w:val="00472CBE"/>
    <w:rsid w:val="00472D1C"/>
    <w:rsid w:val="00472D72"/>
    <w:rsid w:val="00472D88"/>
    <w:rsid w:val="0047304A"/>
    <w:rsid w:val="004735A3"/>
    <w:rsid w:val="00473A47"/>
    <w:rsid w:val="00473CD0"/>
    <w:rsid w:val="00473D0C"/>
    <w:rsid w:val="00473E29"/>
    <w:rsid w:val="0047453B"/>
    <w:rsid w:val="00474622"/>
    <w:rsid w:val="00474E1F"/>
    <w:rsid w:val="00475094"/>
    <w:rsid w:val="004750DC"/>
    <w:rsid w:val="004751CA"/>
    <w:rsid w:val="004752F9"/>
    <w:rsid w:val="00475691"/>
    <w:rsid w:val="00475A2E"/>
    <w:rsid w:val="00475C12"/>
    <w:rsid w:val="004763DE"/>
    <w:rsid w:val="004766C4"/>
    <w:rsid w:val="00476895"/>
    <w:rsid w:val="00476C22"/>
    <w:rsid w:val="00476E14"/>
    <w:rsid w:val="00476E94"/>
    <w:rsid w:val="00477088"/>
    <w:rsid w:val="00477154"/>
    <w:rsid w:val="004774FB"/>
    <w:rsid w:val="00477680"/>
    <w:rsid w:val="00477695"/>
    <w:rsid w:val="00477A42"/>
    <w:rsid w:val="00477ADD"/>
    <w:rsid w:val="00477B2D"/>
    <w:rsid w:val="00477B78"/>
    <w:rsid w:val="0048004F"/>
    <w:rsid w:val="0048025E"/>
    <w:rsid w:val="0048105D"/>
    <w:rsid w:val="00481F77"/>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30A"/>
    <w:rsid w:val="0048442D"/>
    <w:rsid w:val="00484637"/>
    <w:rsid w:val="00484770"/>
    <w:rsid w:val="004847F6"/>
    <w:rsid w:val="0048489B"/>
    <w:rsid w:val="004849D2"/>
    <w:rsid w:val="00484D9A"/>
    <w:rsid w:val="00484F4C"/>
    <w:rsid w:val="00485480"/>
    <w:rsid w:val="004855AF"/>
    <w:rsid w:val="00485C46"/>
    <w:rsid w:val="00485C6E"/>
    <w:rsid w:val="00485CD5"/>
    <w:rsid w:val="0048650A"/>
    <w:rsid w:val="00486600"/>
    <w:rsid w:val="00486961"/>
    <w:rsid w:val="004869CE"/>
    <w:rsid w:val="00486A76"/>
    <w:rsid w:val="00486BB5"/>
    <w:rsid w:val="00486C0D"/>
    <w:rsid w:val="00486C24"/>
    <w:rsid w:val="00486F42"/>
    <w:rsid w:val="004870F7"/>
    <w:rsid w:val="00487577"/>
    <w:rsid w:val="00487788"/>
    <w:rsid w:val="004877A4"/>
    <w:rsid w:val="00487BC1"/>
    <w:rsid w:val="00487C62"/>
    <w:rsid w:val="00487C88"/>
    <w:rsid w:val="00490084"/>
    <w:rsid w:val="0049015D"/>
    <w:rsid w:val="00490200"/>
    <w:rsid w:val="00490213"/>
    <w:rsid w:val="004903A1"/>
    <w:rsid w:val="0049057F"/>
    <w:rsid w:val="00490AC8"/>
    <w:rsid w:val="00490D0E"/>
    <w:rsid w:val="00490DB5"/>
    <w:rsid w:val="0049124A"/>
    <w:rsid w:val="0049167A"/>
    <w:rsid w:val="0049172B"/>
    <w:rsid w:val="00491832"/>
    <w:rsid w:val="004918B2"/>
    <w:rsid w:val="00491AC4"/>
    <w:rsid w:val="00491EE3"/>
    <w:rsid w:val="00491F6E"/>
    <w:rsid w:val="00492248"/>
    <w:rsid w:val="004922D7"/>
    <w:rsid w:val="00492382"/>
    <w:rsid w:val="00492C94"/>
    <w:rsid w:val="00492D23"/>
    <w:rsid w:val="0049395C"/>
    <w:rsid w:val="0049435B"/>
    <w:rsid w:val="004948F5"/>
    <w:rsid w:val="00494AE7"/>
    <w:rsid w:val="00494C20"/>
    <w:rsid w:val="0049563A"/>
    <w:rsid w:val="004958A1"/>
    <w:rsid w:val="0049598B"/>
    <w:rsid w:val="00495D4F"/>
    <w:rsid w:val="00495DA9"/>
    <w:rsid w:val="00496250"/>
    <w:rsid w:val="00496359"/>
    <w:rsid w:val="00496377"/>
    <w:rsid w:val="00496CE1"/>
    <w:rsid w:val="00496E67"/>
    <w:rsid w:val="00497183"/>
    <w:rsid w:val="0049745E"/>
    <w:rsid w:val="0049787B"/>
    <w:rsid w:val="00497A9C"/>
    <w:rsid w:val="00497B86"/>
    <w:rsid w:val="00497BC9"/>
    <w:rsid w:val="00497BD2"/>
    <w:rsid w:val="004A02F9"/>
    <w:rsid w:val="004A03CB"/>
    <w:rsid w:val="004A0AA5"/>
    <w:rsid w:val="004A0B7A"/>
    <w:rsid w:val="004A0E07"/>
    <w:rsid w:val="004A0FED"/>
    <w:rsid w:val="004A1046"/>
    <w:rsid w:val="004A104D"/>
    <w:rsid w:val="004A19C0"/>
    <w:rsid w:val="004A2114"/>
    <w:rsid w:val="004A2481"/>
    <w:rsid w:val="004A279E"/>
    <w:rsid w:val="004A2949"/>
    <w:rsid w:val="004A2E7A"/>
    <w:rsid w:val="004A3014"/>
    <w:rsid w:val="004A316F"/>
    <w:rsid w:val="004A3636"/>
    <w:rsid w:val="004A37F8"/>
    <w:rsid w:val="004A3869"/>
    <w:rsid w:val="004A38B9"/>
    <w:rsid w:val="004A3985"/>
    <w:rsid w:val="004A3E3C"/>
    <w:rsid w:val="004A3F41"/>
    <w:rsid w:val="004A47E1"/>
    <w:rsid w:val="004A4AB1"/>
    <w:rsid w:val="004A4F16"/>
    <w:rsid w:val="004A4F4D"/>
    <w:rsid w:val="004A4F58"/>
    <w:rsid w:val="004A51E1"/>
    <w:rsid w:val="004A528F"/>
    <w:rsid w:val="004A5725"/>
    <w:rsid w:val="004A5793"/>
    <w:rsid w:val="004A58EF"/>
    <w:rsid w:val="004A59FD"/>
    <w:rsid w:val="004A5A22"/>
    <w:rsid w:val="004A5B50"/>
    <w:rsid w:val="004A5BAB"/>
    <w:rsid w:val="004A6231"/>
    <w:rsid w:val="004A62EC"/>
    <w:rsid w:val="004A679B"/>
    <w:rsid w:val="004A7693"/>
    <w:rsid w:val="004A7762"/>
    <w:rsid w:val="004A7C08"/>
    <w:rsid w:val="004A7CB2"/>
    <w:rsid w:val="004A7CFF"/>
    <w:rsid w:val="004A7EB5"/>
    <w:rsid w:val="004B0191"/>
    <w:rsid w:val="004B04BF"/>
    <w:rsid w:val="004B0988"/>
    <w:rsid w:val="004B0FEF"/>
    <w:rsid w:val="004B12DE"/>
    <w:rsid w:val="004B14FF"/>
    <w:rsid w:val="004B19FB"/>
    <w:rsid w:val="004B1BFE"/>
    <w:rsid w:val="004B1C4F"/>
    <w:rsid w:val="004B22BF"/>
    <w:rsid w:val="004B24DD"/>
    <w:rsid w:val="004B29DD"/>
    <w:rsid w:val="004B2AE0"/>
    <w:rsid w:val="004B2B39"/>
    <w:rsid w:val="004B2B42"/>
    <w:rsid w:val="004B2FAA"/>
    <w:rsid w:val="004B3030"/>
    <w:rsid w:val="004B3306"/>
    <w:rsid w:val="004B3A04"/>
    <w:rsid w:val="004B3DDE"/>
    <w:rsid w:val="004B3F03"/>
    <w:rsid w:val="004B41A0"/>
    <w:rsid w:val="004B4260"/>
    <w:rsid w:val="004B42E6"/>
    <w:rsid w:val="004B4550"/>
    <w:rsid w:val="004B4583"/>
    <w:rsid w:val="004B4ABC"/>
    <w:rsid w:val="004B4D8C"/>
    <w:rsid w:val="004B4DA0"/>
    <w:rsid w:val="004B4F30"/>
    <w:rsid w:val="004B522F"/>
    <w:rsid w:val="004B533C"/>
    <w:rsid w:val="004B5E6C"/>
    <w:rsid w:val="004B63F4"/>
    <w:rsid w:val="004B6B38"/>
    <w:rsid w:val="004B6B65"/>
    <w:rsid w:val="004B6D5C"/>
    <w:rsid w:val="004B7178"/>
    <w:rsid w:val="004B7247"/>
    <w:rsid w:val="004B7E7B"/>
    <w:rsid w:val="004C043A"/>
    <w:rsid w:val="004C06DF"/>
    <w:rsid w:val="004C13C0"/>
    <w:rsid w:val="004C15AC"/>
    <w:rsid w:val="004C172F"/>
    <w:rsid w:val="004C1A3E"/>
    <w:rsid w:val="004C1F3A"/>
    <w:rsid w:val="004C216F"/>
    <w:rsid w:val="004C2A20"/>
    <w:rsid w:val="004C2D56"/>
    <w:rsid w:val="004C2E44"/>
    <w:rsid w:val="004C302E"/>
    <w:rsid w:val="004C31C5"/>
    <w:rsid w:val="004C347F"/>
    <w:rsid w:val="004C3638"/>
    <w:rsid w:val="004C389F"/>
    <w:rsid w:val="004C3A8A"/>
    <w:rsid w:val="004C3DE7"/>
    <w:rsid w:val="004C3F85"/>
    <w:rsid w:val="004C431A"/>
    <w:rsid w:val="004C480E"/>
    <w:rsid w:val="004C4BFC"/>
    <w:rsid w:val="004C5081"/>
    <w:rsid w:val="004C5136"/>
    <w:rsid w:val="004C5556"/>
    <w:rsid w:val="004C5AB6"/>
    <w:rsid w:val="004C5C05"/>
    <w:rsid w:val="004C63F3"/>
    <w:rsid w:val="004C6770"/>
    <w:rsid w:val="004C67F4"/>
    <w:rsid w:val="004C6B47"/>
    <w:rsid w:val="004C6C5F"/>
    <w:rsid w:val="004C6D0E"/>
    <w:rsid w:val="004C6DFB"/>
    <w:rsid w:val="004C7678"/>
    <w:rsid w:val="004C7943"/>
    <w:rsid w:val="004C7A11"/>
    <w:rsid w:val="004C7D42"/>
    <w:rsid w:val="004D01CE"/>
    <w:rsid w:val="004D02D7"/>
    <w:rsid w:val="004D05BB"/>
    <w:rsid w:val="004D0A5D"/>
    <w:rsid w:val="004D0C49"/>
    <w:rsid w:val="004D1152"/>
    <w:rsid w:val="004D1493"/>
    <w:rsid w:val="004D1B8D"/>
    <w:rsid w:val="004D1C7E"/>
    <w:rsid w:val="004D1CEC"/>
    <w:rsid w:val="004D1DAA"/>
    <w:rsid w:val="004D2081"/>
    <w:rsid w:val="004D2110"/>
    <w:rsid w:val="004D282C"/>
    <w:rsid w:val="004D2BB9"/>
    <w:rsid w:val="004D2F98"/>
    <w:rsid w:val="004D2FEA"/>
    <w:rsid w:val="004D3263"/>
    <w:rsid w:val="004D3282"/>
    <w:rsid w:val="004D3A8B"/>
    <w:rsid w:val="004D3C30"/>
    <w:rsid w:val="004D3CCC"/>
    <w:rsid w:val="004D40EA"/>
    <w:rsid w:val="004D4158"/>
    <w:rsid w:val="004D4170"/>
    <w:rsid w:val="004D417F"/>
    <w:rsid w:val="004D430B"/>
    <w:rsid w:val="004D499C"/>
    <w:rsid w:val="004D49B5"/>
    <w:rsid w:val="004D4D22"/>
    <w:rsid w:val="004D5825"/>
    <w:rsid w:val="004D5995"/>
    <w:rsid w:val="004D5EFE"/>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1E8"/>
    <w:rsid w:val="004E1409"/>
    <w:rsid w:val="004E1B70"/>
    <w:rsid w:val="004E1D95"/>
    <w:rsid w:val="004E1E1A"/>
    <w:rsid w:val="004E1E30"/>
    <w:rsid w:val="004E2103"/>
    <w:rsid w:val="004E2241"/>
    <w:rsid w:val="004E24FC"/>
    <w:rsid w:val="004E2669"/>
    <w:rsid w:val="004E29D7"/>
    <w:rsid w:val="004E2A5C"/>
    <w:rsid w:val="004E2E8D"/>
    <w:rsid w:val="004E2ED9"/>
    <w:rsid w:val="004E2F15"/>
    <w:rsid w:val="004E30DE"/>
    <w:rsid w:val="004E3358"/>
    <w:rsid w:val="004E3705"/>
    <w:rsid w:val="004E3B07"/>
    <w:rsid w:val="004E3D0E"/>
    <w:rsid w:val="004E403C"/>
    <w:rsid w:val="004E438A"/>
    <w:rsid w:val="004E4467"/>
    <w:rsid w:val="004E4833"/>
    <w:rsid w:val="004E4B16"/>
    <w:rsid w:val="004E4C55"/>
    <w:rsid w:val="004E5240"/>
    <w:rsid w:val="004E546A"/>
    <w:rsid w:val="004E56E4"/>
    <w:rsid w:val="004E5814"/>
    <w:rsid w:val="004E596A"/>
    <w:rsid w:val="004E5E10"/>
    <w:rsid w:val="004E612C"/>
    <w:rsid w:val="004E61B3"/>
    <w:rsid w:val="004E6315"/>
    <w:rsid w:val="004E642D"/>
    <w:rsid w:val="004E649E"/>
    <w:rsid w:val="004E654B"/>
    <w:rsid w:val="004E66B6"/>
    <w:rsid w:val="004E694E"/>
    <w:rsid w:val="004E6952"/>
    <w:rsid w:val="004E6A21"/>
    <w:rsid w:val="004E6F2E"/>
    <w:rsid w:val="004E760E"/>
    <w:rsid w:val="004E76A8"/>
    <w:rsid w:val="004E7848"/>
    <w:rsid w:val="004E785D"/>
    <w:rsid w:val="004E7A80"/>
    <w:rsid w:val="004F00FF"/>
    <w:rsid w:val="004F0156"/>
    <w:rsid w:val="004F01BE"/>
    <w:rsid w:val="004F03C2"/>
    <w:rsid w:val="004F09AF"/>
    <w:rsid w:val="004F0A8D"/>
    <w:rsid w:val="004F0C7E"/>
    <w:rsid w:val="004F174F"/>
    <w:rsid w:val="004F17E1"/>
    <w:rsid w:val="004F18A7"/>
    <w:rsid w:val="004F1A08"/>
    <w:rsid w:val="004F1BA6"/>
    <w:rsid w:val="004F1CF4"/>
    <w:rsid w:val="004F1ED6"/>
    <w:rsid w:val="004F2A35"/>
    <w:rsid w:val="004F2E3C"/>
    <w:rsid w:val="004F309D"/>
    <w:rsid w:val="004F349D"/>
    <w:rsid w:val="004F3B22"/>
    <w:rsid w:val="004F3DBA"/>
    <w:rsid w:val="004F3F3E"/>
    <w:rsid w:val="004F4106"/>
    <w:rsid w:val="004F41E8"/>
    <w:rsid w:val="004F455F"/>
    <w:rsid w:val="004F4782"/>
    <w:rsid w:val="004F4E02"/>
    <w:rsid w:val="004F5564"/>
    <w:rsid w:val="004F55F3"/>
    <w:rsid w:val="004F5828"/>
    <w:rsid w:val="004F5CC3"/>
    <w:rsid w:val="004F68C3"/>
    <w:rsid w:val="004F69C2"/>
    <w:rsid w:val="004F6CB6"/>
    <w:rsid w:val="004F6E2A"/>
    <w:rsid w:val="004F6EE5"/>
    <w:rsid w:val="004F73EE"/>
    <w:rsid w:val="004F758B"/>
    <w:rsid w:val="004F7699"/>
    <w:rsid w:val="004F7D49"/>
    <w:rsid w:val="00500669"/>
    <w:rsid w:val="005008CB"/>
    <w:rsid w:val="00500CAD"/>
    <w:rsid w:val="0050197E"/>
    <w:rsid w:val="00501988"/>
    <w:rsid w:val="00501D2B"/>
    <w:rsid w:val="00501DBF"/>
    <w:rsid w:val="00501DF4"/>
    <w:rsid w:val="00501F51"/>
    <w:rsid w:val="00502CA0"/>
    <w:rsid w:val="00502F79"/>
    <w:rsid w:val="00502FD7"/>
    <w:rsid w:val="0050305B"/>
    <w:rsid w:val="0050336B"/>
    <w:rsid w:val="00503766"/>
    <w:rsid w:val="00503DE0"/>
    <w:rsid w:val="00504192"/>
    <w:rsid w:val="00504A7B"/>
    <w:rsid w:val="00504F42"/>
    <w:rsid w:val="005052A1"/>
    <w:rsid w:val="0050531C"/>
    <w:rsid w:val="00505530"/>
    <w:rsid w:val="00505C15"/>
    <w:rsid w:val="00505D68"/>
    <w:rsid w:val="00505E8F"/>
    <w:rsid w:val="00506253"/>
    <w:rsid w:val="005062C7"/>
    <w:rsid w:val="0050665A"/>
    <w:rsid w:val="00506BB9"/>
    <w:rsid w:val="00506D73"/>
    <w:rsid w:val="00506DE7"/>
    <w:rsid w:val="005070EC"/>
    <w:rsid w:val="005072F9"/>
    <w:rsid w:val="00507695"/>
    <w:rsid w:val="0050769D"/>
    <w:rsid w:val="00507988"/>
    <w:rsid w:val="005079FB"/>
    <w:rsid w:val="00510420"/>
    <w:rsid w:val="0051047C"/>
    <w:rsid w:val="00510533"/>
    <w:rsid w:val="00510836"/>
    <w:rsid w:val="005108FD"/>
    <w:rsid w:val="0051119E"/>
    <w:rsid w:val="005114EA"/>
    <w:rsid w:val="00511822"/>
    <w:rsid w:val="0051197C"/>
    <w:rsid w:val="00511DF5"/>
    <w:rsid w:val="00511E17"/>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DE"/>
    <w:rsid w:val="005141FD"/>
    <w:rsid w:val="00514226"/>
    <w:rsid w:val="0051442E"/>
    <w:rsid w:val="00514664"/>
    <w:rsid w:val="00514802"/>
    <w:rsid w:val="00514D7D"/>
    <w:rsid w:val="00514FBA"/>
    <w:rsid w:val="00515080"/>
    <w:rsid w:val="005151A9"/>
    <w:rsid w:val="00515229"/>
    <w:rsid w:val="00515622"/>
    <w:rsid w:val="005157D1"/>
    <w:rsid w:val="00515E39"/>
    <w:rsid w:val="00516188"/>
    <w:rsid w:val="00516359"/>
    <w:rsid w:val="005163FB"/>
    <w:rsid w:val="00516ADA"/>
    <w:rsid w:val="00516F92"/>
    <w:rsid w:val="005170E7"/>
    <w:rsid w:val="00517417"/>
    <w:rsid w:val="00517486"/>
    <w:rsid w:val="00517614"/>
    <w:rsid w:val="00517A5A"/>
    <w:rsid w:val="005204A9"/>
    <w:rsid w:val="00520C7A"/>
    <w:rsid w:val="00520E59"/>
    <w:rsid w:val="0052103A"/>
    <w:rsid w:val="005211ED"/>
    <w:rsid w:val="00521D85"/>
    <w:rsid w:val="00521DE7"/>
    <w:rsid w:val="00521EA3"/>
    <w:rsid w:val="0052224C"/>
    <w:rsid w:val="00522748"/>
    <w:rsid w:val="00522978"/>
    <w:rsid w:val="005230F1"/>
    <w:rsid w:val="00523152"/>
    <w:rsid w:val="00523209"/>
    <w:rsid w:val="0052363C"/>
    <w:rsid w:val="00523677"/>
    <w:rsid w:val="0052371D"/>
    <w:rsid w:val="00523A99"/>
    <w:rsid w:val="00523B28"/>
    <w:rsid w:val="0052414B"/>
    <w:rsid w:val="0052416B"/>
    <w:rsid w:val="005243C5"/>
    <w:rsid w:val="0052442A"/>
    <w:rsid w:val="00524613"/>
    <w:rsid w:val="00524EC8"/>
    <w:rsid w:val="00524F58"/>
    <w:rsid w:val="00524F9F"/>
    <w:rsid w:val="00525008"/>
    <w:rsid w:val="0052514F"/>
    <w:rsid w:val="00525187"/>
    <w:rsid w:val="00525293"/>
    <w:rsid w:val="005254E1"/>
    <w:rsid w:val="00525B5A"/>
    <w:rsid w:val="00525B8C"/>
    <w:rsid w:val="00525CA8"/>
    <w:rsid w:val="00525D48"/>
    <w:rsid w:val="00525DF1"/>
    <w:rsid w:val="00525E22"/>
    <w:rsid w:val="0052603C"/>
    <w:rsid w:val="00526BBF"/>
    <w:rsid w:val="00526C96"/>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0F29"/>
    <w:rsid w:val="0053145F"/>
    <w:rsid w:val="00531B03"/>
    <w:rsid w:val="00532339"/>
    <w:rsid w:val="005324D4"/>
    <w:rsid w:val="00532563"/>
    <w:rsid w:val="00532576"/>
    <w:rsid w:val="00532D32"/>
    <w:rsid w:val="00532D5F"/>
    <w:rsid w:val="00532DD3"/>
    <w:rsid w:val="00532E7E"/>
    <w:rsid w:val="0053318C"/>
    <w:rsid w:val="00533190"/>
    <w:rsid w:val="00533F20"/>
    <w:rsid w:val="0053424D"/>
    <w:rsid w:val="0053429D"/>
    <w:rsid w:val="0053458B"/>
    <w:rsid w:val="00534739"/>
    <w:rsid w:val="00534805"/>
    <w:rsid w:val="0053495B"/>
    <w:rsid w:val="00534C96"/>
    <w:rsid w:val="00534E93"/>
    <w:rsid w:val="00534F43"/>
    <w:rsid w:val="00534F52"/>
    <w:rsid w:val="005352DD"/>
    <w:rsid w:val="005356CF"/>
    <w:rsid w:val="00535E6A"/>
    <w:rsid w:val="00536323"/>
    <w:rsid w:val="005364C0"/>
    <w:rsid w:val="00536577"/>
    <w:rsid w:val="005367B8"/>
    <w:rsid w:val="00536C56"/>
    <w:rsid w:val="00536EB9"/>
    <w:rsid w:val="00537273"/>
    <w:rsid w:val="005373E4"/>
    <w:rsid w:val="00537485"/>
    <w:rsid w:val="005374D8"/>
    <w:rsid w:val="00537522"/>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7D3"/>
    <w:rsid w:val="00543825"/>
    <w:rsid w:val="00543A63"/>
    <w:rsid w:val="00543BEF"/>
    <w:rsid w:val="00543CDA"/>
    <w:rsid w:val="00543F17"/>
    <w:rsid w:val="0054408E"/>
    <w:rsid w:val="00544375"/>
    <w:rsid w:val="005444E5"/>
    <w:rsid w:val="00544824"/>
    <w:rsid w:val="00544855"/>
    <w:rsid w:val="00544AA0"/>
    <w:rsid w:val="00544D36"/>
    <w:rsid w:val="00544E0E"/>
    <w:rsid w:val="005453F6"/>
    <w:rsid w:val="00545A47"/>
    <w:rsid w:val="00545B98"/>
    <w:rsid w:val="00545E5E"/>
    <w:rsid w:val="0054612F"/>
    <w:rsid w:val="005461DE"/>
    <w:rsid w:val="005462D7"/>
    <w:rsid w:val="00546358"/>
    <w:rsid w:val="005463DB"/>
    <w:rsid w:val="00546982"/>
    <w:rsid w:val="00546A02"/>
    <w:rsid w:val="00546FF0"/>
    <w:rsid w:val="005470DA"/>
    <w:rsid w:val="00547C85"/>
    <w:rsid w:val="00547D36"/>
    <w:rsid w:val="00547F4A"/>
    <w:rsid w:val="00547FD6"/>
    <w:rsid w:val="005500E0"/>
    <w:rsid w:val="00550484"/>
    <w:rsid w:val="0055049A"/>
    <w:rsid w:val="005504B5"/>
    <w:rsid w:val="005508C4"/>
    <w:rsid w:val="00550A97"/>
    <w:rsid w:val="00550B3B"/>
    <w:rsid w:val="00551890"/>
    <w:rsid w:val="005519F9"/>
    <w:rsid w:val="005519FF"/>
    <w:rsid w:val="00551F1B"/>
    <w:rsid w:val="00552286"/>
    <w:rsid w:val="005522CA"/>
    <w:rsid w:val="0055238D"/>
    <w:rsid w:val="0055249E"/>
    <w:rsid w:val="005527CA"/>
    <w:rsid w:val="005529D6"/>
    <w:rsid w:val="00552AC0"/>
    <w:rsid w:val="00552B1B"/>
    <w:rsid w:val="00552E55"/>
    <w:rsid w:val="005530F8"/>
    <w:rsid w:val="0055367E"/>
    <w:rsid w:val="005536E9"/>
    <w:rsid w:val="005538BB"/>
    <w:rsid w:val="00554189"/>
    <w:rsid w:val="005541A3"/>
    <w:rsid w:val="0055472B"/>
    <w:rsid w:val="00554FB3"/>
    <w:rsid w:val="005551FD"/>
    <w:rsid w:val="0055541A"/>
    <w:rsid w:val="005555D3"/>
    <w:rsid w:val="00555612"/>
    <w:rsid w:val="0055598F"/>
    <w:rsid w:val="00555CAA"/>
    <w:rsid w:val="005563FD"/>
    <w:rsid w:val="00556A90"/>
    <w:rsid w:val="00557033"/>
    <w:rsid w:val="005571CD"/>
    <w:rsid w:val="005573F2"/>
    <w:rsid w:val="00557783"/>
    <w:rsid w:val="00557903"/>
    <w:rsid w:val="00557A06"/>
    <w:rsid w:val="00557A1F"/>
    <w:rsid w:val="00557B82"/>
    <w:rsid w:val="00557E3E"/>
    <w:rsid w:val="005600FE"/>
    <w:rsid w:val="005602C3"/>
    <w:rsid w:val="005604D6"/>
    <w:rsid w:val="0056056E"/>
    <w:rsid w:val="0056069B"/>
    <w:rsid w:val="00560795"/>
    <w:rsid w:val="00560A24"/>
    <w:rsid w:val="0056167F"/>
    <w:rsid w:val="0056188B"/>
    <w:rsid w:val="005619EF"/>
    <w:rsid w:val="00561CFB"/>
    <w:rsid w:val="00561DD1"/>
    <w:rsid w:val="0056210F"/>
    <w:rsid w:val="005624E6"/>
    <w:rsid w:val="005627C3"/>
    <w:rsid w:val="00562926"/>
    <w:rsid w:val="005629F3"/>
    <w:rsid w:val="00562B05"/>
    <w:rsid w:val="00562B12"/>
    <w:rsid w:val="00562B2F"/>
    <w:rsid w:val="005630B2"/>
    <w:rsid w:val="005632F9"/>
    <w:rsid w:val="005637F6"/>
    <w:rsid w:val="00563AAF"/>
    <w:rsid w:val="00563C7B"/>
    <w:rsid w:val="00563CBC"/>
    <w:rsid w:val="005642FB"/>
    <w:rsid w:val="005643BF"/>
    <w:rsid w:val="005644ED"/>
    <w:rsid w:val="00564AEE"/>
    <w:rsid w:val="00564E30"/>
    <w:rsid w:val="00565002"/>
    <w:rsid w:val="00565402"/>
    <w:rsid w:val="005654A1"/>
    <w:rsid w:val="00565AA0"/>
    <w:rsid w:val="00566077"/>
    <w:rsid w:val="00566550"/>
    <w:rsid w:val="00566630"/>
    <w:rsid w:val="00566D61"/>
    <w:rsid w:val="00566D84"/>
    <w:rsid w:val="00566EAB"/>
    <w:rsid w:val="00566F82"/>
    <w:rsid w:val="00567867"/>
    <w:rsid w:val="0056795A"/>
    <w:rsid w:val="00567BD6"/>
    <w:rsid w:val="005702DE"/>
    <w:rsid w:val="0057031F"/>
    <w:rsid w:val="0057039B"/>
    <w:rsid w:val="00570D2D"/>
    <w:rsid w:val="00571139"/>
    <w:rsid w:val="0057117F"/>
    <w:rsid w:val="005711BB"/>
    <w:rsid w:val="005715FE"/>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4FA8"/>
    <w:rsid w:val="00575143"/>
    <w:rsid w:val="00575367"/>
    <w:rsid w:val="00575399"/>
    <w:rsid w:val="00575609"/>
    <w:rsid w:val="005756E9"/>
    <w:rsid w:val="0057596E"/>
    <w:rsid w:val="00575D71"/>
    <w:rsid w:val="00575E51"/>
    <w:rsid w:val="00576126"/>
    <w:rsid w:val="005762B8"/>
    <w:rsid w:val="0057675D"/>
    <w:rsid w:val="00576762"/>
    <w:rsid w:val="0057683D"/>
    <w:rsid w:val="00576AB0"/>
    <w:rsid w:val="00576D00"/>
    <w:rsid w:val="005770AD"/>
    <w:rsid w:val="00577126"/>
    <w:rsid w:val="00577443"/>
    <w:rsid w:val="00577574"/>
    <w:rsid w:val="005776E1"/>
    <w:rsid w:val="005779F8"/>
    <w:rsid w:val="00577D03"/>
    <w:rsid w:val="00577D76"/>
    <w:rsid w:val="00577EE0"/>
    <w:rsid w:val="00577F15"/>
    <w:rsid w:val="00577FD5"/>
    <w:rsid w:val="005804AA"/>
    <w:rsid w:val="00580811"/>
    <w:rsid w:val="00580940"/>
    <w:rsid w:val="00580977"/>
    <w:rsid w:val="00581680"/>
    <w:rsid w:val="00581764"/>
    <w:rsid w:val="00581B58"/>
    <w:rsid w:val="00581D49"/>
    <w:rsid w:val="0058215E"/>
    <w:rsid w:val="00582320"/>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6AB"/>
    <w:rsid w:val="0058570C"/>
    <w:rsid w:val="00585710"/>
    <w:rsid w:val="005857AC"/>
    <w:rsid w:val="005857B7"/>
    <w:rsid w:val="0058582D"/>
    <w:rsid w:val="00585A5A"/>
    <w:rsid w:val="00585AD7"/>
    <w:rsid w:val="00586342"/>
    <w:rsid w:val="005864A1"/>
    <w:rsid w:val="00586713"/>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259"/>
    <w:rsid w:val="0059126F"/>
    <w:rsid w:val="005913BF"/>
    <w:rsid w:val="005913D6"/>
    <w:rsid w:val="005915AB"/>
    <w:rsid w:val="00591A53"/>
    <w:rsid w:val="00591F1E"/>
    <w:rsid w:val="0059378E"/>
    <w:rsid w:val="00593ADB"/>
    <w:rsid w:val="00593AEB"/>
    <w:rsid w:val="00593B2B"/>
    <w:rsid w:val="00593BE4"/>
    <w:rsid w:val="005948B6"/>
    <w:rsid w:val="005949EA"/>
    <w:rsid w:val="00594AD5"/>
    <w:rsid w:val="00594AE2"/>
    <w:rsid w:val="00594D40"/>
    <w:rsid w:val="00595061"/>
    <w:rsid w:val="00595946"/>
    <w:rsid w:val="005959C3"/>
    <w:rsid w:val="00595BEB"/>
    <w:rsid w:val="00596634"/>
    <w:rsid w:val="00596652"/>
    <w:rsid w:val="00596B25"/>
    <w:rsid w:val="00596D71"/>
    <w:rsid w:val="00596E71"/>
    <w:rsid w:val="00596F95"/>
    <w:rsid w:val="0059790F"/>
    <w:rsid w:val="00597ACF"/>
    <w:rsid w:val="00597B05"/>
    <w:rsid w:val="00597BBF"/>
    <w:rsid w:val="00597F49"/>
    <w:rsid w:val="005A03F1"/>
    <w:rsid w:val="005A09AE"/>
    <w:rsid w:val="005A0B80"/>
    <w:rsid w:val="005A0BBF"/>
    <w:rsid w:val="005A0D1F"/>
    <w:rsid w:val="005A1110"/>
    <w:rsid w:val="005A1663"/>
    <w:rsid w:val="005A17CF"/>
    <w:rsid w:val="005A2174"/>
    <w:rsid w:val="005A27B7"/>
    <w:rsid w:val="005A2B7D"/>
    <w:rsid w:val="005A3386"/>
    <w:rsid w:val="005A3486"/>
    <w:rsid w:val="005A34A3"/>
    <w:rsid w:val="005A36A6"/>
    <w:rsid w:val="005A39D4"/>
    <w:rsid w:val="005A3AAD"/>
    <w:rsid w:val="005A400D"/>
    <w:rsid w:val="005A40EF"/>
    <w:rsid w:val="005A4C4E"/>
    <w:rsid w:val="005A4D4A"/>
    <w:rsid w:val="005A4E5B"/>
    <w:rsid w:val="005A4FA0"/>
    <w:rsid w:val="005A5CB9"/>
    <w:rsid w:val="005A5CD6"/>
    <w:rsid w:val="005A6064"/>
    <w:rsid w:val="005A62EF"/>
    <w:rsid w:val="005A6A28"/>
    <w:rsid w:val="005A6AAC"/>
    <w:rsid w:val="005A7041"/>
    <w:rsid w:val="005A72A0"/>
    <w:rsid w:val="005A745F"/>
    <w:rsid w:val="005A7A5D"/>
    <w:rsid w:val="005A7A6C"/>
    <w:rsid w:val="005A7A8B"/>
    <w:rsid w:val="005A7A8D"/>
    <w:rsid w:val="005A7AB3"/>
    <w:rsid w:val="005A7B17"/>
    <w:rsid w:val="005A7B72"/>
    <w:rsid w:val="005B0367"/>
    <w:rsid w:val="005B0B54"/>
    <w:rsid w:val="005B0BD8"/>
    <w:rsid w:val="005B0C4E"/>
    <w:rsid w:val="005B11A9"/>
    <w:rsid w:val="005B1225"/>
    <w:rsid w:val="005B1711"/>
    <w:rsid w:val="005B1845"/>
    <w:rsid w:val="005B18BC"/>
    <w:rsid w:val="005B194C"/>
    <w:rsid w:val="005B19E0"/>
    <w:rsid w:val="005B1E92"/>
    <w:rsid w:val="005B2105"/>
    <w:rsid w:val="005B255F"/>
    <w:rsid w:val="005B2C39"/>
    <w:rsid w:val="005B3596"/>
    <w:rsid w:val="005B3928"/>
    <w:rsid w:val="005B39F2"/>
    <w:rsid w:val="005B3B4E"/>
    <w:rsid w:val="005B3E66"/>
    <w:rsid w:val="005B46EB"/>
    <w:rsid w:val="005B4773"/>
    <w:rsid w:val="005B4BAA"/>
    <w:rsid w:val="005B4E35"/>
    <w:rsid w:val="005B5002"/>
    <w:rsid w:val="005B5018"/>
    <w:rsid w:val="005B5532"/>
    <w:rsid w:val="005B590D"/>
    <w:rsid w:val="005B5925"/>
    <w:rsid w:val="005B5C3D"/>
    <w:rsid w:val="005B5DD7"/>
    <w:rsid w:val="005B6082"/>
    <w:rsid w:val="005B63FA"/>
    <w:rsid w:val="005B67CB"/>
    <w:rsid w:val="005B68D0"/>
    <w:rsid w:val="005B6C6F"/>
    <w:rsid w:val="005B6DE9"/>
    <w:rsid w:val="005B6E1D"/>
    <w:rsid w:val="005B7055"/>
    <w:rsid w:val="005B7070"/>
    <w:rsid w:val="005B710B"/>
    <w:rsid w:val="005B7372"/>
    <w:rsid w:val="005B79FA"/>
    <w:rsid w:val="005B7D99"/>
    <w:rsid w:val="005C0150"/>
    <w:rsid w:val="005C02A1"/>
    <w:rsid w:val="005C07FA"/>
    <w:rsid w:val="005C0908"/>
    <w:rsid w:val="005C0AAD"/>
    <w:rsid w:val="005C0C79"/>
    <w:rsid w:val="005C0C86"/>
    <w:rsid w:val="005C0CFB"/>
    <w:rsid w:val="005C1558"/>
    <w:rsid w:val="005C19C0"/>
    <w:rsid w:val="005C1A6B"/>
    <w:rsid w:val="005C1C53"/>
    <w:rsid w:val="005C1CDB"/>
    <w:rsid w:val="005C1DD0"/>
    <w:rsid w:val="005C2216"/>
    <w:rsid w:val="005C25D8"/>
    <w:rsid w:val="005C2A8E"/>
    <w:rsid w:val="005C2DCB"/>
    <w:rsid w:val="005C3129"/>
    <w:rsid w:val="005C3272"/>
    <w:rsid w:val="005C343F"/>
    <w:rsid w:val="005C345A"/>
    <w:rsid w:val="005C360A"/>
    <w:rsid w:val="005C37D2"/>
    <w:rsid w:val="005C3A51"/>
    <w:rsid w:val="005C3C3C"/>
    <w:rsid w:val="005C41BD"/>
    <w:rsid w:val="005C4542"/>
    <w:rsid w:val="005C4F8B"/>
    <w:rsid w:val="005C5225"/>
    <w:rsid w:val="005C522A"/>
    <w:rsid w:val="005C5274"/>
    <w:rsid w:val="005C54EF"/>
    <w:rsid w:val="005C5614"/>
    <w:rsid w:val="005C569F"/>
    <w:rsid w:val="005C598B"/>
    <w:rsid w:val="005C5FB8"/>
    <w:rsid w:val="005C616F"/>
    <w:rsid w:val="005C6493"/>
    <w:rsid w:val="005C65DE"/>
    <w:rsid w:val="005C6C4F"/>
    <w:rsid w:val="005C6CCF"/>
    <w:rsid w:val="005C7064"/>
    <w:rsid w:val="005C72E2"/>
    <w:rsid w:val="005C7363"/>
    <w:rsid w:val="005C7DC4"/>
    <w:rsid w:val="005C7DDE"/>
    <w:rsid w:val="005D006B"/>
    <w:rsid w:val="005D019B"/>
    <w:rsid w:val="005D01B6"/>
    <w:rsid w:val="005D02D7"/>
    <w:rsid w:val="005D04FE"/>
    <w:rsid w:val="005D0820"/>
    <w:rsid w:val="005D0940"/>
    <w:rsid w:val="005D0C33"/>
    <w:rsid w:val="005D123E"/>
    <w:rsid w:val="005D1265"/>
    <w:rsid w:val="005D16C6"/>
    <w:rsid w:val="005D1A23"/>
    <w:rsid w:val="005D1AB4"/>
    <w:rsid w:val="005D1D85"/>
    <w:rsid w:val="005D1DA2"/>
    <w:rsid w:val="005D1EAE"/>
    <w:rsid w:val="005D2129"/>
    <w:rsid w:val="005D2BCD"/>
    <w:rsid w:val="005D2CBE"/>
    <w:rsid w:val="005D2D9C"/>
    <w:rsid w:val="005D2E1A"/>
    <w:rsid w:val="005D2EDE"/>
    <w:rsid w:val="005D2EFA"/>
    <w:rsid w:val="005D350C"/>
    <w:rsid w:val="005D37F2"/>
    <w:rsid w:val="005D3B11"/>
    <w:rsid w:val="005D3F2C"/>
    <w:rsid w:val="005D3F8B"/>
    <w:rsid w:val="005D41DD"/>
    <w:rsid w:val="005D429A"/>
    <w:rsid w:val="005D42EA"/>
    <w:rsid w:val="005D4796"/>
    <w:rsid w:val="005D4990"/>
    <w:rsid w:val="005D4A1F"/>
    <w:rsid w:val="005D4A9A"/>
    <w:rsid w:val="005D51EF"/>
    <w:rsid w:val="005D5CC6"/>
    <w:rsid w:val="005D5E71"/>
    <w:rsid w:val="005D602C"/>
    <w:rsid w:val="005D60AD"/>
    <w:rsid w:val="005D613D"/>
    <w:rsid w:val="005D644C"/>
    <w:rsid w:val="005D68E2"/>
    <w:rsid w:val="005D6DD4"/>
    <w:rsid w:val="005D6E99"/>
    <w:rsid w:val="005D74FE"/>
    <w:rsid w:val="005D7888"/>
    <w:rsid w:val="005D78B1"/>
    <w:rsid w:val="005D7A74"/>
    <w:rsid w:val="005D7AAE"/>
    <w:rsid w:val="005D7AE8"/>
    <w:rsid w:val="005D7C76"/>
    <w:rsid w:val="005D7FC6"/>
    <w:rsid w:val="005E015C"/>
    <w:rsid w:val="005E0198"/>
    <w:rsid w:val="005E042C"/>
    <w:rsid w:val="005E0584"/>
    <w:rsid w:val="005E0E7A"/>
    <w:rsid w:val="005E13B5"/>
    <w:rsid w:val="005E1581"/>
    <w:rsid w:val="005E1594"/>
    <w:rsid w:val="005E18E4"/>
    <w:rsid w:val="005E1C57"/>
    <w:rsid w:val="005E1D16"/>
    <w:rsid w:val="005E1F51"/>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58C9"/>
    <w:rsid w:val="005E60D3"/>
    <w:rsid w:val="005E620B"/>
    <w:rsid w:val="005E6320"/>
    <w:rsid w:val="005E63EE"/>
    <w:rsid w:val="005E6575"/>
    <w:rsid w:val="005E66AF"/>
    <w:rsid w:val="005E68AD"/>
    <w:rsid w:val="005E695D"/>
    <w:rsid w:val="005E6A86"/>
    <w:rsid w:val="005E6A9C"/>
    <w:rsid w:val="005E6C61"/>
    <w:rsid w:val="005E6DFB"/>
    <w:rsid w:val="005E6EE6"/>
    <w:rsid w:val="005E6FB2"/>
    <w:rsid w:val="005E713C"/>
    <w:rsid w:val="005E7507"/>
    <w:rsid w:val="005E751C"/>
    <w:rsid w:val="005E752B"/>
    <w:rsid w:val="005E77BF"/>
    <w:rsid w:val="005E7BF6"/>
    <w:rsid w:val="005E7F59"/>
    <w:rsid w:val="005F035B"/>
    <w:rsid w:val="005F0556"/>
    <w:rsid w:val="005F06CE"/>
    <w:rsid w:val="005F0947"/>
    <w:rsid w:val="005F1049"/>
    <w:rsid w:val="005F1843"/>
    <w:rsid w:val="005F19CD"/>
    <w:rsid w:val="005F1A2E"/>
    <w:rsid w:val="005F1D7B"/>
    <w:rsid w:val="005F2999"/>
    <w:rsid w:val="005F2C72"/>
    <w:rsid w:val="005F2DDF"/>
    <w:rsid w:val="005F2EBA"/>
    <w:rsid w:val="005F31A4"/>
    <w:rsid w:val="005F321C"/>
    <w:rsid w:val="005F32DF"/>
    <w:rsid w:val="005F3351"/>
    <w:rsid w:val="005F3859"/>
    <w:rsid w:val="005F3B44"/>
    <w:rsid w:val="005F3C27"/>
    <w:rsid w:val="005F3D54"/>
    <w:rsid w:val="005F4107"/>
    <w:rsid w:val="005F43CD"/>
    <w:rsid w:val="005F449B"/>
    <w:rsid w:val="005F45D2"/>
    <w:rsid w:val="005F46EE"/>
    <w:rsid w:val="005F4A4F"/>
    <w:rsid w:val="005F4B85"/>
    <w:rsid w:val="005F4DE1"/>
    <w:rsid w:val="005F59F8"/>
    <w:rsid w:val="005F5BCF"/>
    <w:rsid w:val="005F5E76"/>
    <w:rsid w:val="005F5E88"/>
    <w:rsid w:val="005F5EBA"/>
    <w:rsid w:val="005F630F"/>
    <w:rsid w:val="005F64B9"/>
    <w:rsid w:val="005F669D"/>
    <w:rsid w:val="005F6A80"/>
    <w:rsid w:val="005F708E"/>
    <w:rsid w:val="005F7239"/>
    <w:rsid w:val="005F73A9"/>
    <w:rsid w:val="005F74C4"/>
    <w:rsid w:val="005F7AE2"/>
    <w:rsid w:val="005F7C0D"/>
    <w:rsid w:val="005F7D71"/>
    <w:rsid w:val="005F7DB6"/>
    <w:rsid w:val="006000A3"/>
    <w:rsid w:val="00600190"/>
    <w:rsid w:val="006003C2"/>
    <w:rsid w:val="006005DE"/>
    <w:rsid w:val="0060090E"/>
    <w:rsid w:val="00600B0E"/>
    <w:rsid w:val="00600B86"/>
    <w:rsid w:val="00600D21"/>
    <w:rsid w:val="00600DF9"/>
    <w:rsid w:val="00600F8F"/>
    <w:rsid w:val="00600FD5"/>
    <w:rsid w:val="0060119E"/>
    <w:rsid w:val="00601327"/>
    <w:rsid w:val="00601854"/>
    <w:rsid w:val="00601D2F"/>
    <w:rsid w:val="0060205C"/>
    <w:rsid w:val="00602316"/>
    <w:rsid w:val="006025BC"/>
    <w:rsid w:val="00602AD1"/>
    <w:rsid w:val="00602C96"/>
    <w:rsid w:val="00603339"/>
    <w:rsid w:val="0060377F"/>
    <w:rsid w:val="006037EC"/>
    <w:rsid w:val="00603BFC"/>
    <w:rsid w:val="00603C3F"/>
    <w:rsid w:val="00603D09"/>
    <w:rsid w:val="00603DA9"/>
    <w:rsid w:val="0060407F"/>
    <w:rsid w:val="00604124"/>
    <w:rsid w:val="00604680"/>
    <w:rsid w:val="00604942"/>
    <w:rsid w:val="00604C36"/>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07F3E"/>
    <w:rsid w:val="00610087"/>
    <w:rsid w:val="00610725"/>
    <w:rsid w:val="00610A37"/>
    <w:rsid w:val="0061139E"/>
    <w:rsid w:val="00611625"/>
    <w:rsid w:val="0061171F"/>
    <w:rsid w:val="00611B76"/>
    <w:rsid w:val="00611D57"/>
    <w:rsid w:val="00611EC1"/>
    <w:rsid w:val="00611F04"/>
    <w:rsid w:val="00612023"/>
    <w:rsid w:val="00612038"/>
    <w:rsid w:val="00612068"/>
    <w:rsid w:val="00612942"/>
    <w:rsid w:val="006129F9"/>
    <w:rsid w:val="00612C5E"/>
    <w:rsid w:val="00612EC0"/>
    <w:rsid w:val="006134BC"/>
    <w:rsid w:val="0061356D"/>
    <w:rsid w:val="00613E4C"/>
    <w:rsid w:val="006141F2"/>
    <w:rsid w:val="00614455"/>
    <w:rsid w:val="006144C3"/>
    <w:rsid w:val="006146DC"/>
    <w:rsid w:val="006149A2"/>
    <w:rsid w:val="006150E0"/>
    <w:rsid w:val="006151BF"/>
    <w:rsid w:val="00615374"/>
    <w:rsid w:val="006154F1"/>
    <w:rsid w:val="00615A4C"/>
    <w:rsid w:val="00615A61"/>
    <w:rsid w:val="00615E9F"/>
    <w:rsid w:val="00615F79"/>
    <w:rsid w:val="006164D8"/>
    <w:rsid w:val="006166C2"/>
    <w:rsid w:val="006171C4"/>
    <w:rsid w:val="00617402"/>
    <w:rsid w:val="00617855"/>
    <w:rsid w:val="00617B56"/>
    <w:rsid w:val="00617B8F"/>
    <w:rsid w:val="00620143"/>
    <w:rsid w:val="006205FB"/>
    <w:rsid w:val="0062085F"/>
    <w:rsid w:val="006208F1"/>
    <w:rsid w:val="0062090C"/>
    <w:rsid w:val="00620ACE"/>
    <w:rsid w:val="00620B66"/>
    <w:rsid w:val="00621009"/>
    <w:rsid w:val="006212A0"/>
    <w:rsid w:val="006212DB"/>
    <w:rsid w:val="00621325"/>
    <w:rsid w:val="006213A3"/>
    <w:rsid w:val="0062145D"/>
    <w:rsid w:val="0062150F"/>
    <w:rsid w:val="00621993"/>
    <w:rsid w:val="00621BBA"/>
    <w:rsid w:val="00621CB4"/>
    <w:rsid w:val="00621E18"/>
    <w:rsid w:val="00621E94"/>
    <w:rsid w:val="00622291"/>
    <w:rsid w:val="0062245D"/>
    <w:rsid w:val="006226B1"/>
    <w:rsid w:val="00622B55"/>
    <w:rsid w:val="00622BE7"/>
    <w:rsid w:val="00622BF8"/>
    <w:rsid w:val="00622D06"/>
    <w:rsid w:val="00622EBE"/>
    <w:rsid w:val="00623341"/>
    <w:rsid w:val="0062353F"/>
    <w:rsid w:val="00623C41"/>
    <w:rsid w:val="00623CCC"/>
    <w:rsid w:val="00623F7F"/>
    <w:rsid w:val="006246BA"/>
    <w:rsid w:val="00624729"/>
    <w:rsid w:val="00624860"/>
    <w:rsid w:val="00624D19"/>
    <w:rsid w:val="006251DE"/>
    <w:rsid w:val="0062528C"/>
    <w:rsid w:val="0062574F"/>
    <w:rsid w:val="00625A97"/>
    <w:rsid w:val="00625CA4"/>
    <w:rsid w:val="00625CDC"/>
    <w:rsid w:val="00626190"/>
    <w:rsid w:val="00626557"/>
    <w:rsid w:val="00626B4D"/>
    <w:rsid w:val="00626C16"/>
    <w:rsid w:val="00626D30"/>
    <w:rsid w:val="00626E04"/>
    <w:rsid w:val="00627413"/>
    <w:rsid w:val="00627A6D"/>
    <w:rsid w:val="00630663"/>
    <w:rsid w:val="006309E7"/>
    <w:rsid w:val="00631117"/>
    <w:rsid w:val="0063112D"/>
    <w:rsid w:val="0063127E"/>
    <w:rsid w:val="0063131D"/>
    <w:rsid w:val="0063167D"/>
    <w:rsid w:val="006317D8"/>
    <w:rsid w:val="00631A16"/>
    <w:rsid w:val="00631DA5"/>
    <w:rsid w:val="00631E3D"/>
    <w:rsid w:val="006320CE"/>
    <w:rsid w:val="006321AF"/>
    <w:rsid w:val="00632449"/>
    <w:rsid w:val="0063273E"/>
    <w:rsid w:val="00632D52"/>
    <w:rsid w:val="006330C5"/>
    <w:rsid w:val="006333E6"/>
    <w:rsid w:val="006334A5"/>
    <w:rsid w:val="00633568"/>
    <w:rsid w:val="006335A7"/>
    <w:rsid w:val="00633785"/>
    <w:rsid w:val="00633A57"/>
    <w:rsid w:val="00633B75"/>
    <w:rsid w:val="00633FC9"/>
    <w:rsid w:val="006340BA"/>
    <w:rsid w:val="0063410A"/>
    <w:rsid w:val="00634196"/>
    <w:rsid w:val="006343B4"/>
    <w:rsid w:val="0063476D"/>
    <w:rsid w:val="006347B9"/>
    <w:rsid w:val="00634A82"/>
    <w:rsid w:val="00634BA2"/>
    <w:rsid w:val="00634E8F"/>
    <w:rsid w:val="00635060"/>
    <w:rsid w:val="006353B8"/>
    <w:rsid w:val="006353DC"/>
    <w:rsid w:val="00635803"/>
    <w:rsid w:val="00636098"/>
    <w:rsid w:val="006362E1"/>
    <w:rsid w:val="00636BEB"/>
    <w:rsid w:val="00636CDE"/>
    <w:rsid w:val="00637442"/>
    <w:rsid w:val="006376B3"/>
    <w:rsid w:val="006376F7"/>
    <w:rsid w:val="00637AC4"/>
    <w:rsid w:val="00637EA6"/>
    <w:rsid w:val="00637EB8"/>
    <w:rsid w:val="006400E4"/>
    <w:rsid w:val="006400EF"/>
    <w:rsid w:val="00640141"/>
    <w:rsid w:val="00640440"/>
    <w:rsid w:val="0064115B"/>
    <w:rsid w:val="0064119A"/>
    <w:rsid w:val="0064121B"/>
    <w:rsid w:val="00641D62"/>
    <w:rsid w:val="00641E73"/>
    <w:rsid w:val="00642407"/>
    <w:rsid w:val="00642464"/>
    <w:rsid w:val="00642538"/>
    <w:rsid w:val="00642876"/>
    <w:rsid w:val="00642A51"/>
    <w:rsid w:val="00642ABD"/>
    <w:rsid w:val="006430A2"/>
    <w:rsid w:val="006438DA"/>
    <w:rsid w:val="00643ADA"/>
    <w:rsid w:val="00643F13"/>
    <w:rsid w:val="006444C0"/>
    <w:rsid w:val="00644B76"/>
    <w:rsid w:val="00644BA4"/>
    <w:rsid w:val="00644DCE"/>
    <w:rsid w:val="006453BF"/>
    <w:rsid w:val="00645622"/>
    <w:rsid w:val="006456E6"/>
    <w:rsid w:val="00645EBA"/>
    <w:rsid w:val="00646278"/>
    <w:rsid w:val="00646371"/>
    <w:rsid w:val="006467F0"/>
    <w:rsid w:val="006467FF"/>
    <w:rsid w:val="00646874"/>
    <w:rsid w:val="00646CA3"/>
    <w:rsid w:val="00646D80"/>
    <w:rsid w:val="006470BF"/>
    <w:rsid w:val="006470F6"/>
    <w:rsid w:val="0064718A"/>
    <w:rsid w:val="006477A1"/>
    <w:rsid w:val="00647A29"/>
    <w:rsid w:val="00647A82"/>
    <w:rsid w:val="00647ECF"/>
    <w:rsid w:val="0065007C"/>
    <w:rsid w:val="006501B2"/>
    <w:rsid w:val="006501E5"/>
    <w:rsid w:val="006502B2"/>
    <w:rsid w:val="006506D2"/>
    <w:rsid w:val="00650DEA"/>
    <w:rsid w:val="00650E6F"/>
    <w:rsid w:val="00651022"/>
    <w:rsid w:val="00651258"/>
    <w:rsid w:val="0065150F"/>
    <w:rsid w:val="006517EB"/>
    <w:rsid w:val="0065184B"/>
    <w:rsid w:val="00651CFD"/>
    <w:rsid w:val="006520E8"/>
    <w:rsid w:val="0065221D"/>
    <w:rsid w:val="006528DF"/>
    <w:rsid w:val="00652CFA"/>
    <w:rsid w:val="006530A2"/>
    <w:rsid w:val="006533F5"/>
    <w:rsid w:val="00653456"/>
    <w:rsid w:val="006538D0"/>
    <w:rsid w:val="00653D31"/>
    <w:rsid w:val="00654017"/>
    <w:rsid w:val="00654180"/>
    <w:rsid w:val="006541D3"/>
    <w:rsid w:val="00654308"/>
    <w:rsid w:val="006548DC"/>
    <w:rsid w:val="00654A5A"/>
    <w:rsid w:val="00654BF9"/>
    <w:rsid w:val="00654E31"/>
    <w:rsid w:val="0065537D"/>
    <w:rsid w:val="0065579A"/>
    <w:rsid w:val="006559C0"/>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AEE"/>
    <w:rsid w:val="00660FAB"/>
    <w:rsid w:val="006613CF"/>
    <w:rsid w:val="00661403"/>
    <w:rsid w:val="0066148A"/>
    <w:rsid w:val="006614B9"/>
    <w:rsid w:val="0066188D"/>
    <w:rsid w:val="00661A1B"/>
    <w:rsid w:val="00661B4C"/>
    <w:rsid w:val="006622CA"/>
    <w:rsid w:val="006624B6"/>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857"/>
    <w:rsid w:val="00665A0D"/>
    <w:rsid w:val="00665D8B"/>
    <w:rsid w:val="00665F15"/>
    <w:rsid w:val="00665F4B"/>
    <w:rsid w:val="00666038"/>
    <w:rsid w:val="006662D2"/>
    <w:rsid w:val="00666A9B"/>
    <w:rsid w:val="006670E3"/>
    <w:rsid w:val="00667297"/>
    <w:rsid w:val="0066735A"/>
    <w:rsid w:val="00667434"/>
    <w:rsid w:val="00667861"/>
    <w:rsid w:val="00667B3B"/>
    <w:rsid w:val="00670005"/>
    <w:rsid w:val="00670118"/>
    <w:rsid w:val="00670395"/>
    <w:rsid w:val="006704C3"/>
    <w:rsid w:val="006705A3"/>
    <w:rsid w:val="006709D9"/>
    <w:rsid w:val="00670A2B"/>
    <w:rsid w:val="00671093"/>
    <w:rsid w:val="006713E1"/>
    <w:rsid w:val="00671662"/>
    <w:rsid w:val="0067166E"/>
    <w:rsid w:val="006718D2"/>
    <w:rsid w:val="00671DBB"/>
    <w:rsid w:val="00671E9B"/>
    <w:rsid w:val="00672168"/>
    <w:rsid w:val="00672631"/>
    <w:rsid w:val="00672A4F"/>
    <w:rsid w:val="00672B55"/>
    <w:rsid w:val="006733AC"/>
    <w:rsid w:val="006733AF"/>
    <w:rsid w:val="00673715"/>
    <w:rsid w:val="00673743"/>
    <w:rsid w:val="00673B73"/>
    <w:rsid w:val="00673D39"/>
    <w:rsid w:val="00673DB8"/>
    <w:rsid w:val="00673E20"/>
    <w:rsid w:val="00673E5C"/>
    <w:rsid w:val="006745E6"/>
    <w:rsid w:val="0067472F"/>
    <w:rsid w:val="00674855"/>
    <w:rsid w:val="0067490C"/>
    <w:rsid w:val="00674D21"/>
    <w:rsid w:val="00674EF6"/>
    <w:rsid w:val="006752A1"/>
    <w:rsid w:val="00675302"/>
    <w:rsid w:val="00675861"/>
    <w:rsid w:val="00675D2F"/>
    <w:rsid w:val="00676387"/>
    <w:rsid w:val="006767F3"/>
    <w:rsid w:val="0067682D"/>
    <w:rsid w:val="00676B8B"/>
    <w:rsid w:val="00676DC0"/>
    <w:rsid w:val="0067722D"/>
    <w:rsid w:val="0067747C"/>
    <w:rsid w:val="006775C1"/>
    <w:rsid w:val="00677D29"/>
    <w:rsid w:val="00680199"/>
    <w:rsid w:val="00680278"/>
    <w:rsid w:val="0068066A"/>
    <w:rsid w:val="0068079E"/>
    <w:rsid w:val="00680B27"/>
    <w:rsid w:val="00680B60"/>
    <w:rsid w:val="00680CCD"/>
    <w:rsid w:val="00680FF9"/>
    <w:rsid w:val="00681057"/>
    <w:rsid w:val="0068130C"/>
    <w:rsid w:val="00681C39"/>
    <w:rsid w:val="00681CA7"/>
    <w:rsid w:val="00682438"/>
    <w:rsid w:val="006824A8"/>
    <w:rsid w:val="00682549"/>
    <w:rsid w:val="00682B91"/>
    <w:rsid w:val="00682C2B"/>
    <w:rsid w:val="00682C71"/>
    <w:rsid w:val="00682F4A"/>
    <w:rsid w:val="006831A6"/>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095"/>
    <w:rsid w:val="0068653C"/>
    <w:rsid w:val="00686D79"/>
    <w:rsid w:val="00686FBA"/>
    <w:rsid w:val="00687167"/>
    <w:rsid w:val="0068720E"/>
    <w:rsid w:val="00687283"/>
    <w:rsid w:val="0068729F"/>
    <w:rsid w:val="0068762D"/>
    <w:rsid w:val="00687E40"/>
    <w:rsid w:val="00690459"/>
    <w:rsid w:val="00690495"/>
    <w:rsid w:val="006905E6"/>
    <w:rsid w:val="006905FD"/>
    <w:rsid w:val="00690736"/>
    <w:rsid w:val="006907A1"/>
    <w:rsid w:val="006907F8"/>
    <w:rsid w:val="006913E8"/>
    <w:rsid w:val="00691622"/>
    <w:rsid w:val="0069173D"/>
    <w:rsid w:val="006917B0"/>
    <w:rsid w:val="00691A9D"/>
    <w:rsid w:val="00691C23"/>
    <w:rsid w:val="00691E34"/>
    <w:rsid w:val="00691FE9"/>
    <w:rsid w:val="006920BD"/>
    <w:rsid w:val="00692522"/>
    <w:rsid w:val="00692620"/>
    <w:rsid w:val="006927FB"/>
    <w:rsid w:val="00692A15"/>
    <w:rsid w:val="00692A47"/>
    <w:rsid w:val="00692CC7"/>
    <w:rsid w:val="0069322E"/>
    <w:rsid w:val="006932C2"/>
    <w:rsid w:val="00693EAD"/>
    <w:rsid w:val="00693FC9"/>
    <w:rsid w:val="006950ED"/>
    <w:rsid w:val="00695204"/>
    <w:rsid w:val="0069544A"/>
    <w:rsid w:val="006957F6"/>
    <w:rsid w:val="00695DFA"/>
    <w:rsid w:val="00696B64"/>
    <w:rsid w:val="00696DC2"/>
    <w:rsid w:val="00696DDB"/>
    <w:rsid w:val="006971FD"/>
    <w:rsid w:val="006972B2"/>
    <w:rsid w:val="00697AE4"/>
    <w:rsid w:val="00697C04"/>
    <w:rsid w:val="00697D31"/>
    <w:rsid w:val="006A06F0"/>
    <w:rsid w:val="006A0A37"/>
    <w:rsid w:val="006A10BF"/>
    <w:rsid w:val="006A1113"/>
    <w:rsid w:val="006A1201"/>
    <w:rsid w:val="006A124A"/>
    <w:rsid w:val="006A1347"/>
    <w:rsid w:val="006A164A"/>
    <w:rsid w:val="006A1732"/>
    <w:rsid w:val="006A1CE0"/>
    <w:rsid w:val="006A210A"/>
    <w:rsid w:val="006A22B5"/>
    <w:rsid w:val="006A23EE"/>
    <w:rsid w:val="006A2420"/>
    <w:rsid w:val="006A24E6"/>
    <w:rsid w:val="006A257F"/>
    <w:rsid w:val="006A27ED"/>
    <w:rsid w:val="006A2B54"/>
    <w:rsid w:val="006A2C5B"/>
    <w:rsid w:val="006A3053"/>
    <w:rsid w:val="006A3796"/>
    <w:rsid w:val="006A3DF7"/>
    <w:rsid w:val="006A44FC"/>
    <w:rsid w:val="006A4559"/>
    <w:rsid w:val="006A467A"/>
    <w:rsid w:val="006A48EB"/>
    <w:rsid w:val="006A4A1D"/>
    <w:rsid w:val="006A4E33"/>
    <w:rsid w:val="006A545B"/>
    <w:rsid w:val="006A5641"/>
    <w:rsid w:val="006A5A8F"/>
    <w:rsid w:val="006A5C99"/>
    <w:rsid w:val="006A62C1"/>
    <w:rsid w:val="006A6415"/>
    <w:rsid w:val="006A6484"/>
    <w:rsid w:val="006A6543"/>
    <w:rsid w:val="006A6FAF"/>
    <w:rsid w:val="006A7123"/>
    <w:rsid w:val="006A72C7"/>
    <w:rsid w:val="006A76AD"/>
    <w:rsid w:val="006A786A"/>
    <w:rsid w:val="006B0890"/>
    <w:rsid w:val="006B129A"/>
    <w:rsid w:val="006B14A8"/>
    <w:rsid w:val="006B1609"/>
    <w:rsid w:val="006B17DD"/>
    <w:rsid w:val="006B192D"/>
    <w:rsid w:val="006B1A19"/>
    <w:rsid w:val="006B1C55"/>
    <w:rsid w:val="006B1D4E"/>
    <w:rsid w:val="006B1DC1"/>
    <w:rsid w:val="006B2387"/>
    <w:rsid w:val="006B27F7"/>
    <w:rsid w:val="006B287F"/>
    <w:rsid w:val="006B2B29"/>
    <w:rsid w:val="006B2CAE"/>
    <w:rsid w:val="006B2D7F"/>
    <w:rsid w:val="006B30A8"/>
    <w:rsid w:val="006B3303"/>
    <w:rsid w:val="006B348E"/>
    <w:rsid w:val="006B34AF"/>
    <w:rsid w:val="006B35A7"/>
    <w:rsid w:val="006B3B17"/>
    <w:rsid w:val="006B3C49"/>
    <w:rsid w:val="006B3CDD"/>
    <w:rsid w:val="006B3D2B"/>
    <w:rsid w:val="006B44DD"/>
    <w:rsid w:val="006B47CC"/>
    <w:rsid w:val="006B47DD"/>
    <w:rsid w:val="006B4943"/>
    <w:rsid w:val="006B4A71"/>
    <w:rsid w:val="006B4D71"/>
    <w:rsid w:val="006B4D7C"/>
    <w:rsid w:val="006B5005"/>
    <w:rsid w:val="006B5212"/>
    <w:rsid w:val="006B5600"/>
    <w:rsid w:val="006B590D"/>
    <w:rsid w:val="006B5933"/>
    <w:rsid w:val="006B5BD9"/>
    <w:rsid w:val="006B5C51"/>
    <w:rsid w:val="006B6095"/>
    <w:rsid w:val="006B6209"/>
    <w:rsid w:val="006B6477"/>
    <w:rsid w:val="006B6674"/>
    <w:rsid w:val="006B669B"/>
    <w:rsid w:val="006B6888"/>
    <w:rsid w:val="006B6B82"/>
    <w:rsid w:val="006B70BB"/>
    <w:rsid w:val="006B7696"/>
    <w:rsid w:val="006B7704"/>
    <w:rsid w:val="006B77BB"/>
    <w:rsid w:val="006B79DE"/>
    <w:rsid w:val="006B7B8E"/>
    <w:rsid w:val="006C0089"/>
    <w:rsid w:val="006C01EB"/>
    <w:rsid w:val="006C0499"/>
    <w:rsid w:val="006C088A"/>
    <w:rsid w:val="006C0B35"/>
    <w:rsid w:val="006C0C26"/>
    <w:rsid w:val="006C0C67"/>
    <w:rsid w:val="006C0D9F"/>
    <w:rsid w:val="006C11A3"/>
    <w:rsid w:val="006C1293"/>
    <w:rsid w:val="006C12F5"/>
    <w:rsid w:val="006C13ED"/>
    <w:rsid w:val="006C1841"/>
    <w:rsid w:val="006C184D"/>
    <w:rsid w:val="006C1E8D"/>
    <w:rsid w:val="006C259C"/>
    <w:rsid w:val="006C2621"/>
    <w:rsid w:val="006C2655"/>
    <w:rsid w:val="006C265B"/>
    <w:rsid w:val="006C268F"/>
    <w:rsid w:val="006C26B3"/>
    <w:rsid w:val="006C28C6"/>
    <w:rsid w:val="006C2C1A"/>
    <w:rsid w:val="006C2C6F"/>
    <w:rsid w:val="006C2DCA"/>
    <w:rsid w:val="006C2F32"/>
    <w:rsid w:val="006C3032"/>
    <w:rsid w:val="006C3439"/>
    <w:rsid w:val="006C373D"/>
    <w:rsid w:val="006C40B1"/>
    <w:rsid w:val="006C46E2"/>
    <w:rsid w:val="006C4AA3"/>
    <w:rsid w:val="006C4AF3"/>
    <w:rsid w:val="006C4E37"/>
    <w:rsid w:val="006C4F9E"/>
    <w:rsid w:val="006C5030"/>
    <w:rsid w:val="006C59C3"/>
    <w:rsid w:val="006C59F3"/>
    <w:rsid w:val="006C5A21"/>
    <w:rsid w:val="006C5DEE"/>
    <w:rsid w:val="006C5F12"/>
    <w:rsid w:val="006C6219"/>
    <w:rsid w:val="006C6703"/>
    <w:rsid w:val="006C71FB"/>
    <w:rsid w:val="006C73B1"/>
    <w:rsid w:val="006C73F1"/>
    <w:rsid w:val="006C79F8"/>
    <w:rsid w:val="006C7D6D"/>
    <w:rsid w:val="006C7EA4"/>
    <w:rsid w:val="006D013F"/>
    <w:rsid w:val="006D03F9"/>
    <w:rsid w:val="006D07B7"/>
    <w:rsid w:val="006D09B6"/>
    <w:rsid w:val="006D09C5"/>
    <w:rsid w:val="006D0BE8"/>
    <w:rsid w:val="006D0EC6"/>
    <w:rsid w:val="006D100D"/>
    <w:rsid w:val="006D10E6"/>
    <w:rsid w:val="006D1429"/>
    <w:rsid w:val="006D14BB"/>
    <w:rsid w:val="006D1674"/>
    <w:rsid w:val="006D17E4"/>
    <w:rsid w:val="006D1813"/>
    <w:rsid w:val="006D1A64"/>
    <w:rsid w:val="006D1B8A"/>
    <w:rsid w:val="006D1C79"/>
    <w:rsid w:val="006D20C3"/>
    <w:rsid w:val="006D211E"/>
    <w:rsid w:val="006D2631"/>
    <w:rsid w:val="006D2B48"/>
    <w:rsid w:val="006D2D54"/>
    <w:rsid w:val="006D2D8A"/>
    <w:rsid w:val="006D2F65"/>
    <w:rsid w:val="006D3552"/>
    <w:rsid w:val="006D35D2"/>
    <w:rsid w:val="006D391A"/>
    <w:rsid w:val="006D3C00"/>
    <w:rsid w:val="006D3D03"/>
    <w:rsid w:val="006D3F76"/>
    <w:rsid w:val="006D3FBA"/>
    <w:rsid w:val="006D40DB"/>
    <w:rsid w:val="006D429F"/>
    <w:rsid w:val="006D431E"/>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22"/>
    <w:rsid w:val="006D7061"/>
    <w:rsid w:val="006D728D"/>
    <w:rsid w:val="006D7758"/>
    <w:rsid w:val="006D776D"/>
    <w:rsid w:val="006D79DA"/>
    <w:rsid w:val="006D79EE"/>
    <w:rsid w:val="006E032A"/>
    <w:rsid w:val="006E0B11"/>
    <w:rsid w:val="006E0EC9"/>
    <w:rsid w:val="006E109E"/>
    <w:rsid w:val="006E1690"/>
    <w:rsid w:val="006E16E3"/>
    <w:rsid w:val="006E175E"/>
    <w:rsid w:val="006E181C"/>
    <w:rsid w:val="006E19DB"/>
    <w:rsid w:val="006E1CF2"/>
    <w:rsid w:val="006E2398"/>
    <w:rsid w:val="006E23EB"/>
    <w:rsid w:val="006E253C"/>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81E"/>
    <w:rsid w:val="006E6BE9"/>
    <w:rsid w:val="006E6F4E"/>
    <w:rsid w:val="006E775C"/>
    <w:rsid w:val="006E77DE"/>
    <w:rsid w:val="006E78F8"/>
    <w:rsid w:val="006E7A04"/>
    <w:rsid w:val="006E7B39"/>
    <w:rsid w:val="006E7B6B"/>
    <w:rsid w:val="006F0171"/>
    <w:rsid w:val="006F021B"/>
    <w:rsid w:val="006F0491"/>
    <w:rsid w:val="006F0522"/>
    <w:rsid w:val="006F0F47"/>
    <w:rsid w:val="006F109A"/>
    <w:rsid w:val="006F18A4"/>
    <w:rsid w:val="006F19D6"/>
    <w:rsid w:val="006F1E40"/>
    <w:rsid w:val="006F21BC"/>
    <w:rsid w:val="006F25C3"/>
    <w:rsid w:val="006F2B58"/>
    <w:rsid w:val="006F2DFA"/>
    <w:rsid w:val="006F3B5E"/>
    <w:rsid w:val="006F3BDA"/>
    <w:rsid w:val="006F3CB2"/>
    <w:rsid w:val="006F3CE1"/>
    <w:rsid w:val="006F3E99"/>
    <w:rsid w:val="006F4157"/>
    <w:rsid w:val="006F4349"/>
    <w:rsid w:val="006F444D"/>
    <w:rsid w:val="006F446A"/>
    <w:rsid w:val="006F4475"/>
    <w:rsid w:val="006F4487"/>
    <w:rsid w:val="006F480E"/>
    <w:rsid w:val="006F5067"/>
    <w:rsid w:val="006F539A"/>
    <w:rsid w:val="006F556F"/>
    <w:rsid w:val="006F55BE"/>
    <w:rsid w:val="006F5B7B"/>
    <w:rsid w:val="006F602F"/>
    <w:rsid w:val="006F61FF"/>
    <w:rsid w:val="006F6365"/>
    <w:rsid w:val="006F649D"/>
    <w:rsid w:val="006F64FE"/>
    <w:rsid w:val="006F6560"/>
    <w:rsid w:val="006F6876"/>
    <w:rsid w:val="006F6E68"/>
    <w:rsid w:val="006F7465"/>
    <w:rsid w:val="006F7527"/>
    <w:rsid w:val="006F7686"/>
    <w:rsid w:val="006F7CC3"/>
    <w:rsid w:val="00700253"/>
    <w:rsid w:val="007007DE"/>
    <w:rsid w:val="007007E1"/>
    <w:rsid w:val="00700B7F"/>
    <w:rsid w:val="007010C2"/>
    <w:rsid w:val="007015A7"/>
    <w:rsid w:val="00701B63"/>
    <w:rsid w:val="00701BA5"/>
    <w:rsid w:val="00701C3D"/>
    <w:rsid w:val="00701CDC"/>
    <w:rsid w:val="00702221"/>
    <w:rsid w:val="00702691"/>
    <w:rsid w:val="0070294D"/>
    <w:rsid w:val="0070299F"/>
    <w:rsid w:val="00702BA9"/>
    <w:rsid w:val="00702C63"/>
    <w:rsid w:val="00702D5F"/>
    <w:rsid w:val="0070309A"/>
    <w:rsid w:val="007033A0"/>
    <w:rsid w:val="00703636"/>
    <w:rsid w:val="00703FBF"/>
    <w:rsid w:val="007040BB"/>
    <w:rsid w:val="007047BA"/>
    <w:rsid w:val="00705171"/>
    <w:rsid w:val="00705343"/>
    <w:rsid w:val="0070591C"/>
    <w:rsid w:val="00705A52"/>
    <w:rsid w:val="00706043"/>
    <w:rsid w:val="007061A9"/>
    <w:rsid w:val="0070626A"/>
    <w:rsid w:val="00706285"/>
    <w:rsid w:val="00706467"/>
    <w:rsid w:val="0070659B"/>
    <w:rsid w:val="007066F7"/>
    <w:rsid w:val="00706F71"/>
    <w:rsid w:val="00707362"/>
    <w:rsid w:val="007079C1"/>
    <w:rsid w:val="0071099D"/>
    <w:rsid w:val="00710AB2"/>
    <w:rsid w:val="00710B71"/>
    <w:rsid w:val="00710EF2"/>
    <w:rsid w:val="00711027"/>
    <w:rsid w:val="007112B7"/>
    <w:rsid w:val="0071143A"/>
    <w:rsid w:val="0071176D"/>
    <w:rsid w:val="007118C8"/>
    <w:rsid w:val="00711E72"/>
    <w:rsid w:val="00711FE3"/>
    <w:rsid w:val="0071211B"/>
    <w:rsid w:val="00712935"/>
    <w:rsid w:val="00712CC3"/>
    <w:rsid w:val="007130B2"/>
    <w:rsid w:val="007135DB"/>
    <w:rsid w:val="0071365E"/>
    <w:rsid w:val="007137B6"/>
    <w:rsid w:val="00713BA3"/>
    <w:rsid w:val="00713DC1"/>
    <w:rsid w:val="00713EFA"/>
    <w:rsid w:val="00714004"/>
    <w:rsid w:val="00714277"/>
    <w:rsid w:val="007143C9"/>
    <w:rsid w:val="007147E6"/>
    <w:rsid w:val="00714AF3"/>
    <w:rsid w:val="00714D8C"/>
    <w:rsid w:val="00714EA3"/>
    <w:rsid w:val="00714EA6"/>
    <w:rsid w:val="00714FF8"/>
    <w:rsid w:val="00715024"/>
    <w:rsid w:val="00715339"/>
    <w:rsid w:val="00715691"/>
    <w:rsid w:val="00715719"/>
    <w:rsid w:val="00715A08"/>
    <w:rsid w:val="00715B78"/>
    <w:rsid w:val="0071614C"/>
    <w:rsid w:val="00716413"/>
    <w:rsid w:val="00716BFF"/>
    <w:rsid w:val="00716C86"/>
    <w:rsid w:val="00717697"/>
    <w:rsid w:val="00717708"/>
    <w:rsid w:val="00717764"/>
    <w:rsid w:val="00717F1B"/>
    <w:rsid w:val="00717F9C"/>
    <w:rsid w:val="007201C3"/>
    <w:rsid w:val="00720677"/>
    <w:rsid w:val="007206A7"/>
    <w:rsid w:val="00720F93"/>
    <w:rsid w:val="0072106E"/>
    <w:rsid w:val="007210FC"/>
    <w:rsid w:val="00721109"/>
    <w:rsid w:val="00721230"/>
    <w:rsid w:val="007214FC"/>
    <w:rsid w:val="00721570"/>
    <w:rsid w:val="0072182C"/>
    <w:rsid w:val="00721965"/>
    <w:rsid w:val="00721C73"/>
    <w:rsid w:val="007226BE"/>
    <w:rsid w:val="007227F3"/>
    <w:rsid w:val="0072282A"/>
    <w:rsid w:val="00722F04"/>
    <w:rsid w:val="007232FF"/>
    <w:rsid w:val="007237E6"/>
    <w:rsid w:val="00723842"/>
    <w:rsid w:val="00723ACA"/>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623"/>
    <w:rsid w:val="0072776E"/>
    <w:rsid w:val="00727854"/>
    <w:rsid w:val="00727B9F"/>
    <w:rsid w:val="0073006D"/>
    <w:rsid w:val="00730215"/>
    <w:rsid w:val="007302B2"/>
    <w:rsid w:val="00730344"/>
    <w:rsid w:val="007307F7"/>
    <w:rsid w:val="0073095B"/>
    <w:rsid w:val="00730A8F"/>
    <w:rsid w:val="00730C63"/>
    <w:rsid w:val="00730CC2"/>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364"/>
    <w:rsid w:val="007365DE"/>
    <w:rsid w:val="00736643"/>
    <w:rsid w:val="007366A8"/>
    <w:rsid w:val="00737061"/>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08"/>
    <w:rsid w:val="00741F77"/>
    <w:rsid w:val="00742840"/>
    <w:rsid w:val="007429A3"/>
    <w:rsid w:val="00742ED2"/>
    <w:rsid w:val="007433D2"/>
    <w:rsid w:val="00743477"/>
    <w:rsid w:val="007439F3"/>
    <w:rsid w:val="00743F27"/>
    <w:rsid w:val="007440B7"/>
    <w:rsid w:val="0074433E"/>
    <w:rsid w:val="00744350"/>
    <w:rsid w:val="00744497"/>
    <w:rsid w:val="0074455F"/>
    <w:rsid w:val="007445EA"/>
    <w:rsid w:val="00744610"/>
    <w:rsid w:val="007448E9"/>
    <w:rsid w:val="00744AE8"/>
    <w:rsid w:val="00744B6E"/>
    <w:rsid w:val="00744E8F"/>
    <w:rsid w:val="00744ED8"/>
    <w:rsid w:val="0074502B"/>
    <w:rsid w:val="007451B0"/>
    <w:rsid w:val="007452E4"/>
    <w:rsid w:val="007453A7"/>
    <w:rsid w:val="00745B25"/>
    <w:rsid w:val="00745C2F"/>
    <w:rsid w:val="00745D2A"/>
    <w:rsid w:val="00745D2D"/>
    <w:rsid w:val="00745D8D"/>
    <w:rsid w:val="00745F6A"/>
    <w:rsid w:val="00746033"/>
    <w:rsid w:val="007461E2"/>
    <w:rsid w:val="00746460"/>
    <w:rsid w:val="00746508"/>
    <w:rsid w:val="0074663E"/>
    <w:rsid w:val="00746672"/>
    <w:rsid w:val="00747195"/>
    <w:rsid w:val="007471F6"/>
    <w:rsid w:val="0074721C"/>
    <w:rsid w:val="007477E3"/>
    <w:rsid w:val="007478B6"/>
    <w:rsid w:val="00747985"/>
    <w:rsid w:val="00747A81"/>
    <w:rsid w:val="00747B61"/>
    <w:rsid w:val="00747C3D"/>
    <w:rsid w:val="00747F9F"/>
    <w:rsid w:val="0075024D"/>
    <w:rsid w:val="00750533"/>
    <w:rsid w:val="00750894"/>
    <w:rsid w:val="00751192"/>
    <w:rsid w:val="0075182D"/>
    <w:rsid w:val="00751A1F"/>
    <w:rsid w:val="00751CAE"/>
    <w:rsid w:val="00752021"/>
    <w:rsid w:val="00752117"/>
    <w:rsid w:val="007521B1"/>
    <w:rsid w:val="00752340"/>
    <w:rsid w:val="0075296F"/>
    <w:rsid w:val="00752B84"/>
    <w:rsid w:val="00752CFF"/>
    <w:rsid w:val="00752F1D"/>
    <w:rsid w:val="00753022"/>
    <w:rsid w:val="007530F5"/>
    <w:rsid w:val="007533C6"/>
    <w:rsid w:val="00753665"/>
    <w:rsid w:val="00753771"/>
    <w:rsid w:val="007537C1"/>
    <w:rsid w:val="0075393A"/>
    <w:rsid w:val="0075396F"/>
    <w:rsid w:val="007542DA"/>
    <w:rsid w:val="0075450A"/>
    <w:rsid w:val="007546BA"/>
    <w:rsid w:val="00754B28"/>
    <w:rsid w:val="00754CC1"/>
    <w:rsid w:val="00754E62"/>
    <w:rsid w:val="00754FCE"/>
    <w:rsid w:val="00755019"/>
    <w:rsid w:val="00755095"/>
    <w:rsid w:val="00755387"/>
    <w:rsid w:val="0075570E"/>
    <w:rsid w:val="007557EB"/>
    <w:rsid w:val="0075589B"/>
    <w:rsid w:val="00755DA4"/>
    <w:rsid w:val="00755F69"/>
    <w:rsid w:val="00755FD2"/>
    <w:rsid w:val="00756607"/>
    <w:rsid w:val="0075683E"/>
    <w:rsid w:val="007571A1"/>
    <w:rsid w:val="007574A2"/>
    <w:rsid w:val="007577B5"/>
    <w:rsid w:val="0075790A"/>
    <w:rsid w:val="00757B2F"/>
    <w:rsid w:val="00757D96"/>
    <w:rsid w:val="00757E9B"/>
    <w:rsid w:val="0076055F"/>
    <w:rsid w:val="00760E90"/>
    <w:rsid w:val="007628D0"/>
    <w:rsid w:val="0076294F"/>
    <w:rsid w:val="00762C3C"/>
    <w:rsid w:val="0076302D"/>
    <w:rsid w:val="00763057"/>
    <w:rsid w:val="007630D9"/>
    <w:rsid w:val="0076349F"/>
    <w:rsid w:val="007635CE"/>
    <w:rsid w:val="00763995"/>
    <w:rsid w:val="00763A3A"/>
    <w:rsid w:val="0076427F"/>
    <w:rsid w:val="00764404"/>
    <w:rsid w:val="007645BF"/>
    <w:rsid w:val="00764E60"/>
    <w:rsid w:val="00764E98"/>
    <w:rsid w:val="00764FD5"/>
    <w:rsid w:val="0076531F"/>
    <w:rsid w:val="007654BD"/>
    <w:rsid w:val="007657A8"/>
    <w:rsid w:val="007659C0"/>
    <w:rsid w:val="00765B8A"/>
    <w:rsid w:val="00765D4E"/>
    <w:rsid w:val="00765E03"/>
    <w:rsid w:val="00765F27"/>
    <w:rsid w:val="00765FA7"/>
    <w:rsid w:val="00765FAE"/>
    <w:rsid w:val="007667C8"/>
    <w:rsid w:val="0076696E"/>
    <w:rsid w:val="00766AF6"/>
    <w:rsid w:val="00766D1F"/>
    <w:rsid w:val="00766E13"/>
    <w:rsid w:val="0076724A"/>
    <w:rsid w:val="0076736D"/>
    <w:rsid w:val="0076776B"/>
    <w:rsid w:val="00767C80"/>
    <w:rsid w:val="00767EBD"/>
    <w:rsid w:val="00767F50"/>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529"/>
    <w:rsid w:val="00772761"/>
    <w:rsid w:val="007727D4"/>
    <w:rsid w:val="0077295E"/>
    <w:rsid w:val="00773126"/>
    <w:rsid w:val="007731A9"/>
    <w:rsid w:val="007739C2"/>
    <w:rsid w:val="00773B85"/>
    <w:rsid w:val="00773CC3"/>
    <w:rsid w:val="00773E3F"/>
    <w:rsid w:val="0077402F"/>
    <w:rsid w:val="00774207"/>
    <w:rsid w:val="00774454"/>
    <w:rsid w:val="00774876"/>
    <w:rsid w:val="00774943"/>
    <w:rsid w:val="00774DC4"/>
    <w:rsid w:val="00774F7E"/>
    <w:rsid w:val="00775062"/>
    <w:rsid w:val="00775207"/>
    <w:rsid w:val="007754BE"/>
    <w:rsid w:val="00775792"/>
    <w:rsid w:val="00775BCA"/>
    <w:rsid w:val="00775D08"/>
    <w:rsid w:val="00775E23"/>
    <w:rsid w:val="007761D0"/>
    <w:rsid w:val="007763B0"/>
    <w:rsid w:val="0077708D"/>
    <w:rsid w:val="007773CE"/>
    <w:rsid w:val="007777FE"/>
    <w:rsid w:val="007778AC"/>
    <w:rsid w:val="0077798F"/>
    <w:rsid w:val="00777C65"/>
    <w:rsid w:val="00777CE7"/>
    <w:rsid w:val="00780078"/>
    <w:rsid w:val="007800AB"/>
    <w:rsid w:val="0078021B"/>
    <w:rsid w:val="007803AC"/>
    <w:rsid w:val="007804AB"/>
    <w:rsid w:val="007809E6"/>
    <w:rsid w:val="00780BEC"/>
    <w:rsid w:val="00780E7D"/>
    <w:rsid w:val="00780FDA"/>
    <w:rsid w:val="00781151"/>
    <w:rsid w:val="007811B5"/>
    <w:rsid w:val="00781889"/>
    <w:rsid w:val="00781A44"/>
    <w:rsid w:val="00781C7B"/>
    <w:rsid w:val="00781E05"/>
    <w:rsid w:val="0078209F"/>
    <w:rsid w:val="0078273D"/>
    <w:rsid w:val="00782DF0"/>
    <w:rsid w:val="00782F64"/>
    <w:rsid w:val="00782FF9"/>
    <w:rsid w:val="00783216"/>
    <w:rsid w:val="007839B4"/>
    <w:rsid w:val="007839E8"/>
    <w:rsid w:val="0078416C"/>
    <w:rsid w:val="007841AF"/>
    <w:rsid w:val="007842FB"/>
    <w:rsid w:val="00784366"/>
    <w:rsid w:val="007843EF"/>
    <w:rsid w:val="00784556"/>
    <w:rsid w:val="00784904"/>
    <w:rsid w:val="00784EC2"/>
    <w:rsid w:val="007852F6"/>
    <w:rsid w:val="0078575B"/>
    <w:rsid w:val="007859AD"/>
    <w:rsid w:val="00785BA6"/>
    <w:rsid w:val="00785CF0"/>
    <w:rsid w:val="0078643B"/>
    <w:rsid w:val="0078649C"/>
    <w:rsid w:val="0078669C"/>
    <w:rsid w:val="007867E9"/>
    <w:rsid w:val="00786CDB"/>
    <w:rsid w:val="00787759"/>
    <w:rsid w:val="00787A86"/>
    <w:rsid w:val="00787B8F"/>
    <w:rsid w:val="00787C0B"/>
    <w:rsid w:val="00787C48"/>
    <w:rsid w:val="00790365"/>
    <w:rsid w:val="007906AE"/>
    <w:rsid w:val="00790D4C"/>
    <w:rsid w:val="00790E9D"/>
    <w:rsid w:val="0079112D"/>
    <w:rsid w:val="00791FBF"/>
    <w:rsid w:val="00792038"/>
    <w:rsid w:val="0079212C"/>
    <w:rsid w:val="0079248D"/>
    <w:rsid w:val="00792930"/>
    <w:rsid w:val="00792A79"/>
    <w:rsid w:val="00792B97"/>
    <w:rsid w:val="00792EF8"/>
    <w:rsid w:val="0079301B"/>
    <w:rsid w:val="007930E8"/>
    <w:rsid w:val="007932F7"/>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420"/>
    <w:rsid w:val="00796604"/>
    <w:rsid w:val="007966C5"/>
    <w:rsid w:val="00796914"/>
    <w:rsid w:val="00796941"/>
    <w:rsid w:val="00796DBE"/>
    <w:rsid w:val="007974C0"/>
    <w:rsid w:val="007975F2"/>
    <w:rsid w:val="007976AE"/>
    <w:rsid w:val="007978E3"/>
    <w:rsid w:val="00797A68"/>
    <w:rsid w:val="00797F29"/>
    <w:rsid w:val="00797FB8"/>
    <w:rsid w:val="007A0292"/>
    <w:rsid w:val="007A054B"/>
    <w:rsid w:val="007A05BE"/>
    <w:rsid w:val="007A07CD"/>
    <w:rsid w:val="007A098E"/>
    <w:rsid w:val="007A09E4"/>
    <w:rsid w:val="007A0A3A"/>
    <w:rsid w:val="007A0A78"/>
    <w:rsid w:val="007A0ADB"/>
    <w:rsid w:val="007A0E1C"/>
    <w:rsid w:val="007A1056"/>
    <w:rsid w:val="007A124F"/>
    <w:rsid w:val="007A12B8"/>
    <w:rsid w:val="007A134C"/>
    <w:rsid w:val="007A20E7"/>
    <w:rsid w:val="007A222E"/>
    <w:rsid w:val="007A2259"/>
    <w:rsid w:val="007A25A2"/>
    <w:rsid w:val="007A2B61"/>
    <w:rsid w:val="007A2B9D"/>
    <w:rsid w:val="007A2BC4"/>
    <w:rsid w:val="007A2D21"/>
    <w:rsid w:val="007A2E85"/>
    <w:rsid w:val="007A2F59"/>
    <w:rsid w:val="007A329C"/>
    <w:rsid w:val="007A350E"/>
    <w:rsid w:val="007A3560"/>
    <w:rsid w:val="007A3740"/>
    <w:rsid w:val="007A3823"/>
    <w:rsid w:val="007A3B76"/>
    <w:rsid w:val="007A3D56"/>
    <w:rsid w:val="007A4089"/>
    <w:rsid w:val="007A429C"/>
    <w:rsid w:val="007A444B"/>
    <w:rsid w:val="007A45EF"/>
    <w:rsid w:val="007A4A67"/>
    <w:rsid w:val="007A4D64"/>
    <w:rsid w:val="007A4DB9"/>
    <w:rsid w:val="007A4F57"/>
    <w:rsid w:val="007A5028"/>
    <w:rsid w:val="007A5095"/>
    <w:rsid w:val="007A534C"/>
    <w:rsid w:val="007A54E6"/>
    <w:rsid w:val="007A566C"/>
    <w:rsid w:val="007A5793"/>
    <w:rsid w:val="007A57C5"/>
    <w:rsid w:val="007A5ACC"/>
    <w:rsid w:val="007A5D21"/>
    <w:rsid w:val="007A5FD1"/>
    <w:rsid w:val="007A611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0EE4"/>
    <w:rsid w:val="007B1AF9"/>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BCC"/>
    <w:rsid w:val="007B4CB3"/>
    <w:rsid w:val="007B4F86"/>
    <w:rsid w:val="007B51C0"/>
    <w:rsid w:val="007B528B"/>
    <w:rsid w:val="007B543E"/>
    <w:rsid w:val="007B545A"/>
    <w:rsid w:val="007B54E0"/>
    <w:rsid w:val="007B56ED"/>
    <w:rsid w:val="007B5A99"/>
    <w:rsid w:val="007B5ACE"/>
    <w:rsid w:val="007B637D"/>
    <w:rsid w:val="007B64F6"/>
    <w:rsid w:val="007B671F"/>
    <w:rsid w:val="007B674B"/>
    <w:rsid w:val="007B679B"/>
    <w:rsid w:val="007B69E7"/>
    <w:rsid w:val="007B6A14"/>
    <w:rsid w:val="007B6BFE"/>
    <w:rsid w:val="007B6E6B"/>
    <w:rsid w:val="007B7137"/>
    <w:rsid w:val="007B7696"/>
    <w:rsid w:val="007B7B18"/>
    <w:rsid w:val="007B7EDA"/>
    <w:rsid w:val="007C01EC"/>
    <w:rsid w:val="007C02E4"/>
    <w:rsid w:val="007C074B"/>
    <w:rsid w:val="007C10AA"/>
    <w:rsid w:val="007C1596"/>
    <w:rsid w:val="007C17CE"/>
    <w:rsid w:val="007C188F"/>
    <w:rsid w:val="007C1E10"/>
    <w:rsid w:val="007C1E30"/>
    <w:rsid w:val="007C2139"/>
    <w:rsid w:val="007C2275"/>
    <w:rsid w:val="007C24FA"/>
    <w:rsid w:val="007C2A26"/>
    <w:rsid w:val="007C2C50"/>
    <w:rsid w:val="007C2C63"/>
    <w:rsid w:val="007C2CA2"/>
    <w:rsid w:val="007C3803"/>
    <w:rsid w:val="007C384E"/>
    <w:rsid w:val="007C3A57"/>
    <w:rsid w:val="007C3FB6"/>
    <w:rsid w:val="007C40CA"/>
    <w:rsid w:val="007C46D8"/>
    <w:rsid w:val="007C48EA"/>
    <w:rsid w:val="007C4EBF"/>
    <w:rsid w:val="007C4FE7"/>
    <w:rsid w:val="007C51CF"/>
    <w:rsid w:val="007C5214"/>
    <w:rsid w:val="007C53F0"/>
    <w:rsid w:val="007C55A6"/>
    <w:rsid w:val="007C5AD3"/>
    <w:rsid w:val="007C5FAB"/>
    <w:rsid w:val="007C606A"/>
    <w:rsid w:val="007C60DB"/>
    <w:rsid w:val="007C649B"/>
    <w:rsid w:val="007C679B"/>
    <w:rsid w:val="007C693D"/>
    <w:rsid w:val="007C69B4"/>
    <w:rsid w:val="007C6A7D"/>
    <w:rsid w:val="007C6AA0"/>
    <w:rsid w:val="007C6AF9"/>
    <w:rsid w:val="007C7055"/>
    <w:rsid w:val="007C753C"/>
    <w:rsid w:val="007C7822"/>
    <w:rsid w:val="007C7A07"/>
    <w:rsid w:val="007C7CB9"/>
    <w:rsid w:val="007D013B"/>
    <w:rsid w:val="007D01B1"/>
    <w:rsid w:val="007D0363"/>
    <w:rsid w:val="007D060E"/>
    <w:rsid w:val="007D0895"/>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5C1"/>
    <w:rsid w:val="007D3E6E"/>
    <w:rsid w:val="007D428E"/>
    <w:rsid w:val="007D4375"/>
    <w:rsid w:val="007D448D"/>
    <w:rsid w:val="007D4865"/>
    <w:rsid w:val="007D492A"/>
    <w:rsid w:val="007D4E0F"/>
    <w:rsid w:val="007D4F7E"/>
    <w:rsid w:val="007D4FA8"/>
    <w:rsid w:val="007D4FC1"/>
    <w:rsid w:val="007D520B"/>
    <w:rsid w:val="007D53F1"/>
    <w:rsid w:val="007D54FA"/>
    <w:rsid w:val="007D5587"/>
    <w:rsid w:val="007D6199"/>
    <w:rsid w:val="007D61E8"/>
    <w:rsid w:val="007D6633"/>
    <w:rsid w:val="007D6E75"/>
    <w:rsid w:val="007D6F2B"/>
    <w:rsid w:val="007D7127"/>
    <w:rsid w:val="007D72A8"/>
    <w:rsid w:val="007D72D2"/>
    <w:rsid w:val="007D7454"/>
    <w:rsid w:val="007D781F"/>
    <w:rsid w:val="007D7835"/>
    <w:rsid w:val="007D7C05"/>
    <w:rsid w:val="007D7C8A"/>
    <w:rsid w:val="007D7FA4"/>
    <w:rsid w:val="007E0125"/>
    <w:rsid w:val="007E052E"/>
    <w:rsid w:val="007E05C1"/>
    <w:rsid w:val="007E0BD8"/>
    <w:rsid w:val="007E0CFB"/>
    <w:rsid w:val="007E116B"/>
    <w:rsid w:val="007E14E0"/>
    <w:rsid w:val="007E1718"/>
    <w:rsid w:val="007E1969"/>
    <w:rsid w:val="007E1A0E"/>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11A"/>
    <w:rsid w:val="007E514E"/>
    <w:rsid w:val="007E527D"/>
    <w:rsid w:val="007E530B"/>
    <w:rsid w:val="007E56C7"/>
    <w:rsid w:val="007E56F3"/>
    <w:rsid w:val="007E5D18"/>
    <w:rsid w:val="007E6237"/>
    <w:rsid w:val="007E65F8"/>
    <w:rsid w:val="007E68BD"/>
    <w:rsid w:val="007E6A66"/>
    <w:rsid w:val="007E6F66"/>
    <w:rsid w:val="007E724B"/>
    <w:rsid w:val="007E732D"/>
    <w:rsid w:val="007E745E"/>
    <w:rsid w:val="007E7465"/>
    <w:rsid w:val="007E7789"/>
    <w:rsid w:val="007F0143"/>
    <w:rsid w:val="007F02E9"/>
    <w:rsid w:val="007F069E"/>
    <w:rsid w:val="007F0AFB"/>
    <w:rsid w:val="007F0AFD"/>
    <w:rsid w:val="007F0B93"/>
    <w:rsid w:val="007F0D1D"/>
    <w:rsid w:val="007F0D3E"/>
    <w:rsid w:val="007F10A9"/>
    <w:rsid w:val="007F1136"/>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675"/>
    <w:rsid w:val="007F38B2"/>
    <w:rsid w:val="007F3CAE"/>
    <w:rsid w:val="007F42CC"/>
    <w:rsid w:val="007F43A0"/>
    <w:rsid w:val="007F4617"/>
    <w:rsid w:val="007F4B01"/>
    <w:rsid w:val="007F4C54"/>
    <w:rsid w:val="007F4D55"/>
    <w:rsid w:val="007F5079"/>
    <w:rsid w:val="007F5457"/>
    <w:rsid w:val="007F5C0D"/>
    <w:rsid w:val="007F5F76"/>
    <w:rsid w:val="007F604A"/>
    <w:rsid w:val="007F635B"/>
    <w:rsid w:val="007F6475"/>
    <w:rsid w:val="007F698A"/>
    <w:rsid w:val="007F6AB2"/>
    <w:rsid w:val="007F6B1F"/>
    <w:rsid w:val="007F6CCD"/>
    <w:rsid w:val="007F6DDE"/>
    <w:rsid w:val="007F6ECC"/>
    <w:rsid w:val="007F72E1"/>
    <w:rsid w:val="007F7393"/>
    <w:rsid w:val="007F74FA"/>
    <w:rsid w:val="007F762B"/>
    <w:rsid w:val="007F798B"/>
    <w:rsid w:val="007F7B91"/>
    <w:rsid w:val="007F7C56"/>
    <w:rsid w:val="007F7D42"/>
    <w:rsid w:val="007F7D92"/>
    <w:rsid w:val="007F7DA5"/>
    <w:rsid w:val="008002EF"/>
    <w:rsid w:val="00800418"/>
    <w:rsid w:val="00800498"/>
    <w:rsid w:val="0080069C"/>
    <w:rsid w:val="0080069F"/>
    <w:rsid w:val="00800B7C"/>
    <w:rsid w:val="00800CFC"/>
    <w:rsid w:val="00801114"/>
    <w:rsid w:val="00801491"/>
    <w:rsid w:val="00801820"/>
    <w:rsid w:val="008019BC"/>
    <w:rsid w:val="00801B83"/>
    <w:rsid w:val="00801D87"/>
    <w:rsid w:val="0080206B"/>
    <w:rsid w:val="008020A1"/>
    <w:rsid w:val="0080214A"/>
    <w:rsid w:val="0080266F"/>
    <w:rsid w:val="00802B4F"/>
    <w:rsid w:val="00802BE4"/>
    <w:rsid w:val="008030AB"/>
    <w:rsid w:val="008032BA"/>
    <w:rsid w:val="00803390"/>
    <w:rsid w:val="00803425"/>
    <w:rsid w:val="00803A2E"/>
    <w:rsid w:val="00803B3A"/>
    <w:rsid w:val="00803E2C"/>
    <w:rsid w:val="00803F3E"/>
    <w:rsid w:val="00804010"/>
    <w:rsid w:val="00804259"/>
    <w:rsid w:val="00804478"/>
    <w:rsid w:val="008045ED"/>
    <w:rsid w:val="0080491F"/>
    <w:rsid w:val="00804AB5"/>
    <w:rsid w:val="00804AC7"/>
    <w:rsid w:val="00804B57"/>
    <w:rsid w:val="00804BE8"/>
    <w:rsid w:val="00804F98"/>
    <w:rsid w:val="00805108"/>
    <w:rsid w:val="00805155"/>
    <w:rsid w:val="0080515F"/>
    <w:rsid w:val="00805C61"/>
    <w:rsid w:val="00805E7F"/>
    <w:rsid w:val="00806130"/>
    <w:rsid w:val="0080620A"/>
    <w:rsid w:val="00806687"/>
    <w:rsid w:val="008066F7"/>
    <w:rsid w:val="0080673E"/>
    <w:rsid w:val="0080686D"/>
    <w:rsid w:val="0080691C"/>
    <w:rsid w:val="00806B2C"/>
    <w:rsid w:val="00806C3B"/>
    <w:rsid w:val="00807073"/>
    <w:rsid w:val="008070C9"/>
    <w:rsid w:val="0080739C"/>
    <w:rsid w:val="008076A5"/>
    <w:rsid w:val="00807747"/>
    <w:rsid w:val="00807E1F"/>
    <w:rsid w:val="00807EA5"/>
    <w:rsid w:val="00810440"/>
    <w:rsid w:val="0081045A"/>
    <w:rsid w:val="00810571"/>
    <w:rsid w:val="008106F1"/>
    <w:rsid w:val="00810A55"/>
    <w:rsid w:val="00810F08"/>
    <w:rsid w:val="00810F4C"/>
    <w:rsid w:val="00811021"/>
    <w:rsid w:val="008114EC"/>
    <w:rsid w:val="0081165B"/>
    <w:rsid w:val="008118D7"/>
    <w:rsid w:val="008119E1"/>
    <w:rsid w:val="00811A61"/>
    <w:rsid w:val="0081269D"/>
    <w:rsid w:val="00812A85"/>
    <w:rsid w:val="00812C44"/>
    <w:rsid w:val="00812E52"/>
    <w:rsid w:val="00812F75"/>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D52"/>
    <w:rsid w:val="00816E31"/>
    <w:rsid w:val="00816ED6"/>
    <w:rsid w:val="00817451"/>
    <w:rsid w:val="008174F5"/>
    <w:rsid w:val="008175CD"/>
    <w:rsid w:val="0081784C"/>
    <w:rsid w:val="00817BE5"/>
    <w:rsid w:val="00820473"/>
    <w:rsid w:val="008208FA"/>
    <w:rsid w:val="00820BC8"/>
    <w:rsid w:val="00820EB3"/>
    <w:rsid w:val="0082146C"/>
    <w:rsid w:val="0082152A"/>
    <w:rsid w:val="00821559"/>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EF"/>
    <w:rsid w:val="0082700B"/>
    <w:rsid w:val="008270AE"/>
    <w:rsid w:val="0082715D"/>
    <w:rsid w:val="00827185"/>
    <w:rsid w:val="00827327"/>
    <w:rsid w:val="008274E1"/>
    <w:rsid w:val="0082765E"/>
    <w:rsid w:val="00827686"/>
    <w:rsid w:val="008276AA"/>
    <w:rsid w:val="00827F44"/>
    <w:rsid w:val="008301FD"/>
    <w:rsid w:val="008302CF"/>
    <w:rsid w:val="00830DAC"/>
    <w:rsid w:val="00830F00"/>
    <w:rsid w:val="00831420"/>
    <w:rsid w:val="00831513"/>
    <w:rsid w:val="008316C0"/>
    <w:rsid w:val="008316F0"/>
    <w:rsid w:val="00831A95"/>
    <w:rsid w:val="00831B38"/>
    <w:rsid w:val="00831B5A"/>
    <w:rsid w:val="00831DFE"/>
    <w:rsid w:val="00831F1F"/>
    <w:rsid w:val="00831F2B"/>
    <w:rsid w:val="00831FC5"/>
    <w:rsid w:val="008323C8"/>
    <w:rsid w:val="008326B8"/>
    <w:rsid w:val="00832B16"/>
    <w:rsid w:val="00832E8E"/>
    <w:rsid w:val="008330A7"/>
    <w:rsid w:val="0083331A"/>
    <w:rsid w:val="008338C7"/>
    <w:rsid w:val="00833D56"/>
    <w:rsid w:val="008346EF"/>
    <w:rsid w:val="00834BAF"/>
    <w:rsid w:val="00834C17"/>
    <w:rsid w:val="008354E6"/>
    <w:rsid w:val="00835765"/>
    <w:rsid w:val="008359FC"/>
    <w:rsid w:val="00835E6F"/>
    <w:rsid w:val="00835F1F"/>
    <w:rsid w:val="00835FBB"/>
    <w:rsid w:val="00835FED"/>
    <w:rsid w:val="00836238"/>
    <w:rsid w:val="00836363"/>
    <w:rsid w:val="008369F7"/>
    <w:rsid w:val="00836ADF"/>
    <w:rsid w:val="00836C0B"/>
    <w:rsid w:val="008372BB"/>
    <w:rsid w:val="008373DB"/>
    <w:rsid w:val="0083747C"/>
    <w:rsid w:val="0083775A"/>
    <w:rsid w:val="00837891"/>
    <w:rsid w:val="00837E15"/>
    <w:rsid w:val="008401B4"/>
    <w:rsid w:val="00840531"/>
    <w:rsid w:val="0084061D"/>
    <w:rsid w:val="008407B5"/>
    <w:rsid w:val="008407DD"/>
    <w:rsid w:val="00840AF0"/>
    <w:rsid w:val="00840CB6"/>
    <w:rsid w:val="00840DCB"/>
    <w:rsid w:val="00841725"/>
    <w:rsid w:val="00842479"/>
    <w:rsid w:val="0084248B"/>
    <w:rsid w:val="00842652"/>
    <w:rsid w:val="00842B93"/>
    <w:rsid w:val="00842C28"/>
    <w:rsid w:val="00842C70"/>
    <w:rsid w:val="00842CCE"/>
    <w:rsid w:val="00842D7A"/>
    <w:rsid w:val="00842D91"/>
    <w:rsid w:val="00842E85"/>
    <w:rsid w:val="008430A2"/>
    <w:rsid w:val="00843273"/>
    <w:rsid w:val="0084346A"/>
    <w:rsid w:val="00843F63"/>
    <w:rsid w:val="00843F9F"/>
    <w:rsid w:val="00843FA5"/>
    <w:rsid w:val="00844018"/>
    <w:rsid w:val="0084405D"/>
    <w:rsid w:val="00844656"/>
    <w:rsid w:val="008447AF"/>
    <w:rsid w:val="00844999"/>
    <w:rsid w:val="00845003"/>
    <w:rsid w:val="0084539E"/>
    <w:rsid w:val="0084563D"/>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48D"/>
    <w:rsid w:val="00852574"/>
    <w:rsid w:val="008528F2"/>
    <w:rsid w:val="008529DA"/>
    <w:rsid w:val="00853200"/>
    <w:rsid w:val="0085320F"/>
    <w:rsid w:val="008534D7"/>
    <w:rsid w:val="0085376D"/>
    <w:rsid w:val="00853BEA"/>
    <w:rsid w:val="00853F53"/>
    <w:rsid w:val="00854317"/>
    <w:rsid w:val="00854542"/>
    <w:rsid w:val="008546C1"/>
    <w:rsid w:val="00854B0B"/>
    <w:rsid w:val="008551C1"/>
    <w:rsid w:val="0085566C"/>
    <w:rsid w:val="00855735"/>
    <w:rsid w:val="00855A5A"/>
    <w:rsid w:val="00855B27"/>
    <w:rsid w:val="00855B6E"/>
    <w:rsid w:val="00855EAC"/>
    <w:rsid w:val="008566C1"/>
    <w:rsid w:val="00856D73"/>
    <w:rsid w:val="00856D75"/>
    <w:rsid w:val="00856DA6"/>
    <w:rsid w:val="008571FB"/>
    <w:rsid w:val="008574F2"/>
    <w:rsid w:val="008575AC"/>
    <w:rsid w:val="0085784E"/>
    <w:rsid w:val="00857F71"/>
    <w:rsid w:val="008600D2"/>
    <w:rsid w:val="00860206"/>
    <w:rsid w:val="00860281"/>
    <w:rsid w:val="00860560"/>
    <w:rsid w:val="0086091A"/>
    <w:rsid w:val="00860AC8"/>
    <w:rsid w:val="00860C9E"/>
    <w:rsid w:val="00860DA0"/>
    <w:rsid w:val="008611C3"/>
    <w:rsid w:val="00861217"/>
    <w:rsid w:val="008613BE"/>
    <w:rsid w:val="008618AA"/>
    <w:rsid w:val="00861BEC"/>
    <w:rsid w:val="00861C25"/>
    <w:rsid w:val="0086236C"/>
    <w:rsid w:val="008625B8"/>
    <w:rsid w:val="00862635"/>
    <w:rsid w:val="00862B76"/>
    <w:rsid w:val="00862F63"/>
    <w:rsid w:val="008632BF"/>
    <w:rsid w:val="0086332B"/>
    <w:rsid w:val="00863542"/>
    <w:rsid w:val="008637A9"/>
    <w:rsid w:val="008637CA"/>
    <w:rsid w:val="00863CB8"/>
    <w:rsid w:val="00864486"/>
    <w:rsid w:val="008645F5"/>
    <w:rsid w:val="00864EDC"/>
    <w:rsid w:val="00864F38"/>
    <w:rsid w:val="008651C9"/>
    <w:rsid w:val="008653A6"/>
    <w:rsid w:val="008656FA"/>
    <w:rsid w:val="008657C6"/>
    <w:rsid w:val="00866115"/>
    <w:rsid w:val="00866233"/>
    <w:rsid w:val="00866488"/>
    <w:rsid w:val="008664D4"/>
    <w:rsid w:val="0086664C"/>
    <w:rsid w:val="008667F9"/>
    <w:rsid w:val="00866B37"/>
    <w:rsid w:val="008670B0"/>
    <w:rsid w:val="00867166"/>
    <w:rsid w:val="00867285"/>
    <w:rsid w:val="008674B5"/>
    <w:rsid w:val="00867547"/>
    <w:rsid w:val="00870006"/>
    <w:rsid w:val="0087015F"/>
    <w:rsid w:val="00870221"/>
    <w:rsid w:val="00870504"/>
    <w:rsid w:val="0087054C"/>
    <w:rsid w:val="008709BD"/>
    <w:rsid w:val="00870C07"/>
    <w:rsid w:val="00870C6D"/>
    <w:rsid w:val="00871C7F"/>
    <w:rsid w:val="00871DAD"/>
    <w:rsid w:val="0087205F"/>
    <w:rsid w:val="008721A9"/>
    <w:rsid w:val="00872216"/>
    <w:rsid w:val="008722DD"/>
    <w:rsid w:val="00872A32"/>
    <w:rsid w:val="00872D65"/>
    <w:rsid w:val="008730E9"/>
    <w:rsid w:val="008732FD"/>
    <w:rsid w:val="00873489"/>
    <w:rsid w:val="008738A4"/>
    <w:rsid w:val="00873D0D"/>
    <w:rsid w:val="00873D91"/>
    <w:rsid w:val="00873E13"/>
    <w:rsid w:val="008741FC"/>
    <w:rsid w:val="008743DE"/>
    <w:rsid w:val="0087498F"/>
    <w:rsid w:val="00874C28"/>
    <w:rsid w:val="00874F62"/>
    <w:rsid w:val="00874F88"/>
    <w:rsid w:val="0087515E"/>
    <w:rsid w:val="00875644"/>
    <w:rsid w:val="008759D7"/>
    <w:rsid w:val="00875EA6"/>
    <w:rsid w:val="00875F4A"/>
    <w:rsid w:val="00876017"/>
    <w:rsid w:val="00876409"/>
    <w:rsid w:val="00876737"/>
    <w:rsid w:val="008767A8"/>
    <w:rsid w:val="0087684A"/>
    <w:rsid w:val="00876B14"/>
    <w:rsid w:val="00876B56"/>
    <w:rsid w:val="00876FD4"/>
    <w:rsid w:val="008770DD"/>
    <w:rsid w:val="00877C3B"/>
    <w:rsid w:val="00877EE7"/>
    <w:rsid w:val="00877EEB"/>
    <w:rsid w:val="00877F7E"/>
    <w:rsid w:val="00880294"/>
    <w:rsid w:val="008804CB"/>
    <w:rsid w:val="00880719"/>
    <w:rsid w:val="00880C43"/>
    <w:rsid w:val="00880DD8"/>
    <w:rsid w:val="00881252"/>
    <w:rsid w:val="00881E99"/>
    <w:rsid w:val="0088201E"/>
    <w:rsid w:val="008821D1"/>
    <w:rsid w:val="0088241D"/>
    <w:rsid w:val="00882573"/>
    <w:rsid w:val="00882669"/>
    <w:rsid w:val="00882B1B"/>
    <w:rsid w:val="00882ED4"/>
    <w:rsid w:val="00882FD3"/>
    <w:rsid w:val="00883121"/>
    <w:rsid w:val="008833CE"/>
    <w:rsid w:val="008835B4"/>
    <w:rsid w:val="008835E1"/>
    <w:rsid w:val="00883AE9"/>
    <w:rsid w:val="00883B3F"/>
    <w:rsid w:val="00884223"/>
    <w:rsid w:val="00884513"/>
    <w:rsid w:val="008845F9"/>
    <w:rsid w:val="00884B53"/>
    <w:rsid w:val="00884BE9"/>
    <w:rsid w:val="00884C78"/>
    <w:rsid w:val="008850F4"/>
    <w:rsid w:val="00885EFE"/>
    <w:rsid w:val="00886207"/>
    <w:rsid w:val="0088630F"/>
    <w:rsid w:val="0088631D"/>
    <w:rsid w:val="008863A7"/>
    <w:rsid w:val="00886523"/>
    <w:rsid w:val="00886625"/>
    <w:rsid w:val="00886673"/>
    <w:rsid w:val="00886912"/>
    <w:rsid w:val="00886E6C"/>
    <w:rsid w:val="00886F25"/>
    <w:rsid w:val="00887027"/>
    <w:rsid w:val="008870C6"/>
    <w:rsid w:val="00887157"/>
    <w:rsid w:val="008872BA"/>
    <w:rsid w:val="00887342"/>
    <w:rsid w:val="0088734D"/>
    <w:rsid w:val="0088738F"/>
    <w:rsid w:val="008875D9"/>
    <w:rsid w:val="00887823"/>
    <w:rsid w:val="00887B4B"/>
    <w:rsid w:val="00887ECB"/>
    <w:rsid w:val="0089021E"/>
    <w:rsid w:val="008903FA"/>
    <w:rsid w:val="00890847"/>
    <w:rsid w:val="0089093A"/>
    <w:rsid w:val="00890975"/>
    <w:rsid w:val="00890BB8"/>
    <w:rsid w:val="00890BDE"/>
    <w:rsid w:val="00890DCF"/>
    <w:rsid w:val="00890FAD"/>
    <w:rsid w:val="0089122B"/>
    <w:rsid w:val="00891650"/>
    <w:rsid w:val="00891AD5"/>
    <w:rsid w:val="00891C83"/>
    <w:rsid w:val="00892006"/>
    <w:rsid w:val="008923B3"/>
    <w:rsid w:val="0089269C"/>
    <w:rsid w:val="00892CE6"/>
    <w:rsid w:val="00892D1B"/>
    <w:rsid w:val="00893249"/>
    <w:rsid w:val="0089355B"/>
    <w:rsid w:val="008938DB"/>
    <w:rsid w:val="00893A33"/>
    <w:rsid w:val="00894419"/>
    <w:rsid w:val="008946CE"/>
    <w:rsid w:val="00894983"/>
    <w:rsid w:val="00894BA5"/>
    <w:rsid w:val="008950A9"/>
    <w:rsid w:val="008956E9"/>
    <w:rsid w:val="00895C37"/>
    <w:rsid w:val="00895ED4"/>
    <w:rsid w:val="0089607F"/>
    <w:rsid w:val="0089632C"/>
    <w:rsid w:val="00896C88"/>
    <w:rsid w:val="008973A1"/>
    <w:rsid w:val="008977F6"/>
    <w:rsid w:val="00897D8D"/>
    <w:rsid w:val="008A003A"/>
    <w:rsid w:val="008A034A"/>
    <w:rsid w:val="008A0393"/>
    <w:rsid w:val="008A05DE"/>
    <w:rsid w:val="008A05E1"/>
    <w:rsid w:val="008A064D"/>
    <w:rsid w:val="008A0680"/>
    <w:rsid w:val="008A0FBC"/>
    <w:rsid w:val="008A101C"/>
    <w:rsid w:val="008A102F"/>
    <w:rsid w:val="008A12B4"/>
    <w:rsid w:val="008A1457"/>
    <w:rsid w:val="008A187E"/>
    <w:rsid w:val="008A1CE5"/>
    <w:rsid w:val="008A1E73"/>
    <w:rsid w:val="008A1E7A"/>
    <w:rsid w:val="008A1EA9"/>
    <w:rsid w:val="008A2441"/>
    <w:rsid w:val="008A3386"/>
    <w:rsid w:val="008A3D0E"/>
    <w:rsid w:val="008A3D93"/>
    <w:rsid w:val="008A3E6F"/>
    <w:rsid w:val="008A4252"/>
    <w:rsid w:val="008A4574"/>
    <w:rsid w:val="008A467B"/>
    <w:rsid w:val="008A48BC"/>
    <w:rsid w:val="008A4B8F"/>
    <w:rsid w:val="008A4BB1"/>
    <w:rsid w:val="008A551F"/>
    <w:rsid w:val="008A59B3"/>
    <w:rsid w:val="008A5A42"/>
    <w:rsid w:val="008A5F81"/>
    <w:rsid w:val="008A5FAA"/>
    <w:rsid w:val="008A6216"/>
    <w:rsid w:val="008A65CF"/>
    <w:rsid w:val="008A65D2"/>
    <w:rsid w:val="008A66BC"/>
    <w:rsid w:val="008A6874"/>
    <w:rsid w:val="008A6D27"/>
    <w:rsid w:val="008A7329"/>
    <w:rsid w:val="008A74A7"/>
    <w:rsid w:val="008A75AE"/>
    <w:rsid w:val="008A77FB"/>
    <w:rsid w:val="008A7A69"/>
    <w:rsid w:val="008A7AC1"/>
    <w:rsid w:val="008B0627"/>
    <w:rsid w:val="008B0683"/>
    <w:rsid w:val="008B068D"/>
    <w:rsid w:val="008B0962"/>
    <w:rsid w:val="008B0C62"/>
    <w:rsid w:val="008B0C9A"/>
    <w:rsid w:val="008B1924"/>
    <w:rsid w:val="008B1BB8"/>
    <w:rsid w:val="008B1D6D"/>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3D"/>
    <w:rsid w:val="008B4EAE"/>
    <w:rsid w:val="008B4FCB"/>
    <w:rsid w:val="008B5224"/>
    <w:rsid w:val="008B5397"/>
    <w:rsid w:val="008B5739"/>
    <w:rsid w:val="008B5951"/>
    <w:rsid w:val="008B5AE8"/>
    <w:rsid w:val="008B5F64"/>
    <w:rsid w:val="008B60EA"/>
    <w:rsid w:val="008B65EA"/>
    <w:rsid w:val="008B6878"/>
    <w:rsid w:val="008B7201"/>
    <w:rsid w:val="008B72AC"/>
    <w:rsid w:val="008B7639"/>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235"/>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60"/>
    <w:rsid w:val="008C5182"/>
    <w:rsid w:val="008C5A55"/>
    <w:rsid w:val="008C5C7E"/>
    <w:rsid w:val="008C5E6A"/>
    <w:rsid w:val="008C61F9"/>
    <w:rsid w:val="008C65DE"/>
    <w:rsid w:val="008C6736"/>
    <w:rsid w:val="008C75F0"/>
    <w:rsid w:val="008C764E"/>
    <w:rsid w:val="008C7994"/>
    <w:rsid w:val="008C7A87"/>
    <w:rsid w:val="008C7B2B"/>
    <w:rsid w:val="008D0520"/>
    <w:rsid w:val="008D0FB9"/>
    <w:rsid w:val="008D15AE"/>
    <w:rsid w:val="008D170E"/>
    <w:rsid w:val="008D19AB"/>
    <w:rsid w:val="008D1B45"/>
    <w:rsid w:val="008D1C12"/>
    <w:rsid w:val="008D1DAA"/>
    <w:rsid w:val="008D1E8C"/>
    <w:rsid w:val="008D1F65"/>
    <w:rsid w:val="008D1F9F"/>
    <w:rsid w:val="008D2023"/>
    <w:rsid w:val="008D2493"/>
    <w:rsid w:val="008D268A"/>
    <w:rsid w:val="008D2690"/>
    <w:rsid w:val="008D2941"/>
    <w:rsid w:val="008D2AAF"/>
    <w:rsid w:val="008D2DCA"/>
    <w:rsid w:val="008D2E8E"/>
    <w:rsid w:val="008D2FC2"/>
    <w:rsid w:val="008D3952"/>
    <w:rsid w:val="008D3B15"/>
    <w:rsid w:val="008D3BA8"/>
    <w:rsid w:val="008D3EA4"/>
    <w:rsid w:val="008D416C"/>
    <w:rsid w:val="008D41F2"/>
    <w:rsid w:val="008D452F"/>
    <w:rsid w:val="008D463B"/>
    <w:rsid w:val="008D4916"/>
    <w:rsid w:val="008D4C64"/>
    <w:rsid w:val="008D5068"/>
    <w:rsid w:val="008D5264"/>
    <w:rsid w:val="008D52F7"/>
    <w:rsid w:val="008D5C1D"/>
    <w:rsid w:val="008D5C26"/>
    <w:rsid w:val="008D5C91"/>
    <w:rsid w:val="008D6357"/>
    <w:rsid w:val="008D666C"/>
    <w:rsid w:val="008D685E"/>
    <w:rsid w:val="008D688A"/>
    <w:rsid w:val="008D6899"/>
    <w:rsid w:val="008D696C"/>
    <w:rsid w:val="008D6A72"/>
    <w:rsid w:val="008D6BAA"/>
    <w:rsid w:val="008D6CBD"/>
    <w:rsid w:val="008D733C"/>
    <w:rsid w:val="008D74A8"/>
    <w:rsid w:val="008D7555"/>
    <w:rsid w:val="008D75C5"/>
    <w:rsid w:val="008D765C"/>
    <w:rsid w:val="008D767E"/>
    <w:rsid w:val="008D768F"/>
    <w:rsid w:val="008D7888"/>
    <w:rsid w:val="008D7D2D"/>
    <w:rsid w:val="008D7F43"/>
    <w:rsid w:val="008D7F60"/>
    <w:rsid w:val="008E02BC"/>
    <w:rsid w:val="008E05AD"/>
    <w:rsid w:val="008E0C4D"/>
    <w:rsid w:val="008E0DF8"/>
    <w:rsid w:val="008E119F"/>
    <w:rsid w:val="008E14E6"/>
    <w:rsid w:val="008E1732"/>
    <w:rsid w:val="008E1989"/>
    <w:rsid w:val="008E19D4"/>
    <w:rsid w:val="008E1D78"/>
    <w:rsid w:val="008E22A9"/>
    <w:rsid w:val="008E23A3"/>
    <w:rsid w:val="008E23A6"/>
    <w:rsid w:val="008E255A"/>
    <w:rsid w:val="008E29EE"/>
    <w:rsid w:val="008E2C18"/>
    <w:rsid w:val="008E2C43"/>
    <w:rsid w:val="008E2DD2"/>
    <w:rsid w:val="008E338D"/>
    <w:rsid w:val="008E35E8"/>
    <w:rsid w:val="008E36A3"/>
    <w:rsid w:val="008E37F0"/>
    <w:rsid w:val="008E3822"/>
    <w:rsid w:val="008E3983"/>
    <w:rsid w:val="008E3AB4"/>
    <w:rsid w:val="008E41CB"/>
    <w:rsid w:val="008E4366"/>
    <w:rsid w:val="008E48EB"/>
    <w:rsid w:val="008E4E6D"/>
    <w:rsid w:val="008E50D5"/>
    <w:rsid w:val="008E5306"/>
    <w:rsid w:val="008E570C"/>
    <w:rsid w:val="008E58CA"/>
    <w:rsid w:val="008E5A8B"/>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AB1"/>
    <w:rsid w:val="008F0EE8"/>
    <w:rsid w:val="008F163A"/>
    <w:rsid w:val="008F1C79"/>
    <w:rsid w:val="008F2147"/>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55"/>
    <w:rsid w:val="008F5EAA"/>
    <w:rsid w:val="008F6077"/>
    <w:rsid w:val="008F62C7"/>
    <w:rsid w:val="008F679F"/>
    <w:rsid w:val="008F6B83"/>
    <w:rsid w:val="008F6D40"/>
    <w:rsid w:val="008F6FDC"/>
    <w:rsid w:val="008F707B"/>
    <w:rsid w:val="008F729D"/>
    <w:rsid w:val="008F72E0"/>
    <w:rsid w:val="008F73EF"/>
    <w:rsid w:val="008F7434"/>
    <w:rsid w:val="008F743D"/>
    <w:rsid w:val="008F74BC"/>
    <w:rsid w:val="008F7604"/>
    <w:rsid w:val="008F7752"/>
    <w:rsid w:val="008F7856"/>
    <w:rsid w:val="008F7B21"/>
    <w:rsid w:val="008F7D85"/>
    <w:rsid w:val="008F7E3C"/>
    <w:rsid w:val="008F7E78"/>
    <w:rsid w:val="008F7F79"/>
    <w:rsid w:val="00900008"/>
    <w:rsid w:val="00900072"/>
    <w:rsid w:val="0090013F"/>
    <w:rsid w:val="009001B7"/>
    <w:rsid w:val="00900316"/>
    <w:rsid w:val="009003A8"/>
    <w:rsid w:val="009005EB"/>
    <w:rsid w:val="00900A07"/>
    <w:rsid w:val="00900A23"/>
    <w:rsid w:val="00900BE9"/>
    <w:rsid w:val="0090138A"/>
    <w:rsid w:val="00901BEF"/>
    <w:rsid w:val="00901CE5"/>
    <w:rsid w:val="00902249"/>
    <w:rsid w:val="00902343"/>
    <w:rsid w:val="0090246D"/>
    <w:rsid w:val="00902A0D"/>
    <w:rsid w:val="00902E00"/>
    <w:rsid w:val="00903C21"/>
    <w:rsid w:val="00903C8F"/>
    <w:rsid w:val="00903F70"/>
    <w:rsid w:val="00903FB0"/>
    <w:rsid w:val="00904171"/>
    <w:rsid w:val="009041B8"/>
    <w:rsid w:val="009047C7"/>
    <w:rsid w:val="00904D52"/>
    <w:rsid w:val="00905199"/>
    <w:rsid w:val="0090529B"/>
    <w:rsid w:val="00905452"/>
    <w:rsid w:val="00905523"/>
    <w:rsid w:val="009057F5"/>
    <w:rsid w:val="009058D6"/>
    <w:rsid w:val="00905944"/>
    <w:rsid w:val="00905A9F"/>
    <w:rsid w:val="00905C2E"/>
    <w:rsid w:val="00905FF4"/>
    <w:rsid w:val="009067D4"/>
    <w:rsid w:val="00906D2E"/>
    <w:rsid w:val="00906DDA"/>
    <w:rsid w:val="00906F37"/>
    <w:rsid w:val="009072A0"/>
    <w:rsid w:val="009073F4"/>
    <w:rsid w:val="00907685"/>
    <w:rsid w:val="00907E4F"/>
    <w:rsid w:val="009109E8"/>
    <w:rsid w:val="00910A59"/>
    <w:rsid w:val="00910CE2"/>
    <w:rsid w:val="009110D5"/>
    <w:rsid w:val="009113D6"/>
    <w:rsid w:val="009117D3"/>
    <w:rsid w:val="0091188C"/>
    <w:rsid w:val="00911B80"/>
    <w:rsid w:val="00911E7E"/>
    <w:rsid w:val="00911FF8"/>
    <w:rsid w:val="009121A7"/>
    <w:rsid w:val="00912435"/>
    <w:rsid w:val="0091244A"/>
    <w:rsid w:val="009125D5"/>
    <w:rsid w:val="009127B6"/>
    <w:rsid w:val="009127BC"/>
    <w:rsid w:val="00912A33"/>
    <w:rsid w:val="00912B84"/>
    <w:rsid w:val="00912D28"/>
    <w:rsid w:val="009132E6"/>
    <w:rsid w:val="009132EF"/>
    <w:rsid w:val="00913412"/>
    <w:rsid w:val="00913E44"/>
    <w:rsid w:val="009143B3"/>
    <w:rsid w:val="00914891"/>
    <w:rsid w:val="009149EA"/>
    <w:rsid w:val="00914B88"/>
    <w:rsid w:val="00914C5A"/>
    <w:rsid w:val="009150CB"/>
    <w:rsid w:val="0091513D"/>
    <w:rsid w:val="00915318"/>
    <w:rsid w:val="00915492"/>
    <w:rsid w:val="00915E9B"/>
    <w:rsid w:val="00916046"/>
    <w:rsid w:val="00916394"/>
    <w:rsid w:val="009163BE"/>
    <w:rsid w:val="0091649C"/>
    <w:rsid w:val="00916A88"/>
    <w:rsid w:val="00916B44"/>
    <w:rsid w:val="0091710D"/>
    <w:rsid w:val="00917334"/>
    <w:rsid w:val="00917568"/>
    <w:rsid w:val="009175B8"/>
    <w:rsid w:val="00917A7D"/>
    <w:rsid w:val="00917AAA"/>
    <w:rsid w:val="00917DBA"/>
    <w:rsid w:val="00917E3E"/>
    <w:rsid w:val="009200B7"/>
    <w:rsid w:val="009205DB"/>
    <w:rsid w:val="009207A1"/>
    <w:rsid w:val="00920A94"/>
    <w:rsid w:val="00920CDC"/>
    <w:rsid w:val="00920EFB"/>
    <w:rsid w:val="00921293"/>
    <w:rsid w:val="009212FE"/>
    <w:rsid w:val="00921797"/>
    <w:rsid w:val="0092189E"/>
    <w:rsid w:val="00921A86"/>
    <w:rsid w:val="00921C08"/>
    <w:rsid w:val="00921DB2"/>
    <w:rsid w:val="009226FF"/>
    <w:rsid w:val="009229A2"/>
    <w:rsid w:val="00922C20"/>
    <w:rsid w:val="00922D23"/>
    <w:rsid w:val="00922D59"/>
    <w:rsid w:val="00922D9F"/>
    <w:rsid w:val="00922E16"/>
    <w:rsid w:val="00922EEC"/>
    <w:rsid w:val="00923338"/>
    <w:rsid w:val="009234C1"/>
    <w:rsid w:val="00923C6B"/>
    <w:rsid w:val="00923D78"/>
    <w:rsid w:val="00923F62"/>
    <w:rsid w:val="00924114"/>
    <w:rsid w:val="00924123"/>
    <w:rsid w:val="009247AA"/>
    <w:rsid w:val="00924B91"/>
    <w:rsid w:val="00924EB6"/>
    <w:rsid w:val="009258F1"/>
    <w:rsid w:val="00925ACD"/>
    <w:rsid w:val="00925BB2"/>
    <w:rsid w:val="00925C3E"/>
    <w:rsid w:val="00926670"/>
    <w:rsid w:val="009266B7"/>
    <w:rsid w:val="0092693A"/>
    <w:rsid w:val="00926978"/>
    <w:rsid w:val="00926D7D"/>
    <w:rsid w:val="0092774B"/>
    <w:rsid w:val="0092791E"/>
    <w:rsid w:val="00927A63"/>
    <w:rsid w:val="00927B6A"/>
    <w:rsid w:val="00927DE1"/>
    <w:rsid w:val="009301AE"/>
    <w:rsid w:val="0093090A"/>
    <w:rsid w:val="00930AF6"/>
    <w:rsid w:val="00930B7C"/>
    <w:rsid w:val="00930D23"/>
    <w:rsid w:val="00930FFC"/>
    <w:rsid w:val="009315EE"/>
    <w:rsid w:val="009316FD"/>
    <w:rsid w:val="00931757"/>
    <w:rsid w:val="00931C14"/>
    <w:rsid w:val="009320E3"/>
    <w:rsid w:val="009321D3"/>
    <w:rsid w:val="00932287"/>
    <w:rsid w:val="009322E7"/>
    <w:rsid w:val="00932526"/>
    <w:rsid w:val="009325BF"/>
    <w:rsid w:val="00932B03"/>
    <w:rsid w:val="0093308B"/>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0F14"/>
    <w:rsid w:val="00941152"/>
    <w:rsid w:val="0094136B"/>
    <w:rsid w:val="0094153F"/>
    <w:rsid w:val="009418FD"/>
    <w:rsid w:val="00941A6A"/>
    <w:rsid w:val="00941CAF"/>
    <w:rsid w:val="00941F60"/>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05E"/>
    <w:rsid w:val="00944238"/>
    <w:rsid w:val="009447D9"/>
    <w:rsid w:val="00944B32"/>
    <w:rsid w:val="00944BBD"/>
    <w:rsid w:val="009450B4"/>
    <w:rsid w:val="0094510F"/>
    <w:rsid w:val="0094538B"/>
    <w:rsid w:val="00945659"/>
    <w:rsid w:val="00946266"/>
    <w:rsid w:val="009462D0"/>
    <w:rsid w:val="00946918"/>
    <w:rsid w:val="0094696A"/>
    <w:rsid w:val="00946B19"/>
    <w:rsid w:val="00946C19"/>
    <w:rsid w:val="009471DD"/>
    <w:rsid w:val="00947587"/>
    <w:rsid w:val="00947734"/>
    <w:rsid w:val="00947816"/>
    <w:rsid w:val="009478A8"/>
    <w:rsid w:val="00947AF0"/>
    <w:rsid w:val="00947D17"/>
    <w:rsid w:val="009501B8"/>
    <w:rsid w:val="0095031C"/>
    <w:rsid w:val="00950529"/>
    <w:rsid w:val="00950654"/>
    <w:rsid w:val="0095083A"/>
    <w:rsid w:val="009508F9"/>
    <w:rsid w:val="00950BEE"/>
    <w:rsid w:val="00950CA7"/>
    <w:rsid w:val="00950DAD"/>
    <w:rsid w:val="00950EF5"/>
    <w:rsid w:val="00951027"/>
    <w:rsid w:val="0095161D"/>
    <w:rsid w:val="00951630"/>
    <w:rsid w:val="00951774"/>
    <w:rsid w:val="00951A1E"/>
    <w:rsid w:val="00951AF9"/>
    <w:rsid w:val="009526F0"/>
    <w:rsid w:val="00952840"/>
    <w:rsid w:val="009528CE"/>
    <w:rsid w:val="00952923"/>
    <w:rsid w:val="00952935"/>
    <w:rsid w:val="00952AA6"/>
    <w:rsid w:val="00952E58"/>
    <w:rsid w:val="00953284"/>
    <w:rsid w:val="00953421"/>
    <w:rsid w:val="0095344F"/>
    <w:rsid w:val="00953590"/>
    <w:rsid w:val="0095370F"/>
    <w:rsid w:val="00953E85"/>
    <w:rsid w:val="009544C0"/>
    <w:rsid w:val="0095480D"/>
    <w:rsid w:val="0095506B"/>
    <w:rsid w:val="00955365"/>
    <w:rsid w:val="00955C51"/>
    <w:rsid w:val="00955C5F"/>
    <w:rsid w:val="00955D1A"/>
    <w:rsid w:val="00955EDC"/>
    <w:rsid w:val="00956076"/>
    <w:rsid w:val="0095631E"/>
    <w:rsid w:val="00956455"/>
    <w:rsid w:val="00956703"/>
    <w:rsid w:val="0095679A"/>
    <w:rsid w:val="009567C9"/>
    <w:rsid w:val="00956A03"/>
    <w:rsid w:val="00956AD4"/>
    <w:rsid w:val="00956E20"/>
    <w:rsid w:val="00957200"/>
    <w:rsid w:val="0095743F"/>
    <w:rsid w:val="009578A9"/>
    <w:rsid w:val="009579DA"/>
    <w:rsid w:val="00957A0D"/>
    <w:rsid w:val="00957C34"/>
    <w:rsid w:val="00957D0B"/>
    <w:rsid w:val="00957EDD"/>
    <w:rsid w:val="009600B3"/>
    <w:rsid w:val="00960335"/>
    <w:rsid w:val="00960543"/>
    <w:rsid w:val="0096084B"/>
    <w:rsid w:val="00960893"/>
    <w:rsid w:val="00960993"/>
    <w:rsid w:val="00961173"/>
    <w:rsid w:val="009611DC"/>
    <w:rsid w:val="009612CE"/>
    <w:rsid w:val="009619EC"/>
    <w:rsid w:val="00961B8C"/>
    <w:rsid w:val="00961CDE"/>
    <w:rsid w:val="00962045"/>
    <w:rsid w:val="00962094"/>
    <w:rsid w:val="009621D8"/>
    <w:rsid w:val="0096225A"/>
    <w:rsid w:val="009623B9"/>
    <w:rsid w:val="00962578"/>
    <w:rsid w:val="00962CD2"/>
    <w:rsid w:val="00962D91"/>
    <w:rsid w:val="00962E2A"/>
    <w:rsid w:val="00963735"/>
    <w:rsid w:val="00963841"/>
    <w:rsid w:val="00963E58"/>
    <w:rsid w:val="0096400A"/>
    <w:rsid w:val="00964A6E"/>
    <w:rsid w:val="00964BB9"/>
    <w:rsid w:val="00965247"/>
    <w:rsid w:val="0096560C"/>
    <w:rsid w:val="00965BCA"/>
    <w:rsid w:val="00965C79"/>
    <w:rsid w:val="0096600A"/>
    <w:rsid w:val="00966757"/>
    <w:rsid w:val="00966823"/>
    <w:rsid w:val="009668D3"/>
    <w:rsid w:val="00966B66"/>
    <w:rsid w:val="00966D95"/>
    <w:rsid w:val="0096707D"/>
    <w:rsid w:val="00967357"/>
    <w:rsid w:val="00967427"/>
    <w:rsid w:val="00967734"/>
    <w:rsid w:val="00967746"/>
    <w:rsid w:val="00967813"/>
    <w:rsid w:val="00967948"/>
    <w:rsid w:val="00967BB2"/>
    <w:rsid w:val="00967C69"/>
    <w:rsid w:val="00967C7E"/>
    <w:rsid w:val="00967DF9"/>
    <w:rsid w:val="009701C0"/>
    <w:rsid w:val="0097024A"/>
    <w:rsid w:val="009705E1"/>
    <w:rsid w:val="0097074A"/>
    <w:rsid w:val="00970971"/>
    <w:rsid w:val="00970C8A"/>
    <w:rsid w:val="00970D62"/>
    <w:rsid w:val="00970FF2"/>
    <w:rsid w:val="00970FFD"/>
    <w:rsid w:val="0097176B"/>
    <w:rsid w:val="00971BC7"/>
    <w:rsid w:val="00971D60"/>
    <w:rsid w:val="00971E63"/>
    <w:rsid w:val="0097203E"/>
    <w:rsid w:val="009720B0"/>
    <w:rsid w:val="00972219"/>
    <w:rsid w:val="00972235"/>
    <w:rsid w:val="009723BE"/>
    <w:rsid w:val="009727CB"/>
    <w:rsid w:val="009729AF"/>
    <w:rsid w:val="00972B02"/>
    <w:rsid w:val="009735E0"/>
    <w:rsid w:val="00973684"/>
    <w:rsid w:val="00973EC2"/>
    <w:rsid w:val="00973FFC"/>
    <w:rsid w:val="00974466"/>
    <w:rsid w:val="00974585"/>
    <w:rsid w:val="00974802"/>
    <w:rsid w:val="00974AC8"/>
    <w:rsid w:val="00974CBC"/>
    <w:rsid w:val="00974FC7"/>
    <w:rsid w:val="00974FD0"/>
    <w:rsid w:val="009752E2"/>
    <w:rsid w:val="009755A0"/>
    <w:rsid w:val="0097582D"/>
    <w:rsid w:val="00975ED0"/>
    <w:rsid w:val="00976620"/>
    <w:rsid w:val="00976761"/>
    <w:rsid w:val="009767F0"/>
    <w:rsid w:val="00976999"/>
    <w:rsid w:val="00976ECD"/>
    <w:rsid w:val="00976F19"/>
    <w:rsid w:val="0097707C"/>
    <w:rsid w:val="009770E9"/>
    <w:rsid w:val="0097731F"/>
    <w:rsid w:val="00977366"/>
    <w:rsid w:val="009774F0"/>
    <w:rsid w:val="0097774C"/>
    <w:rsid w:val="00977B8B"/>
    <w:rsid w:val="00977DAB"/>
    <w:rsid w:val="009803E0"/>
    <w:rsid w:val="009803F6"/>
    <w:rsid w:val="00980603"/>
    <w:rsid w:val="00980661"/>
    <w:rsid w:val="0098072F"/>
    <w:rsid w:val="009809B1"/>
    <w:rsid w:val="00980B1E"/>
    <w:rsid w:val="00980EEC"/>
    <w:rsid w:val="00981735"/>
    <w:rsid w:val="009819A6"/>
    <w:rsid w:val="00981E6F"/>
    <w:rsid w:val="00982016"/>
    <w:rsid w:val="0098236D"/>
    <w:rsid w:val="00982894"/>
    <w:rsid w:val="00982CF3"/>
    <w:rsid w:val="0098314A"/>
    <w:rsid w:val="009837C2"/>
    <w:rsid w:val="009839EC"/>
    <w:rsid w:val="00983A3D"/>
    <w:rsid w:val="00983C38"/>
    <w:rsid w:val="00984149"/>
    <w:rsid w:val="009841C8"/>
    <w:rsid w:val="0098421A"/>
    <w:rsid w:val="00984A81"/>
    <w:rsid w:val="00984B99"/>
    <w:rsid w:val="009853D3"/>
    <w:rsid w:val="009859AE"/>
    <w:rsid w:val="00985A5A"/>
    <w:rsid w:val="00985B1B"/>
    <w:rsid w:val="00985B29"/>
    <w:rsid w:val="00985FDA"/>
    <w:rsid w:val="0098647F"/>
    <w:rsid w:val="009868C4"/>
    <w:rsid w:val="00986B50"/>
    <w:rsid w:val="00986D9B"/>
    <w:rsid w:val="00986F3A"/>
    <w:rsid w:val="0098756E"/>
    <w:rsid w:val="00987AEE"/>
    <w:rsid w:val="00987C1F"/>
    <w:rsid w:val="00987C68"/>
    <w:rsid w:val="009906C8"/>
    <w:rsid w:val="0099089A"/>
    <w:rsid w:val="00990BA1"/>
    <w:rsid w:val="00991158"/>
    <w:rsid w:val="009914A7"/>
    <w:rsid w:val="00991C94"/>
    <w:rsid w:val="00991D5F"/>
    <w:rsid w:val="00991DB0"/>
    <w:rsid w:val="009929B9"/>
    <w:rsid w:val="00992D97"/>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05"/>
    <w:rsid w:val="009970E5"/>
    <w:rsid w:val="009971AE"/>
    <w:rsid w:val="009972BE"/>
    <w:rsid w:val="00997CB6"/>
    <w:rsid w:val="00997F66"/>
    <w:rsid w:val="00997FF9"/>
    <w:rsid w:val="009A0238"/>
    <w:rsid w:val="009A028F"/>
    <w:rsid w:val="009A0369"/>
    <w:rsid w:val="009A0429"/>
    <w:rsid w:val="009A07E8"/>
    <w:rsid w:val="009A0EF5"/>
    <w:rsid w:val="009A1304"/>
    <w:rsid w:val="009A18FD"/>
    <w:rsid w:val="009A1939"/>
    <w:rsid w:val="009A1A4C"/>
    <w:rsid w:val="009A1A74"/>
    <w:rsid w:val="009A1B33"/>
    <w:rsid w:val="009A1C96"/>
    <w:rsid w:val="009A2080"/>
    <w:rsid w:val="009A215D"/>
    <w:rsid w:val="009A3051"/>
    <w:rsid w:val="009A4249"/>
    <w:rsid w:val="009A4437"/>
    <w:rsid w:val="009A4923"/>
    <w:rsid w:val="009A4A7B"/>
    <w:rsid w:val="009A4B35"/>
    <w:rsid w:val="009A4D65"/>
    <w:rsid w:val="009A4E34"/>
    <w:rsid w:val="009A538A"/>
    <w:rsid w:val="009A5985"/>
    <w:rsid w:val="009A59CA"/>
    <w:rsid w:val="009A5D22"/>
    <w:rsid w:val="009A5DAF"/>
    <w:rsid w:val="009A5ED6"/>
    <w:rsid w:val="009A5F4C"/>
    <w:rsid w:val="009A617C"/>
    <w:rsid w:val="009A6528"/>
    <w:rsid w:val="009A6793"/>
    <w:rsid w:val="009A68A9"/>
    <w:rsid w:val="009A6909"/>
    <w:rsid w:val="009A7076"/>
    <w:rsid w:val="009A7143"/>
    <w:rsid w:val="009A7366"/>
    <w:rsid w:val="009A7A55"/>
    <w:rsid w:val="009A7E27"/>
    <w:rsid w:val="009A7F01"/>
    <w:rsid w:val="009A7F43"/>
    <w:rsid w:val="009B06DF"/>
    <w:rsid w:val="009B09CB"/>
    <w:rsid w:val="009B0AA5"/>
    <w:rsid w:val="009B0B14"/>
    <w:rsid w:val="009B0D7F"/>
    <w:rsid w:val="009B1376"/>
    <w:rsid w:val="009B1B89"/>
    <w:rsid w:val="009B225B"/>
    <w:rsid w:val="009B23B7"/>
    <w:rsid w:val="009B2EBA"/>
    <w:rsid w:val="009B3021"/>
    <w:rsid w:val="009B3AB0"/>
    <w:rsid w:val="009B3B52"/>
    <w:rsid w:val="009B3DBF"/>
    <w:rsid w:val="009B4318"/>
    <w:rsid w:val="009B44D2"/>
    <w:rsid w:val="009B4895"/>
    <w:rsid w:val="009B4A0F"/>
    <w:rsid w:val="009B4D0B"/>
    <w:rsid w:val="009B51D9"/>
    <w:rsid w:val="009B5253"/>
    <w:rsid w:val="009B5317"/>
    <w:rsid w:val="009B5549"/>
    <w:rsid w:val="009B5637"/>
    <w:rsid w:val="009B570C"/>
    <w:rsid w:val="009B57CF"/>
    <w:rsid w:val="009B5A11"/>
    <w:rsid w:val="009B5DEE"/>
    <w:rsid w:val="009B60C3"/>
    <w:rsid w:val="009B67C5"/>
    <w:rsid w:val="009B6A74"/>
    <w:rsid w:val="009B6D08"/>
    <w:rsid w:val="009B7423"/>
    <w:rsid w:val="009B755E"/>
    <w:rsid w:val="009B7951"/>
    <w:rsid w:val="009B7A18"/>
    <w:rsid w:val="009B7A31"/>
    <w:rsid w:val="009B7B00"/>
    <w:rsid w:val="009B7C09"/>
    <w:rsid w:val="009C0129"/>
    <w:rsid w:val="009C026A"/>
    <w:rsid w:val="009C0361"/>
    <w:rsid w:val="009C08B4"/>
    <w:rsid w:val="009C0B69"/>
    <w:rsid w:val="009C0C25"/>
    <w:rsid w:val="009C162D"/>
    <w:rsid w:val="009C18DE"/>
    <w:rsid w:val="009C1A2E"/>
    <w:rsid w:val="009C1BEB"/>
    <w:rsid w:val="009C1DA0"/>
    <w:rsid w:val="009C1DCB"/>
    <w:rsid w:val="009C2004"/>
    <w:rsid w:val="009C224A"/>
    <w:rsid w:val="009C2B0B"/>
    <w:rsid w:val="009C2D94"/>
    <w:rsid w:val="009C2DA5"/>
    <w:rsid w:val="009C35C7"/>
    <w:rsid w:val="009C37FC"/>
    <w:rsid w:val="009C38D4"/>
    <w:rsid w:val="009C3B77"/>
    <w:rsid w:val="009C3D40"/>
    <w:rsid w:val="009C3DAB"/>
    <w:rsid w:val="009C3DCF"/>
    <w:rsid w:val="009C3E77"/>
    <w:rsid w:val="009C4227"/>
    <w:rsid w:val="009C4736"/>
    <w:rsid w:val="009C588B"/>
    <w:rsid w:val="009C588D"/>
    <w:rsid w:val="009C5BC0"/>
    <w:rsid w:val="009C5D93"/>
    <w:rsid w:val="009C5E65"/>
    <w:rsid w:val="009C611E"/>
    <w:rsid w:val="009C613B"/>
    <w:rsid w:val="009C6246"/>
    <w:rsid w:val="009C63BB"/>
    <w:rsid w:val="009C696E"/>
    <w:rsid w:val="009C6A36"/>
    <w:rsid w:val="009C6D18"/>
    <w:rsid w:val="009C6F31"/>
    <w:rsid w:val="009C6F52"/>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2C8F"/>
    <w:rsid w:val="009D2F30"/>
    <w:rsid w:val="009D3259"/>
    <w:rsid w:val="009D3581"/>
    <w:rsid w:val="009D3B71"/>
    <w:rsid w:val="009D421E"/>
    <w:rsid w:val="009D439C"/>
    <w:rsid w:val="009D45BE"/>
    <w:rsid w:val="009D4808"/>
    <w:rsid w:val="009D4A3F"/>
    <w:rsid w:val="009D4A90"/>
    <w:rsid w:val="009D50D9"/>
    <w:rsid w:val="009D52B2"/>
    <w:rsid w:val="009D531C"/>
    <w:rsid w:val="009D58F3"/>
    <w:rsid w:val="009D6050"/>
    <w:rsid w:val="009D632E"/>
    <w:rsid w:val="009D658B"/>
    <w:rsid w:val="009D6A49"/>
    <w:rsid w:val="009D6DF2"/>
    <w:rsid w:val="009D6FFA"/>
    <w:rsid w:val="009D73F9"/>
    <w:rsid w:val="009D75EA"/>
    <w:rsid w:val="009D7AF6"/>
    <w:rsid w:val="009E05B9"/>
    <w:rsid w:val="009E0775"/>
    <w:rsid w:val="009E07B2"/>
    <w:rsid w:val="009E07D8"/>
    <w:rsid w:val="009E08C9"/>
    <w:rsid w:val="009E0A7E"/>
    <w:rsid w:val="009E0D82"/>
    <w:rsid w:val="009E104D"/>
    <w:rsid w:val="009E10E7"/>
    <w:rsid w:val="009E15AB"/>
    <w:rsid w:val="009E1771"/>
    <w:rsid w:val="009E198B"/>
    <w:rsid w:val="009E1B58"/>
    <w:rsid w:val="009E1C37"/>
    <w:rsid w:val="009E1CBB"/>
    <w:rsid w:val="009E1CC2"/>
    <w:rsid w:val="009E1F5C"/>
    <w:rsid w:val="009E2339"/>
    <w:rsid w:val="009E2491"/>
    <w:rsid w:val="009E2556"/>
    <w:rsid w:val="009E29D4"/>
    <w:rsid w:val="009E2C16"/>
    <w:rsid w:val="009E2D88"/>
    <w:rsid w:val="009E2F66"/>
    <w:rsid w:val="009E33E8"/>
    <w:rsid w:val="009E3482"/>
    <w:rsid w:val="009E34B7"/>
    <w:rsid w:val="009E3543"/>
    <w:rsid w:val="009E35CC"/>
    <w:rsid w:val="009E3D0F"/>
    <w:rsid w:val="009E3E82"/>
    <w:rsid w:val="009E3F6A"/>
    <w:rsid w:val="009E4430"/>
    <w:rsid w:val="009E4B6E"/>
    <w:rsid w:val="009E4BCA"/>
    <w:rsid w:val="009E4D79"/>
    <w:rsid w:val="009E4E15"/>
    <w:rsid w:val="009E5346"/>
    <w:rsid w:val="009E5804"/>
    <w:rsid w:val="009E59FC"/>
    <w:rsid w:val="009E5B38"/>
    <w:rsid w:val="009E5D66"/>
    <w:rsid w:val="009E6073"/>
    <w:rsid w:val="009E6740"/>
    <w:rsid w:val="009E68E5"/>
    <w:rsid w:val="009E6C84"/>
    <w:rsid w:val="009E6CF7"/>
    <w:rsid w:val="009E6DBB"/>
    <w:rsid w:val="009E6FF9"/>
    <w:rsid w:val="009E7071"/>
    <w:rsid w:val="009E7330"/>
    <w:rsid w:val="009E7371"/>
    <w:rsid w:val="009E7490"/>
    <w:rsid w:val="009E752C"/>
    <w:rsid w:val="009E7E60"/>
    <w:rsid w:val="009E7EB2"/>
    <w:rsid w:val="009E7EB8"/>
    <w:rsid w:val="009E7F7F"/>
    <w:rsid w:val="009F09E5"/>
    <w:rsid w:val="009F0ACE"/>
    <w:rsid w:val="009F0C32"/>
    <w:rsid w:val="009F0DA7"/>
    <w:rsid w:val="009F1A26"/>
    <w:rsid w:val="009F1D6A"/>
    <w:rsid w:val="009F2A28"/>
    <w:rsid w:val="009F2EDF"/>
    <w:rsid w:val="009F2FF3"/>
    <w:rsid w:val="009F3094"/>
    <w:rsid w:val="009F33A3"/>
    <w:rsid w:val="009F3412"/>
    <w:rsid w:val="009F46EF"/>
    <w:rsid w:val="009F47D9"/>
    <w:rsid w:val="009F4ACA"/>
    <w:rsid w:val="009F4C6B"/>
    <w:rsid w:val="009F4D65"/>
    <w:rsid w:val="009F52BA"/>
    <w:rsid w:val="009F54AD"/>
    <w:rsid w:val="009F5BC8"/>
    <w:rsid w:val="009F5E70"/>
    <w:rsid w:val="009F6266"/>
    <w:rsid w:val="009F6442"/>
    <w:rsid w:val="009F6636"/>
    <w:rsid w:val="009F694B"/>
    <w:rsid w:val="009F6B1C"/>
    <w:rsid w:val="009F6FD9"/>
    <w:rsid w:val="009F717E"/>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B61"/>
    <w:rsid w:val="00A01DA5"/>
    <w:rsid w:val="00A02042"/>
    <w:rsid w:val="00A02185"/>
    <w:rsid w:val="00A0231A"/>
    <w:rsid w:val="00A0288A"/>
    <w:rsid w:val="00A02D52"/>
    <w:rsid w:val="00A0304F"/>
    <w:rsid w:val="00A0325B"/>
    <w:rsid w:val="00A03823"/>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78"/>
    <w:rsid w:val="00A107C7"/>
    <w:rsid w:val="00A107FC"/>
    <w:rsid w:val="00A10A1E"/>
    <w:rsid w:val="00A11283"/>
    <w:rsid w:val="00A11669"/>
    <w:rsid w:val="00A117DD"/>
    <w:rsid w:val="00A11D8C"/>
    <w:rsid w:val="00A11DA0"/>
    <w:rsid w:val="00A124A4"/>
    <w:rsid w:val="00A1250C"/>
    <w:rsid w:val="00A1251C"/>
    <w:rsid w:val="00A12576"/>
    <w:rsid w:val="00A12968"/>
    <w:rsid w:val="00A12B7B"/>
    <w:rsid w:val="00A12CA0"/>
    <w:rsid w:val="00A12CEA"/>
    <w:rsid w:val="00A13270"/>
    <w:rsid w:val="00A13313"/>
    <w:rsid w:val="00A1357E"/>
    <w:rsid w:val="00A136AE"/>
    <w:rsid w:val="00A1371D"/>
    <w:rsid w:val="00A1372A"/>
    <w:rsid w:val="00A138F7"/>
    <w:rsid w:val="00A13CAE"/>
    <w:rsid w:val="00A14408"/>
    <w:rsid w:val="00A14B96"/>
    <w:rsid w:val="00A14B97"/>
    <w:rsid w:val="00A14DEE"/>
    <w:rsid w:val="00A15182"/>
    <w:rsid w:val="00A151F0"/>
    <w:rsid w:val="00A154F7"/>
    <w:rsid w:val="00A1576E"/>
    <w:rsid w:val="00A15973"/>
    <w:rsid w:val="00A15FF9"/>
    <w:rsid w:val="00A16439"/>
    <w:rsid w:val="00A166B5"/>
    <w:rsid w:val="00A16F37"/>
    <w:rsid w:val="00A16FA4"/>
    <w:rsid w:val="00A1704F"/>
    <w:rsid w:val="00A17139"/>
    <w:rsid w:val="00A17317"/>
    <w:rsid w:val="00A1745D"/>
    <w:rsid w:val="00A17548"/>
    <w:rsid w:val="00A177A5"/>
    <w:rsid w:val="00A17B74"/>
    <w:rsid w:val="00A20323"/>
    <w:rsid w:val="00A210B1"/>
    <w:rsid w:val="00A216A1"/>
    <w:rsid w:val="00A21CA2"/>
    <w:rsid w:val="00A21CAB"/>
    <w:rsid w:val="00A21E3F"/>
    <w:rsid w:val="00A2210C"/>
    <w:rsid w:val="00A223C2"/>
    <w:rsid w:val="00A2276D"/>
    <w:rsid w:val="00A22966"/>
    <w:rsid w:val="00A22983"/>
    <w:rsid w:val="00A229FA"/>
    <w:rsid w:val="00A22B06"/>
    <w:rsid w:val="00A22B9A"/>
    <w:rsid w:val="00A22D08"/>
    <w:rsid w:val="00A22EC9"/>
    <w:rsid w:val="00A2302A"/>
    <w:rsid w:val="00A231B7"/>
    <w:rsid w:val="00A23232"/>
    <w:rsid w:val="00A23241"/>
    <w:rsid w:val="00A235B0"/>
    <w:rsid w:val="00A23755"/>
    <w:rsid w:val="00A239B9"/>
    <w:rsid w:val="00A23F3F"/>
    <w:rsid w:val="00A240CF"/>
    <w:rsid w:val="00A24BF9"/>
    <w:rsid w:val="00A24D02"/>
    <w:rsid w:val="00A24E0C"/>
    <w:rsid w:val="00A24FF3"/>
    <w:rsid w:val="00A251C8"/>
    <w:rsid w:val="00A25979"/>
    <w:rsid w:val="00A25981"/>
    <w:rsid w:val="00A25B99"/>
    <w:rsid w:val="00A25D4B"/>
    <w:rsid w:val="00A262AF"/>
    <w:rsid w:val="00A263F9"/>
    <w:rsid w:val="00A26761"/>
    <w:rsid w:val="00A2681A"/>
    <w:rsid w:val="00A26AE1"/>
    <w:rsid w:val="00A26EA1"/>
    <w:rsid w:val="00A2723C"/>
    <w:rsid w:val="00A272AB"/>
    <w:rsid w:val="00A274B8"/>
    <w:rsid w:val="00A27558"/>
    <w:rsid w:val="00A30133"/>
    <w:rsid w:val="00A306B0"/>
    <w:rsid w:val="00A306FC"/>
    <w:rsid w:val="00A309F6"/>
    <w:rsid w:val="00A30ED7"/>
    <w:rsid w:val="00A3136D"/>
    <w:rsid w:val="00A31766"/>
    <w:rsid w:val="00A317D7"/>
    <w:rsid w:val="00A318AC"/>
    <w:rsid w:val="00A31B85"/>
    <w:rsid w:val="00A31C7D"/>
    <w:rsid w:val="00A31E77"/>
    <w:rsid w:val="00A32311"/>
    <w:rsid w:val="00A325D7"/>
    <w:rsid w:val="00A32616"/>
    <w:rsid w:val="00A32628"/>
    <w:rsid w:val="00A32760"/>
    <w:rsid w:val="00A328FE"/>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C94"/>
    <w:rsid w:val="00A36FAF"/>
    <w:rsid w:val="00A3728C"/>
    <w:rsid w:val="00A377BB"/>
    <w:rsid w:val="00A37A6D"/>
    <w:rsid w:val="00A40545"/>
    <w:rsid w:val="00A40B13"/>
    <w:rsid w:val="00A40BA2"/>
    <w:rsid w:val="00A40FD3"/>
    <w:rsid w:val="00A40FF4"/>
    <w:rsid w:val="00A41107"/>
    <w:rsid w:val="00A41613"/>
    <w:rsid w:val="00A41841"/>
    <w:rsid w:val="00A41983"/>
    <w:rsid w:val="00A41F94"/>
    <w:rsid w:val="00A42913"/>
    <w:rsid w:val="00A42A63"/>
    <w:rsid w:val="00A431A8"/>
    <w:rsid w:val="00A43318"/>
    <w:rsid w:val="00A43503"/>
    <w:rsid w:val="00A43763"/>
    <w:rsid w:val="00A4393C"/>
    <w:rsid w:val="00A43E36"/>
    <w:rsid w:val="00A448EE"/>
    <w:rsid w:val="00A45025"/>
    <w:rsid w:val="00A45124"/>
    <w:rsid w:val="00A4539B"/>
    <w:rsid w:val="00A458B9"/>
    <w:rsid w:val="00A45997"/>
    <w:rsid w:val="00A459F5"/>
    <w:rsid w:val="00A45F02"/>
    <w:rsid w:val="00A46478"/>
    <w:rsid w:val="00A46688"/>
    <w:rsid w:val="00A46765"/>
    <w:rsid w:val="00A468D0"/>
    <w:rsid w:val="00A46B3A"/>
    <w:rsid w:val="00A46D2E"/>
    <w:rsid w:val="00A470FA"/>
    <w:rsid w:val="00A47118"/>
    <w:rsid w:val="00A47671"/>
    <w:rsid w:val="00A4772C"/>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974"/>
    <w:rsid w:val="00A51C66"/>
    <w:rsid w:val="00A524EC"/>
    <w:rsid w:val="00A527A6"/>
    <w:rsid w:val="00A52AFF"/>
    <w:rsid w:val="00A52B31"/>
    <w:rsid w:val="00A52E18"/>
    <w:rsid w:val="00A52F38"/>
    <w:rsid w:val="00A5309B"/>
    <w:rsid w:val="00A530E4"/>
    <w:rsid w:val="00A53211"/>
    <w:rsid w:val="00A534E9"/>
    <w:rsid w:val="00A539AD"/>
    <w:rsid w:val="00A53E3B"/>
    <w:rsid w:val="00A54308"/>
    <w:rsid w:val="00A544F2"/>
    <w:rsid w:val="00A549E5"/>
    <w:rsid w:val="00A54B29"/>
    <w:rsid w:val="00A54B6C"/>
    <w:rsid w:val="00A54EEB"/>
    <w:rsid w:val="00A54F80"/>
    <w:rsid w:val="00A5526F"/>
    <w:rsid w:val="00A5528F"/>
    <w:rsid w:val="00A55443"/>
    <w:rsid w:val="00A55818"/>
    <w:rsid w:val="00A55A49"/>
    <w:rsid w:val="00A55E80"/>
    <w:rsid w:val="00A56005"/>
    <w:rsid w:val="00A5638C"/>
    <w:rsid w:val="00A56401"/>
    <w:rsid w:val="00A565CA"/>
    <w:rsid w:val="00A56792"/>
    <w:rsid w:val="00A56F94"/>
    <w:rsid w:val="00A57057"/>
    <w:rsid w:val="00A57727"/>
    <w:rsid w:val="00A579E9"/>
    <w:rsid w:val="00A57A28"/>
    <w:rsid w:val="00A57C16"/>
    <w:rsid w:val="00A57F8C"/>
    <w:rsid w:val="00A603AB"/>
    <w:rsid w:val="00A605D7"/>
    <w:rsid w:val="00A60783"/>
    <w:rsid w:val="00A607DA"/>
    <w:rsid w:val="00A6096B"/>
    <w:rsid w:val="00A60B0A"/>
    <w:rsid w:val="00A6124F"/>
    <w:rsid w:val="00A615F1"/>
    <w:rsid w:val="00A61761"/>
    <w:rsid w:val="00A61C97"/>
    <w:rsid w:val="00A6228D"/>
    <w:rsid w:val="00A62584"/>
    <w:rsid w:val="00A626F9"/>
    <w:rsid w:val="00A6271C"/>
    <w:rsid w:val="00A62863"/>
    <w:rsid w:val="00A6292B"/>
    <w:rsid w:val="00A62962"/>
    <w:rsid w:val="00A62C51"/>
    <w:rsid w:val="00A62F4F"/>
    <w:rsid w:val="00A63533"/>
    <w:rsid w:val="00A63B6B"/>
    <w:rsid w:val="00A64563"/>
    <w:rsid w:val="00A64608"/>
    <w:rsid w:val="00A6464C"/>
    <w:rsid w:val="00A651DA"/>
    <w:rsid w:val="00A6523B"/>
    <w:rsid w:val="00A65647"/>
    <w:rsid w:val="00A65662"/>
    <w:rsid w:val="00A65BE8"/>
    <w:rsid w:val="00A65C9E"/>
    <w:rsid w:val="00A65FC1"/>
    <w:rsid w:val="00A660EA"/>
    <w:rsid w:val="00A661B5"/>
    <w:rsid w:val="00A66236"/>
    <w:rsid w:val="00A6641E"/>
    <w:rsid w:val="00A664A0"/>
    <w:rsid w:val="00A66870"/>
    <w:rsid w:val="00A668D3"/>
    <w:rsid w:val="00A66BB7"/>
    <w:rsid w:val="00A673C4"/>
    <w:rsid w:val="00A675D9"/>
    <w:rsid w:val="00A67659"/>
    <w:rsid w:val="00A67FE9"/>
    <w:rsid w:val="00A7003F"/>
    <w:rsid w:val="00A70053"/>
    <w:rsid w:val="00A7016D"/>
    <w:rsid w:val="00A7032B"/>
    <w:rsid w:val="00A703AA"/>
    <w:rsid w:val="00A7054D"/>
    <w:rsid w:val="00A7062F"/>
    <w:rsid w:val="00A70D5C"/>
    <w:rsid w:val="00A7199E"/>
    <w:rsid w:val="00A719A1"/>
    <w:rsid w:val="00A71C96"/>
    <w:rsid w:val="00A71DAE"/>
    <w:rsid w:val="00A71E56"/>
    <w:rsid w:val="00A71E7A"/>
    <w:rsid w:val="00A71F10"/>
    <w:rsid w:val="00A71F43"/>
    <w:rsid w:val="00A720B7"/>
    <w:rsid w:val="00A729B7"/>
    <w:rsid w:val="00A73070"/>
    <w:rsid w:val="00A733F5"/>
    <w:rsid w:val="00A73A03"/>
    <w:rsid w:val="00A73A19"/>
    <w:rsid w:val="00A73A26"/>
    <w:rsid w:val="00A73A72"/>
    <w:rsid w:val="00A73B41"/>
    <w:rsid w:val="00A73C64"/>
    <w:rsid w:val="00A7438E"/>
    <w:rsid w:val="00A744DD"/>
    <w:rsid w:val="00A74746"/>
    <w:rsid w:val="00A74A84"/>
    <w:rsid w:val="00A74B67"/>
    <w:rsid w:val="00A74EDD"/>
    <w:rsid w:val="00A75274"/>
    <w:rsid w:val="00A75821"/>
    <w:rsid w:val="00A758D0"/>
    <w:rsid w:val="00A75908"/>
    <w:rsid w:val="00A75C3E"/>
    <w:rsid w:val="00A75D51"/>
    <w:rsid w:val="00A75ECB"/>
    <w:rsid w:val="00A762E9"/>
    <w:rsid w:val="00A764DC"/>
    <w:rsid w:val="00A76967"/>
    <w:rsid w:val="00A76990"/>
    <w:rsid w:val="00A76EDE"/>
    <w:rsid w:val="00A76F8F"/>
    <w:rsid w:val="00A77351"/>
    <w:rsid w:val="00A773DB"/>
    <w:rsid w:val="00A77724"/>
    <w:rsid w:val="00A779D6"/>
    <w:rsid w:val="00A779E7"/>
    <w:rsid w:val="00A77D60"/>
    <w:rsid w:val="00A77DDA"/>
    <w:rsid w:val="00A804BF"/>
    <w:rsid w:val="00A80780"/>
    <w:rsid w:val="00A80821"/>
    <w:rsid w:val="00A80D77"/>
    <w:rsid w:val="00A80DDE"/>
    <w:rsid w:val="00A80F1C"/>
    <w:rsid w:val="00A81314"/>
    <w:rsid w:val="00A815B9"/>
    <w:rsid w:val="00A817A3"/>
    <w:rsid w:val="00A8191F"/>
    <w:rsid w:val="00A81A5C"/>
    <w:rsid w:val="00A81BD2"/>
    <w:rsid w:val="00A81DA4"/>
    <w:rsid w:val="00A81EEC"/>
    <w:rsid w:val="00A821BC"/>
    <w:rsid w:val="00A82643"/>
    <w:rsid w:val="00A826A9"/>
    <w:rsid w:val="00A83265"/>
    <w:rsid w:val="00A8340D"/>
    <w:rsid w:val="00A8345F"/>
    <w:rsid w:val="00A8381B"/>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8F6"/>
    <w:rsid w:val="00A86E5B"/>
    <w:rsid w:val="00A87166"/>
    <w:rsid w:val="00A87B76"/>
    <w:rsid w:val="00A87C9B"/>
    <w:rsid w:val="00A90059"/>
    <w:rsid w:val="00A90249"/>
    <w:rsid w:val="00A90329"/>
    <w:rsid w:val="00A905D6"/>
    <w:rsid w:val="00A911EC"/>
    <w:rsid w:val="00A91211"/>
    <w:rsid w:val="00A926D9"/>
    <w:rsid w:val="00A92936"/>
    <w:rsid w:val="00A92AC9"/>
    <w:rsid w:val="00A92B0E"/>
    <w:rsid w:val="00A92D7E"/>
    <w:rsid w:val="00A92F05"/>
    <w:rsid w:val="00A930AA"/>
    <w:rsid w:val="00A930F6"/>
    <w:rsid w:val="00A9312C"/>
    <w:rsid w:val="00A93448"/>
    <w:rsid w:val="00A937D0"/>
    <w:rsid w:val="00A93B76"/>
    <w:rsid w:val="00A93D15"/>
    <w:rsid w:val="00A93E23"/>
    <w:rsid w:val="00A942F0"/>
    <w:rsid w:val="00A94A3C"/>
    <w:rsid w:val="00A94B59"/>
    <w:rsid w:val="00A955BF"/>
    <w:rsid w:val="00A955C1"/>
    <w:rsid w:val="00A9560A"/>
    <w:rsid w:val="00A95839"/>
    <w:rsid w:val="00A95EEE"/>
    <w:rsid w:val="00A9640B"/>
    <w:rsid w:val="00A96446"/>
    <w:rsid w:val="00A96596"/>
    <w:rsid w:val="00A96AF6"/>
    <w:rsid w:val="00A96D30"/>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A6A"/>
    <w:rsid w:val="00AA1C0A"/>
    <w:rsid w:val="00AA1DEB"/>
    <w:rsid w:val="00AA20CC"/>
    <w:rsid w:val="00AA22E2"/>
    <w:rsid w:val="00AA25E3"/>
    <w:rsid w:val="00AA2ADC"/>
    <w:rsid w:val="00AA2EF1"/>
    <w:rsid w:val="00AA3248"/>
    <w:rsid w:val="00AA3438"/>
    <w:rsid w:val="00AA3515"/>
    <w:rsid w:val="00AA356F"/>
    <w:rsid w:val="00AA39FB"/>
    <w:rsid w:val="00AA3FD2"/>
    <w:rsid w:val="00AA4051"/>
    <w:rsid w:val="00AA441C"/>
    <w:rsid w:val="00AA464F"/>
    <w:rsid w:val="00AA4714"/>
    <w:rsid w:val="00AA4A43"/>
    <w:rsid w:val="00AA4C10"/>
    <w:rsid w:val="00AA4FFE"/>
    <w:rsid w:val="00AA50E2"/>
    <w:rsid w:val="00AA5185"/>
    <w:rsid w:val="00AA5255"/>
    <w:rsid w:val="00AA5969"/>
    <w:rsid w:val="00AA5FDC"/>
    <w:rsid w:val="00AA621C"/>
    <w:rsid w:val="00AA6D55"/>
    <w:rsid w:val="00AA6DEA"/>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0BF3"/>
    <w:rsid w:val="00AB11C9"/>
    <w:rsid w:val="00AB1831"/>
    <w:rsid w:val="00AB18CD"/>
    <w:rsid w:val="00AB1E93"/>
    <w:rsid w:val="00AB22A3"/>
    <w:rsid w:val="00AB240F"/>
    <w:rsid w:val="00AB2807"/>
    <w:rsid w:val="00AB2B64"/>
    <w:rsid w:val="00AB30C2"/>
    <w:rsid w:val="00AB3133"/>
    <w:rsid w:val="00AB3150"/>
    <w:rsid w:val="00AB33F7"/>
    <w:rsid w:val="00AB3503"/>
    <w:rsid w:val="00AB39FB"/>
    <w:rsid w:val="00AB407D"/>
    <w:rsid w:val="00AB4086"/>
    <w:rsid w:val="00AB4598"/>
    <w:rsid w:val="00AB4A3B"/>
    <w:rsid w:val="00AB4D38"/>
    <w:rsid w:val="00AB4FFA"/>
    <w:rsid w:val="00AB54E0"/>
    <w:rsid w:val="00AB5F1F"/>
    <w:rsid w:val="00AB62DE"/>
    <w:rsid w:val="00AB6564"/>
    <w:rsid w:val="00AB6797"/>
    <w:rsid w:val="00AB690C"/>
    <w:rsid w:val="00AB6AF0"/>
    <w:rsid w:val="00AB6C18"/>
    <w:rsid w:val="00AB6D7F"/>
    <w:rsid w:val="00AB6FE0"/>
    <w:rsid w:val="00AB6FF6"/>
    <w:rsid w:val="00AB763F"/>
    <w:rsid w:val="00AB790E"/>
    <w:rsid w:val="00AC02F9"/>
    <w:rsid w:val="00AC0BC0"/>
    <w:rsid w:val="00AC102C"/>
    <w:rsid w:val="00AC1303"/>
    <w:rsid w:val="00AC1466"/>
    <w:rsid w:val="00AC14F3"/>
    <w:rsid w:val="00AC18EB"/>
    <w:rsid w:val="00AC1FEA"/>
    <w:rsid w:val="00AC27B7"/>
    <w:rsid w:val="00AC2927"/>
    <w:rsid w:val="00AC2C65"/>
    <w:rsid w:val="00AC2EDC"/>
    <w:rsid w:val="00AC2F74"/>
    <w:rsid w:val="00AC331E"/>
    <w:rsid w:val="00AC35A0"/>
    <w:rsid w:val="00AC371E"/>
    <w:rsid w:val="00AC372F"/>
    <w:rsid w:val="00AC3768"/>
    <w:rsid w:val="00AC3894"/>
    <w:rsid w:val="00AC3999"/>
    <w:rsid w:val="00AC3B62"/>
    <w:rsid w:val="00AC3E72"/>
    <w:rsid w:val="00AC4185"/>
    <w:rsid w:val="00AC462F"/>
    <w:rsid w:val="00AC4A8D"/>
    <w:rsid w:val="00AC4CD5"/>
    <w:rsid w:val="00AC4D98"/>
    <w:rsid w:val="00AC4E7D"/>
    <w:rsid w:val="00AC53EF"/>
    <w:rsid w:val="00AC572D"/>
    <w:rsid w:val="00AC5828"/>
    <w:rsid w:val="00AC5839"/>
    <w:rsid w:val="00AC5C43"/>
    <w:rsid w:val="00AC6302"/>
    <w:rsid w:val="00AC65B9"/>
    <w:rsid w:val="00AC65FF"/>
    <w:rsid w:val="00AC668D"/>
    <w:rsid w:val="00AC7121"/>
    <w:rsid w:val="00AC73A3"/>
    <w:rsid w:val="00AC73F1"/>
    <w:rsid w:val="00AC76F8"/>
    <w:rsid w:val="00AC784D"/>
    <w:rsid w:val="00AC78A9"/>
    <w:rsid w:val="00AC7A55"/>
    <w:rsid w:val="00AC7BB8"/>
    <w:rsid w:val="00AC7BD6"/>
    <w:rsid w:val="00AC7C97"/>
    <w:rsid w:val="00AC7F31"/>
    <w:rsid w:val="00AD006F"/>
    <w:rsid w:val="00AD0642"/>
    <w:rsid w:val="00AD0FE8"/>
    <w:rsid w:val="00AD1049"/>
    <w:rsid w:val="00AD1146"/>
    <w:rsid w:val="00AD11F3"/>
    <w:rsid w:val="00AD12AF"/>
    <w:rsid w:val="00AD1750"/>
    <w:rsid w:val="00AD1AA9"/>
    <w:rsid w:val="00AD1DCB"/>
    <w:rsid w:val="00AD2261"/>
    <w:rsid w:val="00AD2615"/>
    <w:rsid w:val="00AD26CC"/>
    <w:rsid w:val="00AD29AE"/>
    <w:rsid w:val="00AD2C8D"/>
    <w:rsid w:val="00AD2DB1"/>
    <w:rsid w:val="00AD2DFD"/>
    <w:rsid w:val="00AD36F3"/>
    <w:rsid w:val="00AD3788"/>
    <w:rsid w:val="00AD3B6B"/>
    <w:rsid w:val="00AD402F"/>
    <w:rsid w:val="00AD41D9"/>
    <w:rsid w:val="00AD4BB6"/>
    <w:rsid w:val="00AD4CAE"/>
    <w:rsid w:val="00AD4E04"/>
    <w:rsid w:val="00AD5030"/>
    <w:rsid w:val="00AD52E6"/>
    <w:rsid w:val="00AD5555"/>
    <w:rsid w:val="00AD55C4"/>
    <w:rsid w:val="00AD5DF2"/>
    <w:rsid w:val="00AD602A"/>
    <w:rsid w:val="00AD6071"/>
    <w:rsid w:val="00AD6461"/>
    <w:rsid w:val="00AD651D"/>
    <w:rsid w:val="00AD68F2"/>
    <w:rsid w:val="00AD69BF"/>
    <w:rsid w:val="00AD6AD9"/>
    <w:rsid w:val="00AD6B7E"/>
    <w:rsid w:val="00AD6BA7"/>
    <w:rsid w:val="00AD6E0C"/>
    <w:rsid w:val="00AD703D"/>
    <w:rsid w:val="00AD74C4"/>
    <w:rsid w:val="00AD7579"/>
    <w:rsid w:val="00AD75B7"/>
    <w:rsid w:val="00AD776E"/>
    <w:rsid w:val="00AD77B0"/>
    <w:rsid w:val="00AD77D6"/>
    <w:rsid w:val="00AD79B7"/>
    <w:rsid w:val="00AD7DEC"/>
    <w:rsid w:val="00AE04BF"/>
    <w:rsid w:val="00AE08AA"/>
    <w:rsid w:val="00AE0A37"/>
    <w:rsid w:val="00AE0FD0"/>
    <w:rsid w:val="00AE102F"/>
    <w:rsid w:val="00AE1069"/>
    <w:rsid w:val="00AE1252"/>
    <w:rsid w:val="00AE14CD"/>
    <w:rsid w:val="00AE157A"/>
    <w:rsid w:val="00AE17BA"/>
    <w:rsid w:val="00AE1806"/>
    <w:rsid w:val="00AE1918"/>
    <w:rsid w:val="00AE1AB3"/>
    <w:rsid w:val="00AE1AED"/>
    <w:rsid w:val="00AE1BC5"/>
    <w:rsid w:val="00AE1D95"/>
    <w:rsid w:val="00AE1EBF"/>
    <w:rsid w:val="00AE2268"/>
    <w:rsid w:val="00AE2329"/>
    <w:rsid w:val="00AE2BCA"/>
    <w:rsid w:val="00AE3369"/>
    <w:rsid w:val="00AE3491"/>
    <w:rsid w:val="00AE34DC"/>
    <w:rsid w:val="00AE35C5"/>
    <w:rsid w:val="00AE35D4"/>
    <w:rsid w:val="00AE3A56"/>
    <w:rsid w:val="00AE3E53"/>
    <w:rsid w:val="00AE3FB3"/>
    <w:rsid w:val="00AE40B9"/>
    <w:rsid w:val="00AE4374"/>
    <w:rsid w:val="00AE4438"/>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6FCB"/>
    <w:rsid w:val="00AE71C1"/>
    <w:rsid w:val="00AE7BAE"/>
    <w:rsid w:val="00AE7F76"/>
    <w:rsid w:val="00AF0F86"/>
    <w:rsid w:val="00AF12BD"/>
    <w:rsid w:val="00AF1767"/>
    <w:rsid w:val="00AF18E9"/>
    <w:rsid w:val="00AF18EE"/>
    <w:rsid w:val="00AF18EF"/>
    <w:rsid w:val="00AF1A91"/>
    <w:rsid w:val="00AF2583"/>
    <w:rsid w:val="00AF2A1F"/>
    <w:rsid w:val="00AF2C79"/>
    <w:rsid w:val="00AF32DC"/>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9AD"/>
    <w:rsid w:val="00AF5BB6"/>
    <w:rsid w:val="00AF5E88"/>
    <w:rsid w:val="00AF63D1"/>
    <w:rsid w:val="00AF64CD"/>
    <w:rsid w:val="00AF65D7"/>
    <w:rsid w:val="00AF6F4C"/>
    <w:rsid w:val="00AF71D0"/>
    <w:rsid w:val="00AF71EA"/>
    <w:rsid w:val="00AF75DE"/>
    <w:rsid w:val="00AF7708"/>
    <w:rsid w:val="00AF770F"/>
    <w:rsid w:val="00AF77CE"/>
    <w:rsid w:val="00AF78B2"/>
    <w:rsid w:val="00AF7926"/>
    <w:rsid w:val="00B002C1"/>
    <w:rsid w:val="00B002D2"/>
    <w:rsid w:val="00B003E9"/>
    <w:rsid w:val="00B009EA"/>
    <w:rsid w:val="00B00A85"/>
    <w:rsid w:val="00B00BE7"/>
    <w:rsid w:val="00B00D4C"/>
    <w:rsid w:val="00B015A5"/>
    <w:rsid w:val="00B01794"/>
    <w:rsid w:val="00B018EB"/>
    <w:rsid w:val="00B01A34"/>
    <w:rsid w:val="00B01A62"/>
    <w:rsid w:val="00B01F2F"/>
    <w:rsid w:val="00B02663"/>
    <w:rsid w:val="00B0280F"/>
    <w:rsid w:val="00B02931"/>
    <w:rsid w:val="00B02B14"/>
    <w:rsid w:val="00B0321A"/>
    <w:rsid w:val="00B0363E"/>
    <w:rsid w:val="00B0367C"/>
    <w:rsid w:val="00B0398E"/>
    <w:rsid w:val="00B041F7"/>
    <w:rsid w:val="00B04245"/>
    <w:rsid w:val="00B0435E"/>
    <w:rsid w:val="00B047D9"/>
    <w:rsid w:val="00B04AFE"/>
    <w:rsid w:val="00B05395"/>
    <w:rsid w:val="00B05452"/>
    <w:rsid w:val="00B0562F"/>
    <w:rsid w:val="00B05654"/>
    <w:rsid w:val="00B0589D"/>
    <w:rsid w:val="00B059C0"/>
    <w:rsid w:val="00B05A4C"/>
    <w:rsid w:val="00B05A4E"/>
    <w:rsid w:val="00B05AB4"/>
    <w:rsid w:val="00B05CE8"/>
    <w:rsid w:val="00B05DDE"/>
    <w:rsid w:val="00B05FC5"/>
    <w:rsid w:val="00B06564"/>
    <w:rsid w:val="00B068F9"/>
    <w:rsid w:val="00B06920"/>
    <w:rsid w:val="00B069AE"/>
    <w:rsid w:val="00B06A9D"/>
    <w:rsid w:val="00B06C70"/>
    <w:rsid w:val="00B07377"/>
    <w:rsid w:val="00B07419"/>
    <w:rsid w:val="00B0799E"/>
    <w:rsid w:val="00B07B06"/>
    <w:rsid w:val="00B07D00"/>
    <w:rsid w:val="00B10013"/>
    <w:rsid w:val="00B1023F"/>
    <w:rsid w:val="00B10509"/>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B48"/>
    <w:rsid w:val="00B12CD5"/>
    <w:rsid w:val="00B130D6"/>
    <w:rsid w:val="00B13B0E"/>
    <w:rsid w:val="00B13D77"/>
    <w:rsid w:val="00B13DFC"/>
    <w:rsid w:val="00B13F31"/>
    <w:rsid w:val="00B1425A"/>
    <w:rsid w:val="00B14969"/>
    <w:rsid w:val="00B14AE2"/>
    <w:rsid w:val="00B1548F"/>
    <w:rsid w:val="00B1565C"/>
    <w:rsid w:val="00B15847"/>
    <w:rsid w:val="00B158E8"/>
    <w:rsid w:val="00B15973"/>
    <w:rsid w:val="00B15A9D"/>
    <w:rsid w:val="00B15AC6"/>
    <w:rsid w:val="00B16119"/>
    <w:rsid w:val="00B164B4"/>
    <w:rsid w:val="00B16547"/>
    <w:rsid w:val="00B167D9"/>
    <w:rsid w:val="00B168E6"/>
    <w:rsid w:val="00B16EE1"/>
    <w:rsid w:val="00B170C5"/>
    <w:rsid w:val="00B171DF"/>
    <w:rsid w:val="00B172A0"/>
    <w:rsid w:val="00B1763C"/>
    <w:rsid w:val="00B1764B"/>
    <w:rsid w:val="00B176AB"/>
    <w:rsid w:val="00B176FA"/>
    <w:rsid w:val="00B17B6F"/>
    <w:rsid w:val="00B17B86"/>
    <w:rsid w:val="00B17C9D"/>
    <w:rsid w:val="00B17E30"/>
    <w:rsid w:val="00B20395"/>
    <w:rsid w:val="00B203BD"/>
    <w:rsid w:val="00B203D6"/>
    <w:rsid w:val="00B2053A"/>
    <w:rsid w:val="00B20555"/>
    <w:rsid w:val="00B205E6"/>
    <w:rsid w:val="00B20641"/>
    <w:rsid w:val="00B213DC"/>
    <w:rsid w:val="00B21A18"/>
    <w:rsid w:val="00B21ABD"/>
    <w:rsid w:val="00B21DED"/>
    <w:rsid w:val="00B222F3"/>
    <w:rsid w:val="00B22315"/>
    <w:rsid w:val="00B227B5"/>
    <w:rsid w:val="00B229E4"/>
    <w:rsid w:val="00B22B81"/>
    <w:rsid w:val="00B22E86"/>
    <w:rsid w:val="00B234F9"/>
    <w:rsid w:val="00B2354E"/>
    <w:rsid w:val="00B23813"/>
    <w:rsid w:val="00B2382A"/>
    <w:rsid w:val="00B23941"/>
    <w:rsid w:val="00B23B2F"/>
    <w:rsid w:val="00B24522"/>
    <w:rsid w:val="00B24706"/>
    <w:rsid w:val="00B2475C"/>
    <w:rsid w:val="00B24840"/>
    <w:rsid w:val="00B24849"/>
    <w:rsid w:val="00B250B6"/>
    <w:rsid w:val="00B259AD"/>
    <w:rsid w:val="00B25BEB"/>
    <w:rsid w:val="00B25D12"/>
    <w:rsid w:val="00B25D99"/>
    <w:rsid w:val="00B25F49"/>
    <w:rsid w:val="00B2634E"/>
    <w:rsid w:val="00B264A8"/>
    <w:rsid w:val="00B265E0"/>
    <w:rsid w:val="00B26625"/>
    <w:rsid w:val="00B26C82"/>
    <w:rsid w:val="00B26EBA"/>
    <w:rsid w:val="00B27358"/>
    <w:rsid w:val="00B276BB"/>
    <w:rsid w:val="00B27747"/>
    <w:rsid w:val="00B2789D"/>
    <w:rsid w:val="00B27BF1"/>
    <w:rsid w:val="00B27C58"/>
    <w:rsid w:val="00B27C7B"/>
    <w:rsid w:val="00B3001F"/>
    <w:rsid w:val="00B30034"/>
    <w:rsid w:val="00B301AE"/>
    <w:rsid w:val="00B30640"/>
    <w:rsid w:val="00B308B5"/>
    <w:rsid w:val="00B30C14"/>
    <w:rsid w:val="00B310FF"/>
    <w:rsid w:val="00B31397"/>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3FD1"/>
    <w:rsid w:val="00B34045"/>
    <w:rsid w:val="00B340F5"/>
    <w:rsid w:val="00B3438E"/>
    <w:rsid w:val="00B3461C"/>
    <w:rsid w:val="00B346A8"/>
    <w:rsid w:val="00B34E4A"/>
    <w:rsid w:val="00B34E9A"/>
    <w:rsid w:val="00B34ED7"/>
    <w:rsid w:val="00B35217"/>
    <w:rsid w:val="00B3521E"/>
    <w:rsid w:val="00B3549D"/>
    <w:rsid w:val="00B356D2"/>
    <w:rsid w:val="00B35760"/>
    <w:rsid w:val="00B35761"/>
    <w:rsid w:val="00B35BB8"/>
    <w:rsid w:val="00B35D5B"/>
    <w:rsid w:val="00B35E0E"/>
    <w:rsid w:val="00B35F2B"/>
    <w:rsid w:val="00B36222"/>
    <w:rsid w:val="00B366CF"/>
    <w:rsid w:val="00B36AE9"/>
    <w:rsid w:val="00B36B87"/>
    <w:rsid w:val="00B36CE1"/>
    <w:rsid w:val="00B37195"/>
    <w:rsid w:val="00B37226"/>
    <w:rsid w:val="00B37291"/>
    <w:rsid w:val="00B37424"/>
    <w:rsid w:val="00B374C0"/>
    <w:rsid w:val="00B375B0"/>
    <w:rsid w:val="00B37627"/>
    <w:rsid w:val="00B37A2D"/>
    <w:rsid w:val="00B40155"/>
    <w:rsid w:val="00B4046B"/>
    <w:rsid w:val="00B4084D"/>
    <w:rsid w:val="00B40E5E"/>
    <w:rsid w:val="00B4110F"/>
    <w:rsid w:val="00B412A7"/>
    <w:rsid w:val="00B415F7"/>
    <w:rsid w:val="00B41C2E"/>
    <w:rsid w:val="00B41D83"/>
    <w:rsid w:val="00B42143"/>
    <w:rsid w:val="00B4226D"/>
    <w:rsid w:val="00B4230B"/>
    <w:rsid w:val="00B425B8"/>
    <w:rsid w:val="00B42635"/>
    <w:rsid w:val="00B427A5"/>
    <w:rsid w:val="00B42889"/>
    <w:rsid w:val="00B428C0"/>
    <w:rsid w:val="00B43414"/>
    <w:rsid w:val="00B434A0"/>
    <w:rsid w:val="00B435A4"/>
    <w:rsid w:val="00B436BE"/>
    <w:rsid w:val="00B4398B"/>
    <w:rsid w:val="00B447D5"/>
    <w:rsid w:val="00B449D6"/>
    <w:rsid w:val="00B44B2F"/>
    <w:rsid w:val="00B44EC2"/>
    <w:rsid w:val="00B44EED"/>
    <w:rsid w:val="00B45787"/>
    <w:rsid w:val="00B45B11"/>
    <w:rsid w:val="00B45F61"/>
    <w:rsid w:val="00B4610A"/>
    <w:rsid w:val="00B462B2"/>
    <w:rsid w:val="00B463DE"/>
    <w:rsid w:val="00B469F1"/>
    <w:rsid w:val="00B46BDD"/>
    <w:rsid w:val="00B46C90"/>
    <w:rsid w:val="00B47119"/>
    <w:rsid w:val="00B477BA"/>
    <w:rsid w:val="00B479D0"/>
    <w:rsid w:val="00B47AA7"/>
    <w:rsid w:val="00B47CF0"/>
    <w:rsid w:val="00B51380"/>
    <w:rsid w:val="00B513BB"/>
    <w:rsid w:val="00B51612"/>
    <w:rsid w:val="00B51687"/>
    <w:rsid w:val="00B521C2"/>
    <w:rsid w:val="00B522C4"/>
    <w:rsid w:val="00B52361"/>
    <w:rsid w:val="00B523A6"/>
    <w:rsid w:val="00B523C4"/>
    <w:rsid w:val="00B5249C"/>
    <w:rsid w:val="00B52A2C"/>
    <w:rsid w:val="00B52C75"/>
    <w:rsid w:val="00B52E6C"/>
    <w:rsid w:val="00B52F84"/>
    <w:rsid w:val="00B53442"/>
    <w:rsid w:val="00B53618"/>
    <w:rsid w:val="00B5362E"/>
    <w:rsid w:val="00B536E9"/>
    <w:rsid w:val="00B539A7"/>
    <w:rsid w:val="00B539DF"/>
    <w:rsid w:val="00B53B5E"/>
    <w:rsid w:val="00B53CC5"/>
    <w:rsid w:val="00B54507"/>
    <w:rsid w:val="00B54B5D"/>
    <w:rsid w:val="00B54CE2"/>
    <w:rsid w:val="00B54E37"/>
    <w:rsid w:val="00B5597F"/>
    <w:rsid w:val="00B55B9A"/>
    <w:rsid w:val="00B55C4F"/>
    <w:rsid w:val="00B5609F"/>
    <w:rsid w:val="00B562D9"/>
    <w:rsid w:val="00B56354"/>
    <w:rsid w:val="00B5643D"/>
    <w:rsid w:val="00B56E2E"/>
    <w:rsid w:val="00B5728C"/>
    <w:rsid w:val="00B57B34"/>
    <w:rsid w:val="00B57DCF"/>
    <w:rsid w:val="00B600B6"/>
    <w:rsid w:val="00B60381"/>
    <w:rsid w:val="00B6073C"/>
    <w:rsid w:val="00B60792"/>
    <w:rsid w:val="00B60BC5"/>
    <w:rsid w:val="00B60EDC"/>
    <w:rsid w:val="00B61315"/>
    <w:rsid w:val="00B6153F"/>
    <w:rsid w:val="00B6187F"/>
    <w:rsid w:val="00B61BB7"/>
    <w:rsid w:val="00B61DC2"/>
    <w:rsid w:val="00B61EFB"/>
    <w:rsid w:val="00B61F33"/>
    <w:rsid w:val="00B6240B"/>
    <w:rsid w:val="00B627E3"/>
    <w:rsid w:val="00B629E5"/>
    <w:rsid w:val="00B62C5D"/>
    <w:rsid w:val="00B63681"/>
    <w:rsid w:val="00B637D9"/>
    <w:rsid w:val="00B63D15"/>
    <w:rsid w:val="00B642F2"/>
    <w:rsid w:val="00B6441C"/>
    <w:rsid w:val="00B646F3"/>
    <w:rsid w:val="00B64739"/>
    <w:rsid w:val="00B6473C"/>
    <w:rsid w:val="00B64756"/>
    <w:rsid w:val="00B649F3"/>
    <w:rsid w:val="00B64A91"/>
    <w:rsid w:val="00B64BDC"/>
    <w:rsid w:val="00B64FDD"/>
    <w:rsid w:val="00B6517E"/>
    <w:rsid w:val="00B659BA"/>
    <w:rsid w:val="00B65A3F"/>
    <w:rsid w:val="00B65B2D"/>
    <w:rsid w:val="00B65D27"/>
    <w:rsid w:val="00B66372"/>
    <w:rsid w:val="00B664F5"/>
    <w:rsid w:val="00B6658F"/>
    <w:rsid w:val="00B665E7"/>
    <w:rsid w:val="00B668B9"/>
    <w:rsid w:val="00B668BA"/>
    <w:rsid w:val="00B670B2"/>
    <w:rsid w:val="00B67379"/>
    <w:rsid w:val="00B673A4"/>
    <w:rsid w:val="00B675AB"/>
    <w:rsid w:val="00B67693"/>
    <w:rsid w:val="00B677B5"/>
    <w:rsid w:val="00B678EB"/>
    <w:rsid w:val="00B67C4A"/>
    <w:rsid w:val="00B700A2"/>
    <w:rsid w:val="00B704DF"/>
    <w:rsid w:val="00B7067E"/>
    <w:rsid w:val="00B709AB"/>
    <w:rsid w:val="00B70CA6"/>
    <w:rsid w:val="00B70DE4"/>
    <w:rsid w:val="00B70E15"/>
    <w:rsid w:val="00B70E52"/>
    <w:rsid w:val="00B70EAD"/>
    <w:rsid w:val="00B70F53"/>
    <w:rsid w:val="00B7101E"/>
    <w:rsid w:val="00B71385"/>
    <w:rsid w:val="00B71466"/>
    <w:rsid w:val="00B716D3"/>
    <w:rsid w:val="00B71A72"/>
    <w:rsid w:val="00B71AB1"/>
    <w:rsid w:val="00B71D3A"/>
    <w:rsid w:val="00B71EF4"/>
    <w:rsid w:val="00B720CD"/>
    <w:rsid w:val="00B722E9"/>
    <w:rsid w:val="00B7232D"/>
    <w:rsid w:val="00B72F54"/>
    <w:rsid w:val="00B72FFD"/>
    <w:rsid w:val="00B7393C"/>
    <w:rsid w:val="00B73E28"/>
    <w:rsid w:val="00B73FB3"/>
    <w:rsid w:val="00B73FE2"/>
    <w:rsid w:val="00B7419B"/>
    <w:rsid w:val="00B74547"/>
    <w:rsid w:val="00B7465C"/>
    <w:rsid w:val="00B74854"/>
    <w:rsid w:val="00B74ACF"/>
    <w:rsid w:val="00B74B8C"/>
    <w:rsid w:val="00B74F1D"/>
    <w:rsid w:val="00B75142"/>
    <w:rsid w:val="00B752EE"/>
    <w:rsid w:val="00B754EC"/>
    <w:rsid w:val="00B75AE1"/>
    <w:rsid w:val="00B75D5A"/>
    <w:rsid w:val="00B75D9F"/>
    <w:rsid w:val="00B760E1"/>
    <w:rsid w:val="00B761BE"/>
    <w:rsid w:val="00B76B20"/>
    <w:rsid w:val="00B77869"/>
    <w:rsid w:val="00B77C41"/>
    <w:rsid w:val="00B77E2F"/>
    <w:rsid w:val="00B8028C"/>
    <w:rsid w:val="00B80573"/>
    <w:rsid w:val="00B80E2C"/>
    <w:rsid w:val="00B80E7B"/>
    <w:rsid w:val="00B8123E"/>
    <w:rsid w:val="00B816C7"/>
    <w:rsid w:val="00B81A39"/>
    <w:rsid w:val="00B81BE2"/>
    <w:rsid w:val="00B81F04"/>
    <w:rsid w:val="00B81FB5"/>
    <w:rsid w:val="00B81FCC"/>
    <w:rsid w:val="00B8271B"/>
    <w:rsid w:val="00B82788"/>
    <w:rsid w:val="00B82ACC"/>
    <w:rsid w:val="00B82ADF"/>
    <w:rsid w:val="00B82CB7"/>
    <w:rsid w:val="00B83D2B"/>
    <w:rsid w:val="00B83D32"/>
    <w:rsid w:val="00B840C7"/>
    <w:rsid w:val="00B8423C"/>
    <w:rsid w:val="00B84507"/>
    <w:rsid w:val="00B8498A"/>
    <w:rsid w:val="00B84AD4"/>
    <w:rsid w:val="00B852C3"/>
    <w:rsid w:val="00B85505"/>
    <w:rsid w:val="00B86900"/>
    <w:rsid w:val="00B86A56"/>
    <w:rsid w:val="00B86C8E"/>
    <w:rsid w:val="00B86D9A"/>
    <w:rsid w:val="00B86EB1"/>
    <w:rsid w:val="00B8742D"/>
    <w:rsid w:val="00B87725"/>
    <w:rsid w:val="00B87C31"/>
    <w:rsid w:val="00B87C49"/>
    <w:rsid w:val="00B87D8E"/>
    <w:rsid w:val="00B87F0F"/>
    <w:rsid w:val="00B905C0"/>
    <w:rsid w:val="00B908F3"/>
    <w:rsid w:val="00B909AA"/>
    <w:rsid w:val="00B90A39"/>
    <w:rsid w:val="00B90FFD"/>
    <w:rsid w:val="00B91587"/>
    <w:rsid w:val="00B9167A"/>
    <w:rsid w:val="00B9172C"/>
    <w:rsid w:val="00B91826"/>
    <w:rsid w:val="00B91C86"/>
    <w:rsid w:val="00B92015"/>
    <w:rsid w:val="00B9266E"/>
    <w:rsid w:val="00B92F4C"/>
    <w:rsid w:val="00B934BF"/>
    <w:rsid w:val="00B936F9"/>
    <w:rsid w:val="00B93758"/>
    <w:rsid w:val="00B93A98"/>
    <w:rsid w:val="00B93B1A"/>
    <w:rsid w:val="00B93CCC"/>
    <w:rsid w:val="00B93DC9"/>
    <w:rsid w:val="00B943DF"/>
    <w:rsid w:val="00B94A31"/>
    <w:rsid w:val="00B94B87"/>
    <w:rsid w:val="00B94C0D"/>
    <w:rsid w:val="00B9625D"/>
    <w:rsid w:val="00B96460"/>
    <w:rsid w:val="00B967B9"/>
    <w:rsid w:val="00B96AB8"/>
    <w:rsid w:val="00B96EE6"/>
    <w:rsid w:val="00B96F4D"/>
    <w:rsid w:val="00B97167"/>
    <w:rsid w:val="00B972AF"/>
    <w:rsid w:val="00B97442"/>
    <w:rsid w:val="00B9787A"/>
    <w:rsid w:val="00B97A23"/>
    <w:rsid w:val="00B97BF3"/>
    <w:rsid w:val="00B97E7E"/>
    <w:rsid w:val="00B97FCF"/>
    <w:rsid w:val="00BA00DA"/>
    <w:rsid w:val="00BA0113"/>
    <w:rsid w:val="00BA0225"/>
    <w:rsid w:val="00BA0232"/>
    <w:rsid w:val="00BA027C"/>
    <w:rsid w:val="00BA02B5"/>
    <w:rsid w:val="00BA0394"/>
    <w:rsid w:val="00BA065E"/>
    <w:rsid w:val="00BA07AD"/>
    <w:rsid w:val="00BA07BF"/>
    <w:rsid w:val="00BA0D69"/>
    <w:rsid w:val="00BA0E0B"/>
    <w:rsid w:val="00BA0F3A"/>
    <w:rsid w:val="00BA0F94"/>
    <w:rsid w:val="00BA1467"/>
    <w:rsid w:val="00BA148F"/>
    <w:rsid w:val="00BA14A8"/>
    <w:rsid w:val="00BA151B"/>
    <w:rsid w:val="00BA1989"/>
    <w:rsid w:val="00BA1A55"/>
    <w:rsid w:val="00BA1A7C"/>
    <w:rsid w:val="00BA1ACA"/>
    <w:rsid w:val="00BA206B"/>
    <w:rsid w:val="00BA21FC"/>
    <w:rsid w:val="00BA244A"/>
    <w:rsid w:val="00BA2603"/>
    <w:rsid w:val="00BA2C21"/>
    <w:rsid w:val="00BA2D97"/>
    <w:rsid w:val="00BA3342"/>
    <w:rsid w:val="00BA33EA"/>
    <w:rsid w:val="00BA34CB"/>
    <w:rsid w:val="00BA34DA"/>
    <w:rsid w:val="00BA36A1"/>
    <w:rsid w:val="00BA3861"/>
    <w:rsid w:val="00BA38B7"/>
    <w:rsid w:val="00BA3ABD"/>
    <w:rsid w:val="00BA46F6"/>
    <w:rsid w:val="00BA4CEC"/>
    <w:rsid w:val="00BA4E9B"/>
    <w:rsid w:val="00BA533B"/>
    <w:rsid w:val="00BA61CE"/>
    <w:rsid w:val="00BA6478"/>
    <w:rsid w:val="00BA69DE"/>
    <w:rsid w:val="00BA6C33"/>
    <w:rsid w:val="00BA6D53"/>
    <w:rsid w:val="00BA6F5D"/>
    <w:rsid w:val="00BA729A"/>
    <w:rsid w:val="00BA79B4"/>
    <w:rsid w:val="00BA79CC"/>
    <w:rsid w:val="00BA7D49"/>
    <w:rsid w:val="00BB00B6"/>
    <w:rsid w:val="00BB02BA"/>
    <w:rsid w:val="00BB0375"/>
    <w:rsid w:val="00BB039F"/>
    <w:rsid w:val="00BB03AE"/>
    <w:rsid w:val="00BB0633"/>
    <w:rsid w:val="00BB06BF"/>
    <w:rsid w:val="00BB088D"/>
    <w:rsid w:val="00BB0AE9"/>
    <w:rsid w:val="00BB0D85"/>
    <w:rsid w:val="00BB0E44"/>
    <w:rsid w:val="00BB0E49"/>
    <w:rsid w:val="00BB0EBB"/>
    <w:rsid w:val="00BB0F3F"/>
    <w:rsid w:val="00BB1062"/>
    <w:rsid w:val="00BB151F"/>
    <w:rsid w:val="00BB15D2"/>
    <w:rsid w:val="00BB1910"/>
    <w:rsid w:val="00BB2127"/>
    <w:rsid w:val="00BB21DE"/>
    <w:rsid w:val="00BB2E64"/>
    <w:rsid w:val="00BB3095"/>
    <w:rsid w:val="00BB3273"/>
    <w:rsid w:val="00BB3436"/>
    <w:rsid w:val="00BB3494"/>
    <w:rsid w:val="00BB37B3"/>
    <w:rsid w:val="00BB38D2"/>
    <w:rsid w:val="00BB3ABC"/>
    <w:rsid w:val="00BB3F9F"/>
    <w:rsid w:val="00BB435E"/>
    <w:rsid w:val="00BB460F"/>
    <w:rsid w:val="00BB48FB"/>
    <w:rsid w:val="00BB4B73"/>
    <w:rsid w:val="00BB4D47"/>
    <w:rsid w:val="00BB4ECD"/>
    <w:rsid w:val="00BB5079"/>
    <w:rsid w:val="00BB5098"/>
    <w:rsid w:val="00BB5216"/>
    <w:rsid w:val="00BB5558"/>
    <w:rsid w:val="00BB5567"/>
    <w:rsid w:val="00BB5815"/>
    <w:rsid w:val="00BB5BD4"/>
    <w:rsid w:val="00BB5F80"/>
    <w:rsid w:val="00BB60CC"/>
    <w:rsid w:val="00BB648F"/>
    <w:rsid w:val="00BB6982"/>
    <w:rsid w:val="00BB6C1D"/>
    <w:rsid w:val="00BB6D55"/>
    <w:rsid w:val="00BB6EC7"/>
    <w:rsid w:val="00BB6F50"/>
    <w:rsid w:val="00BB7081"/>
    <w:rsid w:val="00BB72FB"/>
    <w:rsid w:val="00BB789E"/>
    <w:rsid w:val="00BB78EF"/>
    <w:rsid w:val="00BB7CCD"/>
    <w:rsid w:val="00BB7DE4"/>
    <w:rsid w:val="00BB7F4D"/>
    <w:rsid w:val="00BC016C"/>
    <w:rsid w:val="00BC02D5"/>
    <w:rsid w:val="00BC0451"/>
    <w:rsid w:val="00BC05C9"/>
    <w:rsid w:val="00BC079C"/>
    <w:rsid w:val="00BC0A8A"/>
    <w:rsid w:val="00BC165A"/>
    <w:rsid w:val="00BC179F"/>
    <w:rsid w:val="00BC1999"/>
    <w:rsid w:val="00BC1B44"/>
    <w:rsid w:val="00BC1D29"/>
    <w:rsid w:val="00BC1E6D"/>
    <w:rsid w:val="00BC2013"/>
    <w:rsid w:val="00BC2855"/>
    <w:rsid w:val="00BC285D"/>
    <w:rsid w:val="00BC29B9"/>
    <w:rsid w:val="00BC36B9"/>
    <w:rsid w:val="00BC3D31"/>
    <w:rsid w:val="00BC41C7"/>
    <w:rsid w:val="00BC437F"/>
    <w:rsid w:val="00BC4472"/>
    <w:rsid w:val="00BC4933"/>
    <w:rsid w:val="00BC4AB8"/>
    <w:rsid w:val="00BC4DD4"/>
    <w:rsid w:val="00BC506A"/>
    <w:rsid w:val="00BC5254"/>
    <w:rsid w:val="00BC599B"/>
    <w:rsid w:val="00BC5A25"/>
    <w:rsid w:val="00BC5C13"/>
    <w:rsid w:val="00BC5D5D"/>
    <w:rsid w:val="00BC5EDB"/>
    <w:rsid w:val="00BC6136"/>
    <w:rsid w:val="00BC61CE"/>
    <w:rsid w:val="00BC6229"/>
    <w:rsid w:val="00BC62D7"/>
    <w:rsid w:val="00BC63DA"/>
    <w:rsid w:val="00BC6BE0"/>
    <w:rsid w:val="00BC6CBD"/>
    <w:rsid w:val="00BC6E3C"/>
    <w:rsid w:val="00BC7E45"/>
    <w:rsid w:val="00BC7F0C"/>
    <w:rsid w:val="00BD0057"/>
    <w:rsid w:val="00BD027F"/>
    <w:rsid w:val="00BD06B7"/>
    <w:rsid w:val="00BD0C11"/>
    <w:rsid w:val="00BD0FD8"/>
    <w:rsid w:val="00BD1009"/>
    <w:rsid w:val="00BD1126"/>
    <w:rsid w:val="00BD13C4"/>
    <w:rsid w:val="00BD1610"/>
    <w:rsid w:val="00BD195A"/>
    <w:rsid w:val="00BD1E96"/>
    <w:rsid w:val="00BD1EC9"/>
    <w:rsid w:val="00BD210F"/>
    <w:rsid w:val="00BD212A"/>
    <w:rsid w:val="00BD27CF"/>
    <w:rsid w:val="00BD2BC3"/>
    <w:rsid w:val="00BD2CB8"/>
    <w:rsid w:val="00BD2D01"/>
    <w:rsid w:val="00BD3519"/>
    <w:rsid w:val="00BD363F"/>
    <w:rsid w:val="00BD36B6"/>
    <w:rsid w:val="00BD373F"/>
    <w:rsid w:val="00BD3FFB"/>
    <w:rsid w:val="00BD428A"/>
    <w:rsid w:val="00BD43FC"/>
    <w:rsid w:val="00BD486B"/>
    <w:rsid w:val="00BD4D4F"/>
    <w:rsid w:val="00BD4EB4"/>
    <w:rsid w:val="00BD4F96"/>
    <w:rsid w:val="00BD5017"/>
    <w:rsid w:val="00BD5178"/>
    <w:rsid w:val="00BD51D8"/>
    <w:rsid w:val="00BD5623"/>
    <w:rsid w:val="00BD59F4"/>
    <w:rsid w:val="00BD5A37"/>
    <w:rsid w:val="00BD5BBD"/>
    <w:rsid w:val="00BD5FD9"/>
    <w:rsid w:val="00BD67B5"/>
    <w:rsid w:val="00BD67FA"/>
    <w:rsid w:val="00BD6FF5"/>
    <w:rsid w:val="00BD70B2"/>
    <w:rsid w:val="00BD710F"/>
    <w:rsid w:val="00BD72DB"/>
    <w:rsid w:val="00BD72FD"/>
    <w:rsid w:val="00BD75EA"/>
    <w:rsid w:val="00BD7C48"/>
    <w:rsid w:val="00BD7C57"/>
    <w:rsid w:val="00BD7EF0"/>
    <w:rsid w:val="00BD7FF9"/>
    <w:rsid w:val="00BE046A"/>
    <w:rsid w:val="00BE08EB"/>
    <w:rsid w:val="00BE0973"/>
    <w:rsid w:val="00BE0A22"/>
    <w:rsid w:val="00BE0AAD"/>
    <w:rsid w:val="00BE0D10"/>
    <w:rsid w:val="00BE0DC9"/>
    <w:rsid w:val="00BE1441"/>
    <w:rsid w:val="00BE1CB4"/>
    <w:rsid w:val="00BE1D55"/>
    <w:rsid w:val="00BE1E5A"/>
    <w:rsid w:val="00BE2108"/>
    <w:rsid w:val="00BE2130"/>
    <w:rsid w:val="00BE242B"/>
    <w:rsid w:val="00BE2490"/>
    <w:rsid w:val="00BE28FA"/>
    <w:rsid w:val="00BE29B3"/>
    <w:rsid w:val="00BE2B2F"/>
    <w:rsid w:val="00BE2BB9"/>
    <w:rsid w:val="00BE2E43"/>
    <w:rsid w:val="00BE337F"/>
    <w:rsid w:val="00BE33D3"/>
    <w:rsid w:val="00BE3A96"/>
    <w:rsid w:val="00BE4361"/>
    <w:rsid w:val="00BE43B1"/>
    <w:rsid w:val="00BE4423"/>
    <w:rsid w:val="00BE46F9"/>
    <w:rsid w:val="00BE492A"/>
    <w:rsid w:val="00BE4F43"/>
    <w:rsid w:val="00BE51F1"/>
    <w:rsid w:val="00BE53BB"/>
    <w:rsid w:val="00BE590B"/>
    <w:rsid w:val="00BE6079"/>
    <w:rsid w:val="00BE60D4"/>
    <w:rsid w:val="00BE6582"/>
    <w:rsid w:val="00BE67AC"/>
    <w:rsid w:val="00BE699B"/>
    <w:rsid w:val="00BE6D66"/>
    <w:rsid w:val="00BE7072"/>
    <w:rsid w:val="00BE737E"/>
    <w:rsid w:val="00BE79CC"/>
    <w:rsid w:val="00BE7E2D"/>
    <w:rsid w:val="00BE7F84"/>
    <w:rsid w:val="00BF0091"/>
    <w:rsid w:val="00BF02C7"/>
    <w:rsid w:val="00BF0569"/>
    <w:rsid w:val="00BF07B7"/>
    <w:rsid w:val="00BF0D6F"/>
    <w:rsid w:val="00BF0D83"/>
    <w:rsid w:val="00BF10E5"/>
    <w:rsid w:val="00BF146E"/>
    <w:rsid w:val="00BF1D08"/>
    <w:rsid w:val="00BF1FCB"/>
    <w:rsid w:val="00BF1FD3"/>
    <w:rsid w:val="00BF23A6"/>
    <w:rsid w:val="00BF2685"/>
    <w:rsid w:val="00BF2741"/>
    <w:rsid w:val="00BF27FC"/>
    <w:rsid w:val="00BF29FC"/>
    <w:rsid w:val="00BF2C9C"/>
    <w:rsid w:val="00BF2F97"/>
    <w:rsid w:val="00BF390B"/>
    <w:rsid w:val="00BF3910"/>
    <w:rsid w:val="00BF39AE"/>
    <w:rsid w:val="00BF3B64"/>
    <w:rsid w:val="00BF3F20"/>
    <w:rsid w:val="00BF4139"/>
    <w:rsid w:val="00BF41BC"/>
    <w:rsid w:val="00BF5029"/>
    <w:rsid w:val="00BF5497"/>
    <w:rsid w:val="00BF5578"/>
    <w:rsid w:val="00BF569C"/>
    <w:rsid w:val="00BF59EF"/>
    <w:rsid w:val="00BF5C4F"/>
    <w:rsid w:val="00BF5CE9"/>
    <w:rsid w:val="00BF5EAC"/>
    <w:rsid w:val="00BF617A"/>
    <w:rsid w:val="00BF6533"/>
    <w:rsid w:val="00BF684B"/>
    <w:rsid w:val="00BF6AB7"/>
    <w:rsid w:val="00BF6AC1"/>
    <w:rsid w:val="00BF6C1C"/>
    <w:rsid w:val="00BF71C7"/>
    <w:rsid w:val="00BF7623"/>
    <w:rsid w:val="00BF78C7"/>
    <w:rsid w:val="00BF7BA2"/>
    <w:rsid w:val="00BF7BF2"/>
    <w:rsid w:val="00BF7CF2"/>
    <w:rsid w:val="00BF7D1F"/>
    <w:rsid w:val="00BF7D37"/>
    <w:rsid w:val="00BF7D60"/>
    <w:rsid w:val="00BF7D72"/>
    <w:rsid w:val="00BF7DA5"/>
    <w:rsid w:val="00C0004C"/>
    <w:rsid w:val="00C004FA"/>
    <w:rsid w:val="00C006F0"/>
    <w:rsid w:val="00C00835"/>
    <w:rsid w:val="00C00916"/>
    <w:rsid w:val="00C00A48"/>
    <w:rsid w:val="00C00E94"/>
    <w:rsid w:val="00C014D8"/>
    <w:rsid w:val="00C01654"/>
    <w:rsid w:val="00C01775"/>
    <w:rsid w:val="00C02222"/>
    <w:rsid w:val="00C026DF"/>
    <w:rsid w:val="00C026EF"/>
    <w:rsid w:val="00C027E3"/>
    <w:rsid w:val="00C034EF"/>
    <w:rsid w:val="00C03B5D"/>
    <w:rsid w:val="00C03B96"/>
    <w:rsid w:val="00C03CC9"/>
    <w:rsid w:val="00C03DA0"/>
    <w:rsid w:val="00C043CD"/>
    <w:rsid w:val="00C0442D"/>
    <w:rsid w:val="00C04541"/>
    <w:rsid w:val="00C04665"/>
    <w:rsid w:val="00C04788"/>
    <w:rsid w:val="00C0481C"/>
    <w:rsid w:val="00C0490B"/>
    <w:rsid w:val="00C04A2A"/>
    <w:rsid w:val="00C04CC3"/>
    <w:rsid w:val="00C04D03"/>
    <w:rsid w:val="00C04DB7"/>
    <w:rsid w:val="00C04FB7"/>
    <w:rsid w:val="00C053A2"/>
    <w:rsid w:val="00C055CB"/>
    <w:rsid w:val="00C059EA"/>
    <w:rsid w:val="00C05E13"/>
    <w:rsid w:val="00C05F14"/>
    <w:rsid w:val="00C060B6"/>
    <w:rsid w:val="00C061BA"/>
    <w:rsid w:val="00C06329"/>
    <w:rsid w:val="00C0659E"/>
    <w:rsid w:val="00C066BB"/>
    <w:rsid w:val="00C06847"/>
    <w:rsid w:val="00C06C12"/>
    <w:rsid w:val="00C06DB0"/>
    <w:rsid w:val="00C06F17"/>
    <w:rsid w:val="00C073FE"/>
    <w:rsid w:val="00C07519"/>
    <w:rsid w:val="00C075FD"/>
    <w:rsid w:val="00C07653"/>
    <w:rsid w:val="00C0787C"/>
    <w:rsid w:val="00C0798D"/>
    <w:rsid w:val="00C07B86"/>
    <w:rsid w:val="00C100DB"/>
    <w:rsid w:val="00C102AC"/>
    <w:rsid w:val="00C102DB"/>
    <w:rsid w:val="00C10474"/>
    <w:rsid w:val="00C10866"/>
    <w:rsid w:val="00C10AB0"/>
    <w:rsid w:val="00C11610"/>
    <w:rsid w:val="00C11AB4"/>
    <w:rsid w:val="00C11AC6"/>
    <w:rsid w:val="00C12136"/>
    <w:rsid w:val="00C1255B"/>
    <w:rsid w:val="00C125A0"/>
    <w:rsid w:val="00C12AC0"/>
    <w:rsid w:val="00C12C20"/>
    <w:rsid w:val="00C133E6"/>
    <w:rsid w:val="00C137EC"/>
    <w:rsid w:val="00C139B2"/>
    <w:rsid w:val="00C13C6E"/>
    <w:rsid w:val="00C13C8D"/>
    <w:rsid w:val="00C13EB7"/>
    <w:rsid w:val="00C13F27"/>
    <w:rsid w:val="00C13FEF"/>
    <w:rsid w:val="00C14236"/>
    <w:rsid w:val="00C1426F"/>
    <w:rsid w:val="00C1436B"/>
    <w:rsid w:val="00C14501"/>
    <w:rsid w:val="00C1528A"/>
    <w:rsid w:val="00C15638"/>
    <w:rsid w:val="00C159D4"/>
    <w:rsid w:val="00C15CE8"/>
    <w:rsid w:val="00C15DF1"/>
    <w:rsid w:val="00C15EE5"/>
    <w:rsid w:val="00C16323"/>
    <w:rsid w:val="00C16472"/>
    <w:rsid w:val="00C16723"/>
    <w:rsid w:val="00C1685C"/>
    <w:rsid w:val="00C169D0"/>
    <w:rsid w:val="00C16AA2"/>
    <w:rsid w:val="00C16C30"/>
    <w:rsid w:val="00C16C31"/>
    <w:rsid w:val="00C1707B"/>
    <w:rsid w:val="00C174C0"/>
    <w:rsid w:val="00C1764E"/>
    <w:rsid w:val="00C17AE8"/>
    <w:rsid w:val="00C17AFB"/>
    <w:rsid w:val="00C17D5A"/>
    <w:rsid w:val="00C17F65"/>
    <w:rsid w:val="00C20033"/>
    <w:rsid w:val="00C206C7"/>
    <w:rsid w:val="00C20EF5"/>
    <w:rsid w:val="00C21365"/>
    <w:rsid w:val="00C21485"/>
    <w:rsid w:val="00C217E7"/>
    <w:rsid w:val="00C21953"/>
    <w:rsid w:val="00C21F81"/>
    <w:rsid w:val="00C22C94"/>
    <w:rsid w:val="00C22F44"/>
    <w:rsid w:val="00C236DA"/>
    <w:rsid w:val="00C23E85"/>
    <w:rsid w:val="00C23ECF"/>
    <w:rsid w:val="00C24177"/>
    <w:rsid w:val="00C24656"/>
    <w:rsid w:val="00C248F8"/>
    <w:rsid w:val="00C24C35"/>
    <w:rsid w:val="00C24EB5"/>
    <w:rsid w:val="00C254F6"/>
    <w:rsid w:val="00C261E5"/>
    <w:rsid w:val="00C2667F"/>
    <w:rsid w:val="00C26943"/>
    <w:rsid w:val="00C26B82"/>
    <w:rsid w:val="00C26BE5"/>
    <w:rsid w:val="00C26FB4"/>
    <w:rsid w:val="00C27280"/>
    <w:rsid w:val="00C274FE"/>
    <w:rsid w:val="00C278C9"/>
    <w:rsid w:val="00C27B4B"/>
    <w:rsid w:val="00C27C36"/>
    <w:rsid w:val="00C27CE9"/>
    <w:rsid w:val="00C27DE8"/>
    <w:rsid w:val="00C30105"/>
    <w:rsid w:val="00C30204"/>
    <w:rsid w:val="00C30654"/>
    <w:rsid w:val="00C30902"/>
    <w:rsid w:val="00C30912"/>
    <w:rsid w:val="00C310E1"/>
    <w:rsid w:val="00C31156"/>
    <w:rsid w:val="00C31B81"/>
    <w:rsid w:val="00C31D11"/>
    <w:rsid w:val="00C31DBC"/>
    <w:rsid w:val="00C31E89"/>
    <w:rsid w:val="00C31F37"/>
    <w:rsid w:val="00C3206A"/>
    <w:rsid w:val="00C320E3"/>
    <w:rsid w:val="00C324BE"/>
    <w:rsid w:val="00C32757"/>
    <w:rsid w:val="00C3276A"/>
    <w:rsid w:val="00C329FF"/>
    <w:rsid w:val="00C32D5F"/>
    <w:rsid w:val="00C32E35"/>
    <w:rsid w:val="00C32F11"/>
    <w:rsid w:val="00C33244"/>
    <w:rsid w:val="00C3334A"/>
    <w:rsid w:val="00C33773"/>
    <w:rsid w:val="00C33E34"/>
    <w:rsid w:val="00C33EF7"/>
    <w:rsid w:val="00C34405"/>
    <w:rsid w:val="00C3451D"/>
    <w:rsid w:val="00C3452F"/>
    <w:rsid w:val="00C345E7"/>
    <w:rsid w:val="00C34637"/>
    <w:rsid w:val="00C34E87"/>
    <w:rsid w:val="00C34FCD"/>
    <w:rsid w:val="00C35305"/>
    <w:rsid w:val="00C3536F"/>
    <w:rsid w:val="00C3558A"/>
    <w:rsid w:val="00C35689"/>
    <w:rsid w:val="00C35971"/>
    <w:rsid w:val="00C35BB9"/>
    <w:rsid w:val="00C35DDF"/>
    <w:rsid w:val="00C35EB8"/>
    <w:rsid w:val="00C36231"/>
    <w:rsid w:val="00C366CE"/>
    <w:rsid w:val="00C36700"/>
    <w:rsid w:val="00C36AF0"/>
    <w:rsid w:val="00C36B49"/>
    <w:rsid w:val="00C36CD5"/>
    <w:rsid w:val="00C36E4B"/>
    <w:rsid w:val="00C373CA"/>
    <w:rsid w:val="00C3767C"/>
    <w:rsid w:val="00C37A33"/>
    <w:rsid w:val="00C37D2F"/>
    <w:rsid w:val="00C37F47"/>
    <w:rsid w:val="00C401D1"/>
    <w:rsid w:val="00C404F8"/>
    <w:rsid w:val="00C40544"/>
    <w:rsid w:val="00C408BD"/>
    <w:rsid w:val="00C409EB"/>
    <w:rsid w:val="00C40A5C"/>
    <w:rsid w:val="00C40BB4"/>
    <w:rsid w:val="00C40E57"/>
    <w:rsid w:val="00C410DA"/>
    <w:rsid w:val="00C410E2"/>
    <w:rsid w:val="00C413EB"/>
    <w:rsid w:val="00C41416"/>
    <w:rsid w:val="00C4177E"/>
    <w:rsid w:val="00C418FA"/>
    <w:rsid w:val="00C41AA2"/>
    <w:rsid w:val="00C41BB0"/>
    <w:rsid w:val="00C41CF7"/>
    <w:rsid w:val="00C41EFA"/>
    <w:rsid w:val="00C42290"/>
    <w:rsid w:val="00C42562"/>
    <w:rsid w:val="00C42786"/>
    <w:rsid w:val="00C427C2"/>
    <w:rsid w:val="00C434B3"/>
    <w:rsid w:val="00C438AB"/>
    <w:rsid w:val="00C43C49"/>
    <w:rsid w:val="00C43C53"/>
    <w:rsid w:val="00C43D21"/>
    <w:rsid w:val="00C44092"/>
    <w:rsid w:val="00C44174"/>
    <w:rsid w:val="00C44293"/>
    <w:rsid w:val="00C44409"/>
    <w:rsid w:val="00C44702"/>
    <w:rsid w:val="00C4494E"/>
    <w:rsid w:val="00C45038"/>
    <w:rsid w:val="00C45348"/>
    <w:rsid w:val="00C45E61"/>
    <w:rsid w:val="00C4607F"/>
    <w:rsid w:val="00C465A5"/>
    <w:rsid w:val="00C4679F"/>
    <w:rsid w:val="00C46F0C"/>
    <w:rsid w:val="00C46FA3"/>
    <w:rsid w:val="00C4757E"/>
    <w:rsid w:val="00C47D29"/>
    <w:rsid w:val="00C47E87"/>
    <w:rsid w:val="00C501D6"/>
    <w:rsid w:val="00C50251"/>
    <w:rsid w:val="00C504BD"/>
    <w:rsid w:val="00C5070E"/>
    <w:rsid w:val="00C50CA0"/>
    <w:rsid w:val="00C50FC8"/>
    <w:rsid w:val="00C5103B"/>
    <w:rsid w:val="00C5106B"/>
    <w:rsid w:val="00C51160"/>
    <w:rsid w:val="00C516D6"/>
    <w:rsid w:val="00C51A3C"/>
    <w:rsid w:val="00C51E6E"/>
    <w:rsid w:val="00C51E93"/>
    <w:rsid w:val="00C51E97"/>
    <w:rsid w:val="00C5230C"/>
    <w:rsid w:val="00C52399"/>
    <w:rsid w:val="00C526D6"/>
    <w:rsid w:val="00C5274C"/>
    <w:rsid w:val="00C52B34"/>
    <w:rsid w:val="00C52D7A"/>
    <w:rsid w:val="00C53072"/>
    <w:rsid w:val="00C53130"/>
    <w:rsid w:val="00C533AC"/>
    <w:rsid w:val="00C53A11"/>
    <w:rsid w:val="00C53FFE"/>
    <w:rsid w:val="00C54198"/>
    <w:rsid w:val="00C54219"/>
    <w:rsid w:val="00C543FB"/>
    <w:rsid w:val="00C545AA"/>
    <w:rsid w:val="00C54A26"/>
    <w:rsid w:val="00C55767"/>
    <w:rsid w:val="00C5582A"/>
    <w:rsid w:val="00C559D5"/>
    <w:rsid w:val="00C55B9A"/>
    <w:rsid w:val="00C564A6"/>
    <w:rsid w:val="00C564CD"/>
    <w:rsid w:val="00C5688B"/>
    <w:rsid w:val="00C56907"/>
    <w:rsid w:val="00C56F50"/>
    <w:rsid w:val="00C577E3"/>
    <w:rsid w:val="00C57A55"/>
    <w:rsid w:val="00C57BD2"/>
    <w:rsid w:val="00C57C1E"/>
    <w:rsid w:val="00C57C77"/>
    <w:rsid w:val="00C57F07"/>
    <w:rsid w:val="00C60036"/>
    <w:rsid w:val="00C6005A"/>
    <w:rsid w:val="00C6011E"/>
    <w:rsid w:val="00C602F6"/>
    <w:rsid w:val="00C608F6"/>
    <w:rsid w:val="00C60982"/>
    <w:rsid w:val="00C609CA"/>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1FB9"/>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69F1"/>
    <w:rsid w:val="00C678C8"/>
    <w:rsid w:val="00C7013D"/>
    <w:rsid w:val="00C70146"/>
    <w:rsid w:val="00C7027D"/>
    <w:rsid w:val="00C706D1"/>
    <w:rsid w:val="00C70916"/>
    <w:rsid w:val="00C70A89"/>
    <w:rsid w:val="00C70AA9"/>
    <w:rsid w:val="00C7125C"/>
    <w:rsid w:val="00C716F6"/>
    <w:rsid w:val="00C71910"/>
    <w:rsid w:val="00C71FDD"/>
    <w:rsid w:val="00C72299"/>
    <w:rsid w:val="00C728E6"/>
    <w:rsid w:val="00C72AEA"/>
    <w:rsid w:val="00C72BFB"/>
    <w:rsid w:val="00C72E51"/>
    <w:rsid w:val="00C7304B"/>
    <w:rsid w:val="00C732A0"/>
    <w:rsid w:val="00C732C6"/>
    <w:rsid w:val="00C73931"/>
    <w:rsid w:val="00C73A96"/>
    <w:rsid w:val="00C73AC4"/>
    <w:rsid w:val="00C73BAB"/>
    <w:rsid w:val="00C73F19"/>
    <w:rsid w:val="00C740BA"/>
    <w:rsid w:val="00C740F0"/>
    <w:rsid w:val="00C74B73"/>
    <w:rsid w:val="00C74FCF"/>
    <w:rsid w:val="00C75154"/>
    <w:rsid w:val="00C75BFA"/>
    <w:rsid w:val="00C75D0A"/>
    <w:rsid w:val="00C75E16"/>
    <w:rsid w:val="00C75EF7"/>
    <w:rsid w:val="00C76410"/>
    <w:rsid w:val="00C7644C"/>
    <w:rsid w:val="00C766B8"/>
    <w:rsid w:val="00C768AA"/>
    <w:rsid w:val="00C76DAA"/>
    <w:rsid w:val="00C76FA1"/>
    <w:rsid w:val="00C76FB5"/>
    <w:rsid w:val="00C77053"/>
    <w:rsid w:val="00C77320"/>
    <w:rsid w:val="00C773DD"/>
    <w:rsid w:val="00C7763B"/>
    <w:rsid w:val="00C77815"/>
    <w:rsid w:val="00C77A42"/>
    <w:rsid w:val="00C77BDC"/>
    <w:rsid w:val="00C77C6B"/>
    <w:rsid w:val="00C80271"/>
    <w:rsid w:val="00C803E1"/>
    <w:rsid w:val="00C80430"/>
    <w:rsid w:val="00C805D5"/>
    <w:rsid w:val="00C80902"/>
    <w:rsid w:val="00C80E0C"/>
    <w:rsid w:val="00C814F4"/>
    <w:rsid w:val="00C81A20"/>
    <w:rsid w:val="00C821BF"/>
    <w:rsid w:val="00C82413"/>
    <w:rsid w:val="00C82532"/>
    <w:rsid w:val="00C8288D"/>
    <w:rsid w:val="00C82939"/>
    <w:rsid w:val="00C82A5C"/>
    <w:rsid w:val="00C82AFB"/>
    <w:rsid w:val="00C8322F"/>
    <w:rsid w:val="00C83380"/>
    <w:rsid w:val="00C83449"/>
    <w:rsid w:val="00C8356B"/>
    <w:rsid w:val="00C83757"/>
    <w:rsid w:val="00C8380F"/>
    <w:rsid w:val="00C83E72"/>
    <w:rsid w:val="00C83E79"/>
    <w:rsid w:val="00C842E5"/>
    <w:rsid w:val="00C8439A"/>
    <w:rsid w:val="00C844F0"/>
    <w:rsid w:val="00C846A4"/>
    <w:rsid w:val="00C84D2D"/>
    <w:rsid w:val="00C852D1"/>
    <w:rsid w:val="00C854D3"/>
    <w:rsid w:val="00C855CF"/>
    <w:rsid w:val="00C85A85"/>
    <w:rsid w:val="00C85AB3"/>
    <w:rsid w:val="00C85CE0"/>
    <w:rsid w:val="00C860F7"/>
    <w:rsid w:val="00C861C3"/>
    <w:rsid w:val="00C86372"/>
    <w:rsid w:val="00C86461"/>
    <w:rsid w:val="00C869B4"/>
    <w:rsid w:val="00C86A2D"/>
    <w:rsid w:val="00C86AFB"/>
    <w:rsid w:val="00C86B3B"/>
    <w:rsid w:val="00C86D74"/>
    <w:rsid w:val="00C86E34"/>
    <w:rsid w:val="00C87065"/>
    <w:rsid w:val="00C87115"/>
    <w:rsid w:val="00C87240"/>
    <w:rsid w:val="00C874DA"/>
    <w:rsid w:val="00C874F7"/>
    <w:rsid w:val="00C875FF"/>
    <w:rsid w:val="00C8782D"/>
    <w:rsid w:val="00C87973"/>
    <w:rsid w:val="00C87EFF"/>
    <w:rsid w:val="00C87F68"/>
    <w:rsid w:val="00C905EA"/>
    <w:rsid w:val="00C9089C"/>
    <w:rsid w:val="00C90AB7"/>
    <w:rsid w:val="00C91071"/>
    <w:rsid w:val="00C91272"/>
    <w:rsid w:val="00C91E24"/>
    <w:rsid w:val="00C91E7C"/>
    <w:rsid w:val="00C92193"/>
    <w:rsid w:val="00C92214"/>
    <w:rsid w:val="00C92384"/>
    <w:rsid w:val="00C92593"/>
    <w:rsid w:val="00C925CA"/>
    <w:rsid w:val="00C925DC"/>
    <w:rsid w:val="00C9272C"/>
    <w:rsid w:val="00C932EB"/>
    <w:rsid w:val="00C93353"/>
    <w:rsid w:val="00C93B48"/>
    <w:rsid w:val="00C93DA4"/>
    <w:rsid w:val="00C93DDE"/>
    <w:rsid w:val="00C93DE0"/>
    <w:rsid w:val="00C9404C"/>
    <w:rsid w:val="00C943E9"/>
    <w:rsid w:val="00C94AE7"/>
    <w:rsid w:val="00C94BA8"/>
    <w:rsid w:val="00C94D82"/>
    <w:rsid w:val="00C94FF3"/>
    <w:rsid w:val="00C9510E"/>
    <w:rsid w:val="00C952AA"/>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6C7"/>
    <w:rsid w:val="00C97788"/>
    <w:rsid w:val="00C97C7B"/>
    <w:rsid w:val="00C97DBA"/>
    <w:rsid w:val="00CA0174"/>
    <w:rsid w:val="00CA0699"/>
    <w:rsid w:val="00CA0D3A"/>
    <w:rsid w:val="00CA0E2E"/>
    <w:rsid w:val="00CA0F05"/>
    <w:rsid w:val="00CA1648"/>
    <w:rsid w:val="00CA1CE4"/>
    <w:rsid w:val="00CA21A0"/>
    <w:rsid w:val="00CA28A7"/>
    <w:rsid w:val="00CA2905"/>
    <w:rsid w:val="00CA2957"/>
    <w:rsid w:val="00CA2ED9"/>
    <w:rsid w:val="00CA31BE"/>
    <w:rsid w:val="00CA343E"/>
    <w:rsid w:val="00CA377A"/>
    <w:rsid w:val="00CA37BE"/>
    <w:rsid w:val="00CA38C3"/>
    <w:rsid w:val="00CA45D6"/>
    <w:rsid w:val="00CA47DB"/>
    <w:rsid w:val="00CA48C2"/>
    <w:rsid w:val="00CA4BF0"/>
    <w:rsid w:val="00CA4C93"/>
    <w:rsid w:val="00CA5516"/>
    <w:rsid w:val="00CA5617"/>
    <w:rsid w:val="00CA66AC"/>
    <w:rsid w:val="00CA684C"/>
    <w:rsid w:val="00CA69B4"/>
    <w:rsid w:val="00CA6A53"/>
    <w:rsid w:val="00CA6C5D"/>
    <w:rsid w:val="00CA721C"/>
    <w:rsid w:val="00CA7413"/>
    <w:rsid w:val="00CA770F"/>
    <w:rsid w:val="00CA774A"/>
    <w:rsid w:val="00CA77C9"/>
    <w:rsid w:val="00CA7D7C"/>
    <w:rsid w:val="00CA7EF0"/>
    <w:rsid w:val="00CA7F22"/>
    <w:rsid w:val="00CA7FEA"/>
    <w:rsid w:val="00CA7FF8"/>
    <w:rsid w:val="00CB0030"/>
    <w:rsid w:val="00CB004E"/>
    <w:rsid w:val="00CB0232"/>
    <w:rsid w:val="00CB03C8"/>
    <w:rsid w:val="00CB0652"/>
    <w:rsid w:val="00CB06CF"/>
    <w:rsid w:val="00CB0C78"/>
    <w:rsid w:val="00CB0E9D"/>
    <w:rsid w:val="00CB0FA5"/>
    <w:rsid w:val="00CB135D"/>
    <w:rsid w:val="00CB13C7"/>
    <w:rsid w:val="00CB19C5"/>
    <w:rsid w:val="00CB21B0"/>
    <w:rsid w:val="00CB22DB"/>
    <w:rsid w:val="00CB23D1"/>
    <w:rsid w:val="00CB2466"/>
    <w:rsid w:val="00CB248E"/>
    <w:rsid w:val="00CB2871"/>
    <w:rsid w:val="00CB2C40"/>
    <w:rsid w:val="00CB3759"/>
    <w:rsid w:val="00CB3A3E"/>
    <w:rsid w:val="00CB3BF0"/>
    <w:rsid w:val="00CB43C7"/>
    <w:rsid w:val="00CB4572"/>
    <w:rsid w:val="00CB4DF6"/>
    <w:rsid w:val="00CB51BF"/>
    <w:rsid w:val="00CB523D"/>
    <w:rsid w:val="00CB5CB8"/>
    <w:rsid w:val="00CB5EE9"/>
    <w:rsid w:val="00CB62EA"/>
    <w:rsid w:val="00CB656A"/>
    <w:rsid w:val="00CB668D"/>
    <w:rsid w:val="00CB684C"/>
    <w:rsid w:val="00CB6B18"/>
    <w:rsid w:val="00CB6B5A"/>
    <w:rsid w:val="00CB6CF9"/>
    <w:rsid w:val="00CB6D16"/>
    <w:rsid w:val="00CB6D9C"/>
    <w:rsid w:val="00CB6ECB"/>
    <w:rsid w:val="00CB6FF7"/>
    <w:rsid w:val="00CB73A3"/>
    <w:rsid w:val="00CB7896"/>
    <w:rsid w:val="00CB7AC1"/>
    <w:rsid w:val="00CB7D67"/>
    <w:rsid w:val="00CB7DD6"/>
    <w:rsid w:val="00CB7EA9"/>
    <w:rsid w:val="00CC0132"/>
    <w:rsid w:val="00CC01EF"/>
    <w:rsid w:val="00CC05A2"/>
    <w:rsid w:val="00CC0AA9"/>
    <w:rsid w:val="00CC0E90"/>
    <w:rsid w:val="00CC11A9"/>
    <w:rsid w:val="00CC1627"/>
    <w:rsid w:val="00CC17DD"/>
    <w:rsid w:val="00CC182D"/>
    <w:rsid w:val="00CC1AA9"/>
    <w:rsid w:val="00CC1B0F"/>
    <w:rsid w:val="00CC1E44"/>
    <w:rsid w:val="00CC2290"/>
    <w:rsid w:val="00CC285C"/>
    <w:rsid w:val="00CC2CFF"/>
    <w:rsid w:val="00CC2FF3"/>
    <w:rsid w:val="00CC32F0"/>
    <w:rsid w:val="00CC330D"/>
    <w:rsid w:val="00CC3336"/>
    <w:rsid w:val="00CC3557"/>
    <w:rsid w:val="00CC357D"/>
    <w:rsid w:val="00CC368E"/>
    <w:rsid w:val="00CC36C7"/>
    <w:rsid w:val="00CC3C50"/>
    <w:rsid w:val="00CC3F4A"/>
    <w:rsid w:val="00CC453F"/>
    <w:rsid w:val="00CC4785"/>
    <w:rsid w:val="00CC485E"/>
    <w:rsid w:val="00CC51F0"/>
    <w:rsid w:val="00CC55CC"/>
    <w:rsid w:val="00CC591B"/>
    <w:rsid w:val="00CC5A43"/>
    <w:rsid w:val="00CC5BE7"/>
    <w:rsid w:val="00CC5FDE"/>
    <w:rsid w:val="00CC61B7"/>
    <w:rsid w:val="00CC722F"/>
    <w:rsid w:val="00CC762D"/>
    <w:rsid w:val="00CC7CBD"/>
    <w:rsid w:val="00CC7F92"/>
    <w:rsid w:val="00CD04EE"/>
    <w:rsid w:val="00CD0538"/>
    <w:rsid w:val="00CD0D7F"/>
    <w:rsid w:val="00CD1201"/>
    <w:rsid w:val="00CD1258"/>
    <w:rsid w:val="00CD1900"/>
    <w:rsid w:val="00CD1A47"/>
    <w:rsid w:val="00CD1CC6"/>
    <w:rsid w:val="00CD1D39"/>
    <w:rsid w:val="00CD1D63"/>
    <w:rsid w:val="00CD22E3"/>
    <w:rsid w:val="00CD23A5"/>
    <w:rsid w:val="00CD24D4"/>
    <w:rsid w:val="00CD27F7"/>
    <w:rsid w:val="00CD27FC"/>
    <w:rsid w:val="00CD29E5"/>
    <w:rsid w:val="00CD2A55"/>
    <w:rsid w:val="00CD3295"/>
    <w:rsid w:val="00CD34ED"/>
    <w:rsid w:val="00CD3513"/>
    <w:rsid w:val="00CD3540"/>
    <w:rsid w:val="00CD36DE"/>
    <w:rsid w:val="00CD3885"/>
    <w:rsid w:val="00CD39EE"/>
    <w:rsid w:val="00CD3C97"/>
    <w:rsid w:val="00CD46FC"/>
    <w:rsid w:val="00CD4E50"/>
    <w:rsid w:val="00CD4F71"/>
    <w:rsid w:val="00CD4F99"/>
    <w:rsid w:val="00CD5023"/>
    <w:rsid w:val="00CD555D"/>
    <w:rsid w:val="00CD5871"/>
    <w:rsid w:val="00CD58A8"/>
    <w:rsid w:val="00CD5B4D"/>
    <w:rsid w:val="00CD5DC8"/>
    <w:rsid w:val="00CD63D0"/>
    <w:rsid w:val="00CD665B"/>
    <w:rsid w:val="00CD665E"/>
    <w:rsid w:val="00CD68FA"/>
    <w:rsid w:val="00CD6B55"/>
    <w:rsid w:val="00CD71E8"/>
    <w:rsid w:val="00CD741E"/>
    <w:rsid w:val="00CD7532"/>
    <w:rsid w:val="00CD768B"/>
    <w:rsid w:val="00CD7B80"/>
    <w:rsid w:val="00CD7FC3"/>
    <w:rsid w:val="00CE032B"/>
    <w:rsid w:val="00CE0390"/>
    <w:rsid w:val="00CE041D"/>
    <w:rsid w:val="00CE099D"/>
    <w:rsid w:val="00CE09D5"/>
    <w:rsid w:val="00CE0DFC"/>
    <w:rsid w:val="00CE0E43"/>
    <w:rsid w:val="00CE0ECA"/>
    <w:rsid w:val="00CE0F7A"/>
    <w:rsid w:val="00CE1359"/>
    <w:rsid w:val="00CE1369"/>
    <w:rsid w:val="00CE13A3"/>
    <w:rsid w:val="00CE13E1"/>
    <w:rsid w:val="00CE15E1"/>
    <w:rsid w:val="00CE1EE4"/>
    <w:rsid w:val="00CE1F79"/>
    <w:rsid w:val="00CE1FC5"/>
    <w:rsid w:val="00CE23FF"/>
    <w:rsid w:val="00CE249C"/>
    <w:rsid w:val="00CE2715"/>
    <w:rsid w:val="00CE2735"/>
    <w:rsid w:val="00CE2E40"/>
    <w:rsid w:val="00CE2ECD"/>
    <w:rsid w:val="00CE3118"/>
    <w:rsid w:val="00CE3316"/>
    <w:rsid w:val="00CE3336"/>
    <w:rsid w:val="00CE356C"/>
    <w:rsid w:val="00CE3A53"/>
    <w:rsid w:val="00CE3D36"/>
    <w:rsid w:val="00CE3E58"/>
    <w:rsid w:val="00CE409A"/>
    <w:rsid w:val="00CE4392"/>
    <w:rsid w:val="00CE47C0"/>
    <w:rsid w:val="00CE5AAF"/>
    <w:rsid w:val="00CE5C4F"/>
    <w:rsid w:val="00CE6643"/>
    <w:rsid w:val="00CE6C44"/>
    <w:rsid w:val="00CE6CC3"/>
    <w:rsid w:val="00CE6F04"/>
    <w:rsid w:val="00CE6F0F"/>
    <w:rsid w:val="00CE6FF3"/>
    <w:rsid w:val="00CE7363"/>
    <w:rsid w:val="00CE74AF"/>
    <w:rsid w:val="00CE7517"/>
    <w:rsid w:val="00CE772B"/>
    <w:rsid w:val="00CE77D7"/>
    <w:rsid w:val="00CE786C"/>
    <w:rsid w:val="00CE78A3"/>
    <w:rsid w:val="00CE7B04"/>
    <w:rsid w:val="00CE7CF2"/>
    <w:rsid w:val="00CE7DFB"/>
    <w:rsid w:val="00CE7FFA"/>
    <w:rsid w:val="00CF0052"/>
    <w:rsid w:val="00CF0C8D"/>
    <w:rsid w:val="00CF0E70"/>
    <w:rsid w:val="00CF0FB3"/>
    <w:rsid w:val="00CF1280"/>
    <w:rsid w:val="00CF1501"/>
    <w:rsid w:val="00CF1680"/>
    <w:rsid w:val="00CF1B4F"/>
    <w:rsid w:val="00CF1C70"/>
    <w:rsid w:val="00CF1DAE"/>
    <w:rsid w:val="00CF26EC"/>
    <w:rsid w:val="00CF272C"/>
    <w:rsid w:val="00CF33F5"/>
    <w:rsid w:val="00CF34DB"/>
    <w:rsid w:val="00CF34F0"/>
    <w:rsid w:val="00CF3813"/>
    <w:rsid w:val="00CF3BDF"/>
    <w:rsid w:val="00CF3DDA"/>
    <w:rsid w:val="00CF43C0"/>
    <w:rsid w:val="00CF45CA"/>
    <w:rsid w:val="00CF4ABE"/>
    <w:rsid w:val="00CF54CD"/>
    <w:rsid w:val="00CF57A2"/>
    <w:rsid w:val="00CF5928"/>
    <w:rsid w:val="00CF5966"/>
    <w:rsid w:val="00CF6073"/>
    <w:rsid w:val="00CF6920"/>
    <w:rsid w:val="00CF6D4A"/>
    <w:rsid w:val="00CF6F6F"/>
    <w:rsid w:val="00CF73DA"/>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7C9"/>
    <w:rsid w:val="00D01B8A"/>
    <w:rsid w:val="00D01BEA"/>
    <w:rsid w:val="00D0275F"/>
    <w:rsid w:val="00D03461"/>
    <w:rsid w:val="00D035EC"/>
    <w:rsid w:val="00D037F9"/>
    <w:rsid w:val="00D03858"/>
    <w:rsid w:val="00D03B35"/>
    <w:rsid w:val="00D03B37"/>
    <w:rsid w:val="00D03CF9"/>
    <w:rsid w:val="00D03E71"/>
    <w:rsid w:val="00D03F10"/>
    <w:rsid w:val="00D0422A"/>
    <w:rsid w:val="00D044F2"/>
    <w:rsid w:val="00D04D50"/>
    <w:rsid w:val="00D04DD0"/>
    <w:rsid w:val="00D04E4F"/>
    <w:rsid w:val="00D0529D"/>
    <w:rsid w:val="00D052F2"/>
    <w:rsid w:val="00D053B6"/>
    <w:rsid w:val="00D053E6"/>
    <w:rsid w:val="00D053EC"/>
    <w:rsid w:val="00D05A57"/>
    <w:rsid w:val="00D05BBC"/>
    <w:rsid w:val="00D05EB1"/>
    <w:rsid w:val="00D060C1"/>
    <w:rsid w:val="00D06224"/>
    <w:rsid w:val="00D065F6"/>
    <w:rsid w:val="00D06966"/>
    <w:rsid w:val="00D07002"/>
    <w:rsid w:val="00D07382"/>
    <w:rsid w:val="00D07C80"/>
    <w:rsid w:val="00D07CDC"/>
    <w:rsid w:val="00D07F7D"/>
    <w:rsid w:val="00D07F88"/>
    <w:rsid w:val="00D10120"/>
    <w:rsid w:val="00D1046C"/>
    <w:rsid w:val="00D10687"/>
    <w:rsid w:val="00D107BA"/>
    <w:rsid w:val="00D1089C"/>
    <w:rsid w:val="00D10949"/>
    <w:rsid w:val="00D10A48"/>
    <w:rsid w:val="00D10A9B"/>
    <w:rsid w:val="00D10B34"/>
    <w:rsid w:val="00D10B5F"/>
    <w:rsid w:val="00D10DB7"/>
    <w:rsid w:val="00D10EDF"/>
    <w:rsid w:val="00D11249"/>
    <w:rsid w:val="00D114A0"/>
    <w:rsid w:val="00D11774"/>
    <w:rsid w:val="00D119EC"/>
    <w:rsid w:val="00D11AC4"/>
    <w:rsid w:val="00D123FF"/>
    <w:rsid w:val="00D12504"/>
    <w:rsid w:val="00D12AA1"/>
    <w:rsid w:val="00D12E9B"/>
    <w:rsid w:val="00D12F95"/>
    <w:rsid w:val="00D13025"/>
    <w:rsid w:val="00D135E9"/>
    <w:rsid w:val="00D1370C"/>
    <w:rsid w:val="00D13738"/>
    <w:rsid w:val="00D13754"/>
    <w:rsid w:val="00D139BB"/>
    <w:rsid w:val="00D13E12"/>
    <w:rsid w:val="00D1436C"/>
    <w:rsid w:val="00D14AF0"/>
    <w:rsid w:val="00D14DEF"/>
    <w:rsid w:val="00D15203"/>
    <w:rsid w:val="00D159F6"/>
    <w:rsid w:val="00D15A3A"/>
    <w:rsid w:val="00D15B3C"/>
    <w:rsid w:val="00D15D49"/>
    <w:rsid w:val="00D15DD4"/>
    <w:rsid w:val="00D15EA5"/>
    <w:rsid w:val="00D15FFE"/>
    <w:rsid w:val="00D1611F"/>
    <w:rsid w:val="00D16590"/>
    <w:rsid w:val="00D165E2"/>
    <w:rsid w:val="00D168B8"/>
    <w:rsid w:val="00D1690A"/>
    <w:rsid w:val="00D16DD1"/>
    <w:rsid w:val="00D17113"/>
    <w:rsid w:val="00D17186"/>
    <w:rsid w:val="00D1728E"/>
    <w:rsid w:val="00D17359"/>
    <w:rsid w:val="00D173DE"/>
    <w:rsid w:val="00D1747F"/>
    <w:rsid w:val="00D17A65"/>
    <w:rsid w:val="00D17A9B"/>
    <w:rsid w:val="00D17B8D"/>
    <w:rsid w:val="00D17C4C"/>
    <w:rsid w:val="00D17CF6"/>
    <w:rsid w:val="00D17D7A"/>
    <w:rsid w:val="00D201A2"/>
    <w:rsid w:val="00D204B1"/>
    <w:rsid w:val="00D2059D"/>
    <w:rsid w:val="00D208CD"/>
    <w:rsid w:val="00D2097F"/>
    <w:rsid w:val="00D21106"/>
    <w:rsid w:val="00D213EB"/>
    <w:rsid w:val="00D21625"/>
    <w:rsid w:val="00D2184F"/>
    <w:rsid w:val="00D219D1"/>
    <w:rsid w:val="00D219EB"/>
    <w:rsid w:val="00D21C60"/>
    <w:rsid w:val="00D21D46"/>
    <w:rsid w:val="00D21F80"/>
    <w:rsid w:val="00D21F86"/>
    <w:rsid w:val="00D21F9E"/>
    <w:rsid w:val="00D2208E"/>
    <w:rsid w:val="00D2226D"/>
    <w:rsid w:val="00D22331"/>
    <w:rsid w:val="00D2246A"/>
    <w:rsid w:val="00D224AD"/>
    <w:rsid w:val="00D226A2"/>
    <w:rsid w:val="00D22754"/>
    <w:rsid w:val="00D2275F"/>
    <w:rsid w:val="00D229A9"/>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16D"/>
    <w:rsid w:val="00D263DB"/>
    <w:rsid w:val="00D26496"/>
    <w:rsid w:val="00D26527"/>
    <w:rsid w:val="00D26943"/>
    <w:rsid w:val="00D26D0C"/>
    <w:rsid w:val="00D27208"/>
    <w:rsid w:val="00D27443"/>
    <w:rsid w:val="00D27454"/>
    <w:rsid w:val="00D27922"/>
    <w:rsid w:val="00D27A2C"/>
    <w:rsid w:val="00D27F02"/>
    <w:rsid w:val="00D309F4"/>
    <w:rsid w:val="00D30B48"/>
    <w:rsid w:val="00D31121"/>
    <w:rsid w:val="00D311C0"/>
    <w:rsid w:val="00D316E1"/>
    <w:rsid w:val="00D31AD8"/>
    <w:rsid w:val="00D31C6B"/>
    <w:rsid w:val="00D32D05"/>
    <w:rsid w:val="00D32F62"/>
    <w:rsid w:val="00D33520"/>
    <w:rsid w:val="00D33535"/>
    <w:rsid w:val="00D33D7F"/>
    <w:rsid w:val="00D33E66"/>
    <w:rsid w:val="00D34084"/>
    <w:rsid w:val="00D346E2"/>
    <w:rsid w:val="00D34901"/>
    <w:rsid w:val="00D34957"/>
    <w:rsid w:val="00D34CD7"/>
    <w:rsid w:val="00D34D22"/>
    <w:rsid w:val="00D352DA"/>
    <w:rsid w:val="00D355BC"/>
    <w:rsid w:val="00D3579E"/>
    <w:rsid w:val="00D3598B"/>
    <w:rsid w:val="00D35992"/>
    <w:rsid w:val="00D36649"/>
    <w:rsid w:val="00D36817"/>
    <w:rsid w:val="00D368EC"/>
    <w:rsid w:val="00D368FA"/>
    <w:rsid w:val="00D36A47"/>
    <w:rsid w:val="00D36ACC"/>
    <w:rsid w:val="00D36DF1"/>
    <w:rsid w:val="00D3738F"/>
    <w:rsid w:val="00D3766A"/>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449"/>
    <w:rsid w:val="00D416B7"/>
    <w:rsid w:val="00D4180C"/>
    <w:rsid w:val="00D41888"/>
    <w:rsid w:val="00D41B9D"/>
    <w:rsid w:val="00D41C4B"/>
    <w:rsid w:val="00D41DA3"/>
    <w:rsid w:val="00D41DF0"/>
    <w:rsid w:val="00D42392"/>
    <w:rsid w:val="00D42728"/>
    <w:rsid w:val="00D4284A"/>
    <w:rsid w:val="00D42C14"/>
    <w:rsid w:val="00D42D59"/>
    <w:rsid w:val="00D43063"/>
    <w:rsid w:val="00D434D0"/>
    <w:rsid w:val="00D441A7"/>
    <w:rsid w:val="00D441E9"/>
    <w:rsid w:val="00D4430E"/>
    <w:rsid w:val="00D4480E"/>
    <w:rsid w:val="00D44990"/>
    <w:rsid w:val="00D4499D"/>
    <w:rsid w:val="00D44E6C"/>
    <w:rsid w:val="00D44E9D"/>
    <w:rsid w:val="00D45225"/>
    <w:rsid w:val="00D453A7"/>
    <w:rsid w:val="00D45845"/>
    <w:rsid w:val="00D45A5D"/>
    <w:rsid w:val="00D45E63"/>
    <w:rsid w:val="00D460FC"/>
    <w:rsid w:val="00D4617A"/>
    <w:rsid w:val="00D46637"/>
    <w:rsid w:val="00D46C35"/>
    <w:rsid w:val="00D46D5C"/>
    <w:rsid w:val="00D46D67"/>
    <w:rsid w:val="00D46FEB"/>
    <w:rsid w:val="00D471D8"/>
    <w:rsid w:val="00D4727A"/>
    <w:rsid w:val="00D475EE"/>
    <w:rsid w:val="00D4792A"/>
    <w:rsid w:val="00D47E60"/>
    <w:rsid w:val="00D47ECF"/>
    <w:rsid w:val="00D500AC"/>
    <w:rsid w:val="00D506E6"/>
    <w:rsid w:val="00D507F8"/>
    <w:rsid w:val="00D50853"/>
    <w:rsid w:val="00D50C70"/>
    <w:rsid w:val="00D50DD4"/>
    <w:rsid w:val="00D50EFC"/>
    <w:rsid w:val="00D50FD2"/>
    <w:rsid w:val="00D51391"/>
    <w:rsid w:val="00D51738"/>
    <w:rsid w:val="00D517DD"/>
    <w:rsid w:val="00D517F1"/>
    <w:rsid w:val="00D51BD0"/>
    <w:rsid w:val="00D51C24"/>
    <w:rsid w:val="00D51EDA"/>
    <w:rsid w:val="00D51F5B"/>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A71"/>
    <w:rsid w:val="00D54D9D"/>
    <w:rsid w:val="00D555DF"/>
    <w:rsid w:val="00D55A7F"/>
    <w:rsid w:val="00D55CB8"/>
    <w:rsid w:val="00D56368"/>
    <w:rsid w:val="00D563CC"/>
    <w:rsid w:val="00D56720"/>
    <w:rsid w:val="00D56877"/>
    <w:rsid w:val="00D569DC"/>
    <w:rsid w:val="00D56E8F"/>
    <w:rsid w:val="00D56EE0"/>
    <w:rsid w:val="00D57138"/>
    <w:rsid w:val="00D572B4"/>
    <w:rsid w:val="00D57601"/>
    <w:rsid w:val="00D57883"/>
    <w:rsid w:val="00D57D93"/>
    <w:rsid w:val="00D57DF2"/>
    <w:rsid w:val="00D57EB9"/>
    <w:rsid w:val="00D607B5"/>
    <w:rsid w:val="00D60A41"/>
    <w:rsid w:val="00D60B11"/>
    <w:rsid w:val="00D60C30"/>
    <w:rsid w:val="00D60E13"/>
    <w:rsid w:val="00D6114A"/>
    <w:rsid w:val="00D61156"/>
    <w:rsid w:val="00D6145E"/>
    <w:rsid w:val="00D618C4"/>
    <w:rsid w:val="00D61C6F"/>
    <w:rsid w:val="00D621C8"/>
    <w:rsid w:val="00D6244E"/>
    <w:rsid w:val="00D62522"/>
    <w:rsid w:val="00D625AE"/>
    <w:rsid w:val="00D626A7"/>
    <w:rsid w:val="00D62AC2"/>
    <w:rsid w:val="00D6303F"/>
    <w:rsid w:val="00D6319A"/>
    <w:rsid w:val="00D631B1"/>
    <w:rsid w:val="00D632A8"/>
    <w:rsid w:val="00D632B0"/>
    <w:rsid w:val="00D638FA"/>
    <w:rsid w:val="00D63BAE"/>
    <w:rsid w:val="00D63C29"/>
    <w:rsid w:val="00D63F03"/>
    <w:rsid w:val="00D63FBC"/>
    <w:rsid w:val="00D64059"/>
    <w:rsid w:val="00D64094"/>
    <w:rsid w:val="00D64250"/>
    <w:rsid w:val="00D6479F"/>
    <w:rsid w:val="00D64931"/>
    <w:rsid w:val="00D64B53"/>
    <w:rsid w:val="00D64C4B"/>
    <w:rsid w:val="00D6538E"/>
    <w:rsid w:val="00D656FD"/>
    <w:rsid w:val="00D65BC9"/>
    <w:rsid w:val="00D65FB9"/>
    <w:rsid w:val="00D66494"/>
    <w:rsid w:val="00D66655"/>
    <w:rsid w:val="00D667A5"/>
    <w:rsid w:val="00D6694C"/>
    <w:rsid w:val="00D66A19"/>
    <w:rsid w:val="00D66B28"/>
    <w:rsid w:val="00D66E2D"/>
    <w:rsid w:val="00D675ED"/>
    <w:rsid w:val="00D6764C"/>
    <w:rsid w:val="00D678FC"/>
    <w:rsid w:val="00D67A27"/>
    <w:rsid w:val="00D67A99"/>
    <w:rsid w:val="00D67CC1"/>
    <w:rsid w:val="00D67E99"/>
    <w:rsid w:val="00D703B6"/>
    <w:rsid w:val="00D70848"/>
    <w:rsid w:val="00D708DB"/>
    <w:rsid w:val="00D70961"/>
    <w:rsid w:val="00D70B04"/>
    <w:rsid w:val="00D70B7F"/>
    <w:rsid w:val="00D70BFE"/>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4BA"/>
    <w:rsid w:val="00D74AE4"/>
    <w:rsid w:val="00D74CD2"/>
    <w:rsid w:val="00D74FB0"/>
    <w:rsid w:val="00D7500A"/>
    <w:rsid w:val="00D75437"/>
    <w:rsid w:val="00D75614"/>
    <w:rsid w:val="00D7572F"/>
    <w:rsid w:val="00D75849"/>
    <w:rsid w:val="00D75A1E"/>
    <w:rsid w:val="00D75B57"/>
    <w:rsid w:val="00D75DBE"/>
    <w:rsid w:val="00D75F55"/>
    <w:rsid w:val="00D7601C"/>
    <w:rsid w:val="00D764A8"/>
    <w:rsid w:val="00D76619"/>
    <w:rsid w:val="00D766DC"/>
    <w:rsid w:val="00D76A4C"/>
    <w:rsid w:val="00D76E82"/>
    <w:rsid w:val="00D76F06"/>
    <w:rsid w:val="00D773C6"/>
    <w:rsid w:val="00D7754F"/>
    <w:rsid w:val="00D77B7C"/>
    <w:rsid w:val="00D77E97"/>
    <w:rsid w:val="00D804B0"/>
    <w:rsid w:val="00D8069C"/>
    <w:rsid w:val="00D80953"/>
    <w:rsid w:val="00D809F4"/>
    <w:rsid w:val="00D80B84"/>
    <w:rsid w:val="00D80CD1"/>
    <w:rsid w:val="00D80EB6"/>
    <w:rsid w:val="00D811E4"/>
    <w:rsid w:val="00D8155C"/>
    <w:rsid w:val="00D815EF"/>
    <w:rsid w:val="00D8176F"/>
    <w:rsid w:val="00D81914"/>
    <w:rsid w:val="00D81B4C"/>
    <w:rsid w:val="00D81C02"/>
    <w:rsid w:val="00D81C20"/>
    <w:rsid w:val="00D82006"/>
    <w:rsid w:val="00D82697"/>
    <w:rsid w:val="00D82730"/>
    <w:rsid w:val="00D82FEC"/>
    <w:rsid w:val="00D8301C"/>
    <w:rsid w:val="00D8345D"/>
    <w:rsid w:val="00D8379B"/>
    <w:rsid w:val="00D837EA"/>
    <w:rsid w:val="00D83B86"/>
    <w:rsid w:val="00D83F0E"/>
    <w:rsid w:val="00D83F7A"/>
    <w:rsid w:val="00D83FB7"/>
    <w:rsid w:val="00D844CA"/>
    <w:rsid w:val="00D8470B"/>
    <w:rsid w:val="00D84818"/>
    <w:rsid w:val="00D855CD"/>
    <w:rsid w:val="00D85881"/>
    <w:rsid w:val="00D8589E"/>
    <w:rsid w:val="00D858E3"/>
    <w:rsid w:val="00D85BAA"/>
    <w:rsid w:val="00D85CDC"/>
    <w:rsid w:val="00D86052"/>
    <w:rsid w:val="00D86391"/>
    <w:rsid w:val="00D86EC4"/>
    <w:rsid w:val="00D87025"/>
    <w:rsid w:val="00D870A6"/>
    <w:rsid w:val="00D872E1"/>
    <w:rsid w:val="00D872EE"/>
    <w:rsid w:val="00D87E2C"/>
    <w:rsid w:val="00D87FF8"/>
    <w:rsid w:val="00D9013E"/>
    <w:rsid w:val="00D901B4"/>
    <w:rsid w:val="00D901E3"/>
    <w:rsid w:val="00D90242"/>
    <w:rsid w:val="00D907C5"/>
    <w:rsid w:val="00D907CC"/>
    <w:rsid w:val="00D90AE1"/>
    <w:rsid w:val="00D90ED3"/>
    <w:rsid w:val="00D90FA2"/>
    <w:rsid w:val="00D91042"/>
    <w:rsid w:val="00D9114C"/>
    <w:rsid w:val="00D91808"/>
    <w:rsid w:val="00D9186A"/>
    <w:rsid w:val="00D91AEB"/>
    <w:rsid w:val="00D91BC9"/>
    <w:rsid w:val="00D91F3B"/>
    <w:rsid w:val="00D92096"/>
    <w:rsid w:val="00D92155"/>
    <w:rsid w:val="00D92191"/>
    <w:rsid w:val="00D922CF"/>
    <w:rsid w:val="00D92471"/>
    <w:rsid w:val="00D925BC"/>
    <w:rsid w:val="00D9275A"/>
    <w:rsid w:val="00D927A9"/>
    <w:rsid w:val="00D92995"/>
    <w:rsid w:val="00D92A31"/>
    <w:rsid w:val="00D92C25"/>
    <w:rsid w:val="00D92CA7"/>
    <w:rsid w:val="00D92F10"/>
    <w:rsid w:val="00D9301D"/>
    <w:rsid w:val="00D9309B"/>
    <w:rsid w:val="00D9309F"/>
    <w:rsid w:val="00D93396"/>
    <w:rsid w:val="00D93418"/>
    <w:rsid w:val="00D9342B"/>
    <w:rsid w:val="00D93537"/>
    <w:rsid w:val="00D936E2"/>
    <w:rsid w:val="00D939F6"/>
    <w:rsid w:val="00D93EA5"/>
    <w:rsid w:val="00D93FAE"/>
    <w:rsid w:val="00D9410E"/>
    <w:rsid w:val="00D9415F"/>
    <w:rsid w:val="00D941EE"/>
    <w:rsid w:val="00D94356"/>
    <w:rsid w:val="00D943FD"/>
    <w:rsid w:val="00D944E8"/>
    <w:rsid w:val="00D94506"/>
    <w:rsid w:val="00D9490F"/>
    <w:rsid w:val="00D94990"/>
    <w:rsid w:val="00D94C93"/>
    <w:rsid w:val="00D95204"/>
    <w:rsid w:val="00D9524D"/>
    <w:rsid w:val="00D95484"/>
    <w:rsid w:val="00D956BD"/>
    <w:rsid w:val="00D95A55"/>
    <w:rsid w:val="00D95C15"/>
    <w:rsid w:val="00D95DA6"/>
    <w:rsid w:val="00D95F7E"/>
    <w:rsid w:val="00D96024"/>
    <w:rsid w:val="00D96310"/>
    <w:rsid w:val="00D967B9"/>
    <w:rsid w:val="00D968FB"/>
    <w:rsid w:val="00D96E48"/>
    <w:rsid w:val="00D96F9F"/>
    <w:rsid w:val="00D970D1"/>
    <w:rsid w:val="00D97241"/>
    <w:rsid w:val="00D972D7"/>
    <w:rsid w:val="00DA0364"/>
    <w:rsid w:val="00DA0729"/>
    <w:rsid w:val="00DA09DA"/>
    <w:rsid w:val="00DA0A7A"/>
    <w:rsid w:val="00DA1A64"/>
    <w:rsid w:val="00DA1B4B"/>
    <w:rsid w:val="00DA218A"/>
    <w:rsid w:val="00DA2CC8"/>
    <w:rsid w:val="00DA348A"/>
    <w:rsid w:val="00DA3789"/>
    <w:rsid w:val="00DA3E84"/>
    <w:rsid w:val="00DA3FD5"/>
    <w:rsid w:val="00DA403E"/>
    <w:rsid w:val="00DA404E"/>
    <w:rsid w:val="00DA40A4"/>
    <w:rsid w:val="00DA4606"/>
    <w:rsid w:val="00DA4657"/>
    <w:rsid w:val="00DA4A2E"/>
    <w:rsid w:val="00DA4B30"/>
    <w:rsid w:val="00DA4DBE"/>
    <w:rsid w:val="00DA4E4C"/>
    <w:rsid w:val="00DA506A"/>
    <w:rsid w:val="00DA54FF"/>
    <w:rsid w:val="00DA5907"/>
    <w:rsid w:val="00DA59FC"/>
    <w:rsid w:val="00DA5AE1"/>
    <w:rsid w:val="00DA5E22"/>
    <w:rsid w:val="00DA60E1"/>
    <w:rsid w:val="00DA6BB5"/>
    <w:rsid w:val="00DA6D72"/>
    <w:rsid w:val="00DA6FC2"/>
    <w:rsid w:val="00DA7042"/>
    <w:rsid w:val="00DA74C1"/>
    <w:rsid w:val="00DA75E8"/>
    <w:rsid w:val="00DA77DA"/>
    <w:rsid w:val="00DA78A2"/>
    <w:rsid w:val="00DB08A3"/>
    <w:rsid w:val="00DB0C59"/>
    <w:rsid w:val="00DB0DC5"/>
    <w:rsid w:val="00DB0F9D"/>
    <w:rsid w:val="00DB1231"/>
    <w:rsid w:val="00DB1377"/>
    <w:rsid w:val="00DB1384"/>
    <w:rsid w:val="00DB14B2"/>
    <w:rsid w:val="00DB14E0"/>
    <w:rsid w:val="00DB1936"/>
    <w:rsid w:val="00DB1AF2"/>
    <w:rsid w:val="00DB1D9F"/>
    <w:rsid w:val="00DB1E9F"/>
    <w:rsid w:val="00DB1F25"/>
    <w:rsid w:val="00DB235F"/>
    <w:rsid w:val="00DB2F83"/>
    <w:rsid w:val="00DB3091"/>
    <w:rsid w:val="00DB3259"/>
    <w:rsid w:val="00DB390E"/>
    <w:rsid w:val="00DB3982"/>
    <w:rsid w:val="00DB4127"/>
    <w:rsid w:val="00DB415C"/>
    <w:rsid w:val="00DB4286"/>
    <w:rsid w:val="00DB451F"/>
    <w:rsid w:val="00DB4698"/>
    <w:rsid w:val="00DB4D96"/>
    <w:rsid w:val="00DB4D9D"/>
    <w:rsid w:val="00DB4EF1"/>
    <w:rsid w:val="00DB5788"/>
    <w:rsid w:val="00DB5C7E"/>
    <w:rsid w:val="00DB5C8D"/>
    <w:rsid w:val="00DB5D14"/>
    <w:rsid w:val="00DB5D5D"/>
    <w:rsid w:val="00DB5DB7"/>
    <w:rsid w:val="00DB5F19"/>
    <w:rsid w:val="00DB626F"/>
    <w:rsid w:val="00DB648D"/>
    <w:rsid w:val="00DB64C7"/>
    <w:rsid w:val="00DB6649"/>
    <w:rsid w:val="00DB6825"/>
    <w:rsid w:val="00DB69CA"/>
    <w:rsid w:val="00DB6A64"/>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1FEC"/>
    <w:rsid w:val="00DC2247"/>
    <w:rsid w:val="00DC2672"/>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4E1"/>
    <w:rsid w:val="00DC6787"/>
    <w:rsid w:val="00DC6BA5"/>
    <w:rsid w:val="00DC6E53"/>
    <w:rsid w:val="00DC6F7B"/>
    <w:rsid w:val="00DC72E0"/>
    <w:rsid w:val="00DC74EC"/>
    <w:rsid w:val="00DC76B5"/>
    <w:rsid w:val="00DC78C6"/>
    <w:rsid w:val="00DC78C7"/>
    <w:rsid w:val="00DC7A7E"/>
    <w:rsid w:val="00DC7DF9"/>
    <w:rsid w:val="00DC7E87"/>
    <w:rsid w:val="00DD0306"/>
    <w:rsid w:val="00DD0BC2"/>
    <w:rsid w:val="00DD0CE4"/>
    <w:rsid w:val="00DD131F"/>
    <w:rsid w:val="00DD14A9"/>
    <w:rsid w:val="00DD14B5"/>
    <w:rsid w:val="00DD1CB7"/>
    <w:rsid w:val="00DD1D9D"/>
    <w:rsid w:val="00DD22D7"/>
    <w:rsid w:val="00DD22DB"/>
    <w:rsid w:val="00DD28B0"/>
    <w:rsid w:val="00DD2D8E"/>
    <w:rsid w:val="00DD2DAF"/>
    <w:rsid w:val="00DD2DCD"/>
    <w:rsid w:val="00DD3269"/>
    <w:rsid w:val="00DD331C"/>
    <w:rsid w:val="00DD3346"/>
    <w:rsid w:val="00DD3671"/>
    <w:rsid w:val="00DD3AF9"/>
    <w:rsid w:val="00DD3D7E"/>
    <w:rsid w:val="00DD4385"/>
    <w:rsid w:val="00DD438E"/>
    <w:rsid w:val="00DD46C3"/>
    <w:rsid w:val="00DD4A19"/>
    <w:rsid w:val="00DD4A7E"/>
    <w:rsid w:val="00DD4C25"/>
    <w:rsid w:val="00DD5319"/>
    <w:rsid w:val="00DD5330"/>
    <w:rsid w:val="00DD5AFF"/>
    <w:rsid w:val="00DD5B7E"/>
    <w:rsid w:val="00DD5F0E"/>
    <w:rsid w:val="00DD5F6C"/>
    <w:rsid w:val="00DD6167"/>
    <w:rsid w:val="00DD64D9"/>
    <w:rsid w:val="00DD65B5"/>
    <w:rsid w:val="00DD65BF"/>
    <w:rsid w:val="00DD65C0"/>
    <w:rsid w:val="00DD6678"/>
    <w:rsid w:val="00DD6769"/>
    <w:rsid w:val="00DD6818"/>
    <w:rsid w:val="00DD69BD"/>
    <w:rsid w:val="00DD6A7E"/>
    <w:rsid w:val="00DD6C00"/>
    <w:rsid w:val="00DD6E46"/>
    <w:rsid w:val="00DD6E9F"/>
    <w:rsid w:val="00DD7046"/>
    <w:rsid w:val="00DD7362"/>
    <w:rsid w:val="00DD763F"/>
    <w:rsid w:val="00DD76B6"/>
    <w:rsid w:val="00DD7C06"/>
    <w:rsid w:val="00DD7C1F"/>
    <w:rsid w:val="00DE0051"/>
    <w:rsid w:val="00DE02F2"/>
    <w:rsid w:val="00DE048C"/>
    <w:rsid w:val="00DE08A8"/>
    <w:rsid w:val="00DE09E4"/>
    <w:rsid w:val="00DE12C6"/>
    <w:rsid w:val="00DE141B"/>
    <w:rsid w:val="00DE1452"/>
    <w:rsid w:val="00DE15F9"/>
    <w:rsid w:val="00DE1633"/>
    <w:rsid w:val="00DE1C59"/>
    <w:rsid w:val="00DE2091"/>
    <w:rsid w:val="00DE24F4"/>
    <w:rsid w:val="00DE2700"/>
    <w:rsid w:val="00DE2A30"/>
    <w:rsid w:val="00DE2B87"/>
    <w:rsid w:val="00DE2C27"/>
    <w:rsid w:val="00DE2C28"/>
    <w:rsid w:val="00DE3199"/>
    <w:rsid w:val="00DE3957"/>
    <w:rsid w:val="00DE39D1"/>
    <w:rsid w:val="00DE3E1A"/>
    <w:rsid w:val="00DE445F"/>
    <w:rsid w:val="00DE46E4"/>
    <w:rsid w:val="00DE4A55"/>
    <w:rsid w:val="00DE4ACA"/>
    <w:rsid w:val="00DE4BAF"/>
    <w:rsid w:val="00DE4D96"/>
    <w:rsid w:val="00DE5140"/>
    <w:rsid w:val="00DE561A"/>
    <w:rsid w:val="00DE5B4E"/>
    <w:rsid w:val="00DE5C2E"/>
    <w:rsid w:val="00DE600E"/>
    <w:rsid w:val="00DE6183"/>
    <w:rsid w:val="00DE64FA"/>
    <w:rsid w:val="00DE65EF"/>
    <w:rsid w:val="00DE6974"/>
    <w:rsid w:val="00DE7167"/>
    <w:rsid w:val="00DE74ED"/>
    <w:rsid w:val="00DE778A"/>
    <w:rsid w:val="00DE7B21"/>
    <w:rsid w:val="00DE7BF4"/>
    <w:rsid w:val="00DE7DFF"/>
    <w:rsid w:val="00DF00FD"/>
    <w:rsid w:val="00DF05BA"/>
    <w:rsid w:val="00DF0734"/>
    <w:rsid w:val="00DF0848"/>
    <w:rsid w:val="00DF0AC0"/>
    <w:rsid w:val="00DF0DF4"/>
    <w:rsid w:val="00DF15DA"/>
    <w:rsid w:val="00DF19DF"/>
    <w:rsid w:val="00DF1F9F"/>
    <w:rsid w:val="00DF2806"/>
    <w:rsid w:val="00DF287E"/>
    <w:rsid w:val="00DF2A1E"/>
    <w:rsid w:val="00DF2B39"/>
    <w:rsid w:val="00DF2C88"/>
    <w:rsid w:val="00DF2DE9"/>
    <w:rsid w:val="00DF3058"/>
    <w:rsid w:val="00DF30F3"/>
    <w:rsid w:val="00DF3272"/>
    <w:rsid w:val="00DF3745"/>
    <w:rsid w:val="00DF38A7"/>
    <w:rsid w:val="00DF39DB"/>
    <w:rsid w:val="00DF3BA5"/>
    <w:rsid w:val="00DF3BD7"/>
    <w:rsid w:val="00DF3DA6"/>
    <w:rsid w:val="00DF44BA"/>
    <w:rsid w:val="00DF451B"/>
    <w:rsid w:val="00DF45AC"/>
    <w:rsid w:val="00DF475D"/>
    <w:rsid w:val="00DF49F0"/>
    <w:rsid w:val="00DF4B9E"/>
    <w:rsid w:val="00DF511E"/>
    <w:rsid w:val="00DF520B"/>
    <w:rsid w:val="00DF533E"/>
    <w:rsid w:val="00DF5658"/>
    <w:rsid w:val="00DF5DF9"/>
    <w:rsid w:val="00DF6057"/>
    <w:rsid w:val="00DF61D3"/>
    <w:rsid w:val="00DF6307"/>
    <w:rsid w:val="00DF6571"/>
    <w:rsid w:val="00DF69F1"/>
    <w:rsid w:val="00DF6A8A"/>
    <w:rsid w:val="00DF6A8C"/>
    <w:rsid w:val="00DF6AE6"/>
    <w:rsid w:val="00DF6E6A"/>
    <w:rsid w:val="00DF6F82"/>
    <w:rsid w:val="00DF7816"/>
    <w:rsid w:val="00DF7E36"/>
    <w:rsid w:val="00E00048"/>
    <w:rsid w:val="00E001C5"/>
    <w:rsid w:val="00E0031A"/>
    <w:rsid w:val="00E00EC6"/>
    <w:rsid w:val="00E0115C"/>
    <w:rsid w:val="00E01189"/>
    <w:rsid w:val="00E012A6"/>
    <w:rsid w:val="00E014CD"/>
    <w:rsid w:val="00E02298"/>
    <w:rsid w:val="00E0231D"/>
    <w:rsid w:val="00E02368"/>
    <w:rsid w:val="00E024B0"/>
    <w:rsid w:val="00E027A5"/>
    <w:rsid w:val="00E02EEE"/>
    <w:rsid w:val="00E03322"/>
    <w:rsid w:val="00E037A2"/>
    <w:rsid w:val="00E03D7D"/>
    <w:rsid w:val="00E03EBA"/>
    <w:rsid w:val="00E042A2"/>
    <w:rsid w:val="00E04471"/>
    <w:rsid w:val="00E04AA7"/>
    <w:rsid w:val="00E04C71"/>
    <w:rsid w:val="00E04D44"/>
    <w:rsid w:val="00E0522C"/>
    <w:rsid w:val="00E05432"/>
    <w:rsid w:val="00E05456"/>
    <w:rsid w:val="00E0572F"/>
    <w:rsid w:val="00E05742"/>
    <w:rsid w:val="00E0576E"/>
    <w:rsid w:val="00E05DB3"/>
    <w:rsid w:val="00E0602E"/>
    <w:rsid w:val="00E06518"/>
    <w:rsid w:val="00E066C3"/>
    <w:rsid w:val="00E06DBA"/>
    <w:rsid w:val="00E06F10"/>
    <w:rsid w:val="00E074A5"/>
    <w:rsid w:val="00E07796"/>
    <w:rsid w:val="00E0794F"/>
    <w:rsid w:val="00E07D7F"/>
    <w:rsid w:val="00E07E8B"/>
    <w:rsid w:val="00E07F77"/>
    <w:rsid w:val="00E10480"/>
    <w:rsid w:val="00E1078F"/>
    <w:rsid w:val="00E1090B"/>
    <w:rsid w:val="00E1091B"/>
    <w:rsid w:val="00E10B8C"/>
    <w:rsid w:val="00E10E90"/>
    <w:rsid w:val="00E11315"/>
    <w:rsid w:val="00E1134F"/>
    <w:rsid w:val="00E118BD"/>
    <w:rsid w:val="00E11A1C"/>
    <w:rsid w:val="00E11D24"/>
    <w:rsid w:val="00E11D68"/>
    <w:rsid w:val="00E11F4F"/>
    <w:rsid w:val="00E1220B"/>
    <w:rsid w:val="00E12220"/>
    <w:rsid w:val="00E12460"/>
    <w:rsid w:val="00E127B7"/>
    <w:rsid w:val="00E128CA"/>
    <w:rsid w:val="00E12A5A"/>
    <w:rsid w:val="00E12AD7"/>
    <w:rsid w:val="00E12DCF"/>
    <w:rsid w:val="00E13776"/>
    <w:rsid w:val="00E138E1"/>
    <w:rsid w:val="00E13A23"/>
    <w:rsid w:val="00E13C34"/>
    <w:rsid w:val="00E13FE2"/>
    <w:rsid w:val="00E14B5C"/>
    <w:rsid w:val="00E14CEF"/>
    <w:rsid w:val="00E14F4A"/>
    <w:rsid w:val="00E151ED"/>
    <w:rsid w:val="00E15578"/>
    <w:rsid w:val="00E155B3"/>
    <w:rsid w:val="00E156F8"/>
    <w:rsid w:val="00E1578A"/>
    <w:rsid w:val="00E15855"/>
    <w:rsid w:val="00E15972"/>
    <w:rsid w:val="00E15A09"/>
    <w:rsid w:val="00E15BCE"/>
    <w:rsid w:val="00E15C0B"/>
    <w:rsid w:val="00E1626B"/>
    <w:rsid w:val="00E164C1"/>
    <w:rsid w:val="00E164DB"/>
    <w:rsid w:val="00E1660A"/>
    <w:rsid w:val="00E166F4"/>
    <w:rsid w:val="00E16723"/>
    <w:rsid w:val="00E16934"/>
    <w:rsid w:val="00E16A59"/>
    <w:rsid w:val="00E16CA2"/>
    <w:rsid w:val="00E16D8F"/>
    <w:rsid w:val="00E17007"/>
    <w:rsid w:val="00E170D1"/>
    <w:rsid w:val="00E17172"/>
    <w:rsid w:val="00E172F7"/>
    <w:rsid w:val="00E17303"/>
    <w:rsid w:val="00E17781"/>
    <w:rsid w:val="00E179D8"/>
    <w:rsid w:val="00E17ABD"/>
    <w:rsid w:val="00E17B94"/>
    <w:rsid w:val="00E17D44"/>
    <w:rsid w:val="00E17FBA"/>
    <w:rsid w:val="00E2039D"/>
    <w:rsid w:val="00E20420"/>
    <w:rsid w:val="00E204E0"/>
    <w:rsid w:val="00E20A6A"/>
    <w:rsid w:val="00E20B26"/>
    <w:rsid w:val="00E20CA2"/>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6C64"/>
    <w:rsid w:val="00E271DA"/>
    <w:rsid w:val="00E273C8"/>
    <w:rsid w:val="00E275B5"/>
    <w:rsid w:val="00E275D1"/>
    <w:rsid w:val="00E2768B"/>
    <w:rsid w:val="00E276EA"/>
    <w:rsid w:val="00E30738"/>
    <w:rsid w:val="00E30930"/>
    <w:rsid w:val="00E30CA2"/>
    <w:rsid w:val="00E30E64"/>
    <w:rsid w:val="00E31029"/>
    <w:rsid w:val="00E31354"/>
    <w:rsid w:val="00E31574"/>
    <w:rsid w:val="00E319EC"/>
    <w:rsid w:val="00E31BE5"/>
    <w:rsid w:val="00E31FE1"/>
    <w:rsid w:val="00E32E77"/>
    <w:rsid w:val="00E3309F"/>
    <w:rsid w:val="00E33488"/>
    <w:rsid w:val="00E336AA"/>
    <w:rsid w:val="00E33834"/>
    <w:rsid w:val="00E33AD1"/>
    <w:rsid w:val="00E34050"/>
    <w:rsid w:val="00E34112"/>
    <w:rsid w:val="00E343CB"/>
    <w:rsid w:val="00E344D1"/>
    <w:rsid w:val="00E348D4"/>
    <w:rsid w:val="00E3498C"/>
    <w:rsid w:val="00E34E0F"/>
    <w:rsid w:val="00E353C0"/>
    <w:rsid w:val="00E353F6"/>
    <w:rsid w:val="00E354B5"/>
    <w:rsid w:val="00E35A0E"/>
    <w:rsid w:val="00E35CCC"/>
    <w:rsid w:val="00E35E89"/>
    <w:rsid w:val="00E35F11"/>
    <w:rsid w:val="00E35FD6"/>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1EA8"/>
    <w:rsid w:val="00E421ED"/>
    <w:rsid w:val="00E42464"/>
    <w:rsid w:val="00E424C9"/>
    <w:rsid w:val="00E42668"/>
    <w:rsid w:val="00E42821"/>
    <w:rsid w:val="00E428D4"/>
    <w:rsid w:val="00E42FBA"/>
    <w:rsid w:val="00E430FB"/>
    <w:rsid w:val="00E43461"/>
    <w:rsid w:val="00E434B0"/>
    <w:rsid w:val="00E435D2"/>
    <w:rsid w:val="00E437F2"/>
    <w:rsid w:val="00E4390F"/>
    <w:rsid w:val="00E4393F"/>
    <w:rsid w:val="00E43A1F"/>
    <w:rsid w:val="00E43AE9"/>
    <w:rsid w:val="00E43DDE"/>
    <w:rsid w:val="00E4409F"/>
    <w:rsid w:val="00E4430F"/>
    <w:rsid w:val="00E4484F"/>
    <w:rsid w:val="00E44862"/>
    <w:rsid w:val="00E44BBE"/>
    <w:rsid w:val="00E44BCC"/>
    <w:rsid w:val="00E44DC4"/>
    <w:rsid w:val="00E45303"/>
    <w:rsid w:val="00E45319"/>
    <w:rsid w:val="00E4544C"/>
    <w:rsid w:val="00E45780"/>
    <w:rsid w:val="00E45BCE"/>
    <w:rsid w:val="00E463B3"/>
    <w:rsid w:val="00E46B00"/>
    <w:rsid w:val="00E470EC"/>
    <w:rsid w:val="00E473BC"/>
    <w:rsid w:val="00E47E44"/>
    <w:rsid w:val="00E504FE"/>
    <w:rsid w:val="00E50F62"/>
    <w:rsid w:val="00E51054"/>
    <w:rsid w:val="00E515A3"/>
    <w:rsid w:val="00E5162F"/>
    <w:rsid w:val="00E51686"/>
    <w:rsid w:val="00E5171A"/>
    <w:rsid w:val="00E51E37"/>
    <w:rsid w:val="00E5214E"/>
    <w:rsid w:val="00E52C15"/>
    <w:rsid w:val="00E52C9A"/>
    <w:rsid w:val="00E52DDC"/>
    <w:rsid w:val="00E533C9"/>
    <w:rsid w:val="00E5348C"/>
    <w:rsid w:val="00E53512"/>
    <w:rsid w:val="00E53604"/>
    <w:rsid w:val="00E53BE2"/>
    <w:rsid w:val="00E53CE6"/>
    <w:rsid w:val="00E54121"/>
    <w:rsid w:val="00E5477D"/>
    <w:rsid w:val="00E54B02"/>
    <w:rsid w:val="00E54F43"/>
    <w:rsid w:val="00E555CD"/>
    <w:rsid w:val="00E5587E"/>
    <w:rsid w:val="00E558DA"/>
    <w:rsid w:val="00E55B9E"/>
    <w:rsid w:val="00E55C5A"/>
    <w:rsid w:val="00E55E0A"/>
    <w:rsid w:val="00E55F79"/>
    <w:rsid w:val="00E561B5"/>
    <w:rsid w:val="00E5620C"/>
    <w:rsid w:val="00E5645F"/>
    <w:rsid w:val="00E5696D"/>
    <w:rsid w:val="00E56B54"/>
    <w:rsid w:val="00E56D70"/>
    <w:rsid w:val="00E56ECE"/>
    <w:rsid w:val="00E57377"/>
    <w:rsid w:val="00E573A9"/>
    <w:rsid w:val="00E5762E"/>
    <w:rsid w:val="00E5792B"/>
    <w:rsid w:val="00E57A3E"/>
    <w:rsid w:val="00E57B68"/>
    <w:rsid w:val="00E57D7C"/>
    <w:rsid w:val="00E603DC"/>
    <w:rsid w:val="00E60834"/>
    <w:rsid w:val="00E60E76"/>
    <w:rsid w:val="00E6105F"/>
    <w:rsid w:val="00E6172D"/>
    <w:rsid w:val="00E61787"/>
    <w:rsid w:val="00E6179F"/>
    <w:rsid w:val="00E619C0"/>
    <w:rsid w:val="00E61D09"/>
    <w:rsid w:val="00E6209E"/>
    <w:rsid w:val="00E623A4"/>
    <w:rsid w:val="00E6240C"/>
    <w:rsid w:val="00E6262B"/>
    <w:rsid w:val="00E627F0"/>
    <w:rsid w:val="00E62C57"/>
    <w:rsid w:val="00E636FD"/>
    <w:rsid w:val="00E63867"/>
    <w:rsid w:val="00E63983"/>
    <w:rsid w:val="00E63F06"/>
    <w:rsid w:val="00E63FD5"/>
    <w:rsid w:val="00E64733"/>
    <w:rsid w:val="00E647D0"/>
    <w:rsid w:val="00E64B31"/>
    <w:rsid w:val="00E64F0B"/>
    <w:rsid w:val="00E6517F"/>
    <w:rsid w:val="00E651D9"/>
    <w:rsid w:val="00E655BC"/>
    <w:rsid w:val="00E65B9D"/>
    <w:rsid w:val="00E65E89"/>
    <w:rsid w:val="00E65E9E"/>
    <w:rsid w:val="00E6609A"/>
    <w:rsid w:val="00E66B00"/>
    <w:rsid w:val="00E66C1A"/>
    <w:rsid w:val="00E66E5A"/>
    <w:rsid w:val="00E675EB"/>
    <w:rsid w:val="00E676EB"/>
    <w:rsid w:val="00E67CA1"/>
    <w:rsid w:val="00E67E3B"/>
    <w:rsid w:val="00E700D4"/>
    <w:rsid w:val="00E70180"/>
    <w:rsid w:val="00E7041C"/>
    <w:rsid w:val="00E7051E"/>
    <w:rsid w:val="00E708B0"/>
    <w:rsid w:val="00E70D55"/>
    <w:rsid w:val="00E71256"/>
    <w:rsid w:val="00E713F2"/>
    <w:rsid w:val="00E714E0"/>
    <w:rsid w:val="00E71BF3"/>
    <w:rsid w:val="00E71C10"/>
    <w:rsid w:val="00E71EF1"/>
    <w:rsid w:val="00E72116"/>
    <w:rsid w:val="00E72EB2"/>
    <w:rsid w:val="00E7310E"/>
    <w:rsid w:val="00E732C4"/>
    <w:rsid w:val="00E73C9E"/>
    <w:rsid w:val="00E73DBA"/>
    <w:rsid w:val="00E7427A"/>
    <w:rsid w:val="00E74501"/>
    <w:rsid w:val="00E747F8"/>
    <w:rsid w:val="00E758A8"/>
    <w:rsid w:val="00E758FD"/>
    <w:rsid w:val="00E75B90"/>
    <w:rsid w:val="00E75CAF"/>
    <w:rsid w:val="00E75CCD"/>
    <w:rsid w:val="00E75D0F"/>
    <w:rsid w:val="00E75F90"/>
    <w:rsid w:val="00E76042"/>
    <w:rsid w:val="00E76C12"/>
    <w:rsid w:val="00E76F13"/>
    <w:rsid w:val="00E76FFD"/>
    <w:rsid w:val="00E774D1"/>
    <w:rsid w:val="00E77C8C"/>
    <w:rsid w:val="00E8051B"/>
    <w:rsid w:val="00E80A8B"/>
    <w:rsid w:val="00E80AD1"/>
    <w:rsid w:val="00E80DC0"/>
    <w:rsid w:val="00E80F12"/>
    <w:rsid w:val="00E81766"/>
    <w:rsid w:val="00E81B95"/>
    <w:rsid w:val="00E82CC8"/>
    <w:rsid w:val="00E82D26"/>
    <w:rsid w:val="00E82D5E"/>
    <w:rsid w:val="00E83664"/>
    <w:rsid w:val="00E836A2"/>
    <w:rsid w:val="00E838F3"/>
    <w:rsid w:val="00E83F69"/>
    <w:rsid w:val="00E84076"/>
    <w:rsid w:val="00E841A4"/>
    <w:rsid w:val="00E84F8E"/>
    <w:rsid w:val="00E852E2"/>
    <w:rsid w:val="00E85482"/>
    <w:rsid w:val="00E8557B"/>
    <w:rsid w:val="00E855EC"/>
    <w:rsid w:val="00E85840"/>
    <w:rsid w:val="00E85986"/>
    <w:rsid w:val="00E85AA1"/>
    <w:rsid w:val="00E85C14"/>
    <w:rsid w:val="00E85E9C"/>
    <w:rsid w:val="00E861A2"/>
    <w:rsid w:val="00E863D1"/>
    <w:rsid w:val="00E866EC"/>
    <w:rsid w:val="00E86C3D"/>
    <w:rsid w:val="00E8790B"/>
    <w:rsid w:val="00E879BA"/>
    <w:rsid w:val="00E87C11"/>
    <w:rsid w:val="00E87D7A"/>
    <w:rsid w:val="00E90091"/>
    <w:rsid w:val="00E9024A"/>
    <w:rsid w:val="00E90615"/>
    <w:rsid w:val="00E90816"/>
    <w:rsid w:val="00E90CFB"/>
    <w:rsid w:val="00E90EB2"/>
    <w:rsid w:val="00E90EE9"/>
    <w:rsid w:val="00E91027"/>
    <w:rsid w:val="00E910BF"/>
    <w:rsid w:val="00E9110E"/>
    <w:rsid w:val="00E91777"/>
    <w:rsid w:val="00E9182F"/>
    <w:rsid w:val="00E91D40"/>
    <w:rsid w:val="00E91FB3"/>
    <w:rsid w:val="00E922E5"/>
    <w:rsid w:val="00E923A6"/>
    <w:rsid w:val="00E924D3"/>
    <w:rsid w:val="00E93008"/>
    <w:rsid w:val="00E9312E"/>
    <w:rsid w:val="00E93289"/>
    <w:rsid w:val="00E9331C"/>
    <w:rsid w:val="00E9345B"/>
    <w:rsid w:val="00E936A0"/>
    <w:rsid w:val="00E937AE"/>
    <w:rsid w:val="00E9428E"/>
    <w:rsid w:val="00E9459A"/>
    <w:rsid w:val="00E946CC"/>
    <w:rsid w:val="00E948F8"/>
    <w:rsid w:val="00E94BA8"/>
    <w:rsid w:val="00E94C87"/>
    <w:rsid w:val="00E94D65"/>
    <w:rsid w:val="00E9516F"/>
    <w:rsid w:val="00E958E3"/>
    <w:rsid w:val="00E95A05"/>
    <w:rsid w:val="00E95D3A"/>
    <w:rsid w:val="00E95D66"/>
    <w:rsid w:val="00E95DE0"/>
    <w:rsid w:val="00E96086"/>
    <w:rsid w:val="00E9622F"/>
    <w:rsid w:val="00E9642C"/>
    <w:rsid w:val="00E966C9"/>
    <w:rsid w:val="00E967C4"/>
    <w:rsid w:val="00E96B07"/>
    <w:rsid w:val="00E96C13"/>
    <w:rsid w:val="00E97960"/>
    <w:rsid w:val="00E97E46"/>
    <w:rsid w:val="00EA0332"/>
    <w:rsid w:val="00EA0348"/>
    <w:rsid w:val="00EA03CE"/>
    <w:rsid w:val="00EA05B4"/>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2EDB"/>
    <w:rsid w:val="00EA3092"/>
    <w:rsid w:val="00EA333E"/>
    <w:rsid w:val="00EA3663"/>
    <w:rsid w:val="00EA37E6"/>
    <w:rsid w:val="00EA393C"/>
    <w:rsid w:val="00EA3B77"/>
    <w:rsid w:val="00EA3E6B"/>
    <w:rsid w:val="00EA414C"/>
    <w:rsid w:val="00EA4195"/>
    <w:rsid w:val="00EA41E6"/>
    <w:rsid w:val="00EA4593"/>
    <w:rsid w:val="00EA48D4"/>
    <w:rsid w:val="00EA48E1"/>
    <w:rsid w:val="00EA4A93"/>
    <w:rsid w:val="00EA4AFA"/>
    <w:rsid w:val="00EA4BEF"/>
    <w:rsid w:val="00EA4C37"/>
    <w:rsid w:val="00EA4CEA"/>
    <w:rsid w:val="00EA5328"/>
    <w:rsid w:val="00EA53A9"/>
    <w:rsid w:val="00EA569C"/>
    <w:rsid w:val="00EA5843"/>
    <w:rsid w:val="00EA5CA9"/>
    <w:rsid w:val="00EA5F31"/>
    <w:rsid w:val="00EA5FFA"/>
    <w:rsid w:val="00EA6599"/>
    <w:rsid w:val="00EA65B5"/>
    <w:rsid w:val="00EA6738"/>
    <w:rsid w:val="00EA6893"/>
    <w:rsid w:val="00EA6B02"/>
    <w:rsid w:val="00EA6BF4"/>
    <w:rsid w:val="00EA7705"/>
    <w:rsid w:val="00EA77B0"/>
    <w:rsid w:val="00EA7890"/>
    <w:rsid w:val="00EA7896"/>
    <w:rsid w:val="00EA7D95"/>
    <w:rsid w:val="00EA7DB8"/>
    <w:rsid w:val="00EA7E80"/>
    <w:rsid w:val="00EB0178"/>
    <w:rsid w:val="00EB01EF"/>
    <w:rsid w:val="00EB02A5"/>
    <w:rsid w:val="00EB03DE"/>
    <w:rsid w:val="00EB03F7"/>
    <w:rsid w:val="00EB051D"/>
    <w:rsid w:val="00EB0A42"/>
    <w:rsid w:val="00EB0AD4"/>
    <w:rsid w:val="00EB0B1D"/>
    <w:rsid w:val="00EB10EB"/>
    <w:rsid w:val="00EB1270"/>
    <w:rsid w:val="00EB1399"/>
    <w:rsid w:val="00EB1B33"/>
    <w:rsid w:val="00EB24FC"/>
    <w:rsid w:val="00EB2510"/>
    <w:rsid w:val="00EB2565"/>
    <w:rsid w:val="00EB273A"/>
    <w:rsid w:val="00EB2C7A"/>
    <w:rsid w:val="00EB2E4E"/>
    <w:rsid w:val="00EB30B6"/>
    <w:rsid w:val="00EB318C"/>
    <w:rsid w:val="00EB38FF"/>
    <w:rsid w:val="00EB3FC0"/>
    <w:rsid w:val="00EB4034"/>
    <w:rsid w:val="00EB4078"/>
    <w:rsid w:val="00EB4354"/>
    <w:rsid w:val="00EB4412"/>
    <w:rsid w:val="00EB4BC6"/>
    <w:rsid w:val="00EB4F1F"/>
    <w:rsid w:val="00EB575F"/>
    <w:rsid w:val="00EB59C7"/>
    <w:rsid w:val="00EB5BED"/>
    <w:rsid w:val="00EB5C73"/>
    <w:rsid w:val="00EB5D4A"/>
    <w:rsid w:val="00EB6037"/>
    <w:rsid w:val="00EB6237"/>
    <w:rsid w:val="00EB6530"/>
    <w:rsid w:val="00EB6934"/>
    <w:rsid w:val="00EB6AFB"/>
    <w:rsid w:val="00EB70BC"/>
    <w:rsid w:val="00EB7533"/>
    <w:rsid w:val="00EB7CB7"/>
    <w:rsid w:val="00EB7F85"/>
    <w:rsid w:val="00EC025F"/>
    <w:rsid w:val="00EC03B1"/>
    <w:rsid w:val="00EC0407"/>
    <w:rsid w:val="00EC05A2"/>
    <w:rsid w:val="00EC08FB"/>
    <w:rsid w:val="00EC0D23"/>
    <w:rsid w:val="00EC0DC1"/>
    <w:rsid w:val="00EC0F70"/>
    <w:rsid w:val="00EC111B"/>
    <w:rsid w:val="00EC1241"/>
    <w:rsid w:val="00EC127D"/>
    <w:rsid w:val="00EC12B2"/>
    <w:rsid w:val="00EC18CC"/>
    <w:rsid w:val="00EC18ED"/>
    <w:rsid w:val="00EC19EC"/>
    <w:rsid w:val="00EC1B04"/>
    <w:rsid w:val="00EC1C99"/>
    <w:rsid w:val="00EC1D01"/>
    <w:rsid w:val="00EC2847"/>
    <w:rsid w:val="00EC393D"/>
    <w:rsid w:val="00EC39C2"/>
    <w:rsid w:val="00EC3A43"/>
    <w:rsid w:val="00EC3D32"/>
    <w:rsid w:val="00EC3D50"/>
    <w:rsid w:val="00EC4F02"/>
    <w:rsid w:val="00EC5386"/>
    <w:rsid w:val="00EC5A76"/>
    <w:rsid w:val="00EC5DD1"/>
    <w:rsid w:val="00EC6425"/>
    <w:rsid w:val="00EC6F58"/>
    <w:rsid w:val="00EC6F92"/>
    <w:rsid w:val="00EC717B"/>
    <w:rsid w:val="00EC75C1"/>
    <w:rsid w:val="00EC77A6"/>
    <w:rsid w:val="00EC77C5"/>
    <w:rsid w:val="00EC7821"/>
    <w:rsid w:val="00EC78B4"/>
    <w:rsid w:val="00EC7AD8"/>
    <w:rsid w:val="00ED0131"/>
    <w:rsid w:val="00ED0709"/>
    <w:rsid w:val="00ED07C6"/>
    <w:rsid w:val="00ED08A8"/>
    <w:rsid w:val="00ED0900"/>
    <w:rsid w:val="00ED0BA8"/>
    <w:rsid w:val="00ED0D51"/>
    <w:rsid w:val="00ED1086"/>
    <w:rsid w:val="00ED1111"/>
    <w:rsid w:val="00ED1443"/>
    <w:rsid w:val="00ED1805"/>
    <w:rsid w:val="00ED187E"/>
    <w:rsid w:val="00ED197C"/>
    <w:rsid w:val="00ED1B21"/>
    <w:rsid w:val="00ED1CA4"/>
    <w:rsid w:val="00ED1F94"/>
    <w:rsid w:val="00ED200A"/>
    <w:rsid w:val="00ED23B1"/>
    <w:rsid w:val="00ED23BC"/>
    <w:rsid w:val="00ED2525"/>
    <w:rsid w:val="00ED26CF"/>
    <w:rsid w:val="00ED29DD"/>
    <w:rsid w:val="00ED2C2C"/>
    <w:rsid w:val="00ED3314"/>
    <w:rsid w:val="00ED338F"/>
    <w:rsid w:val="00ED3502"/>
    <w:rsid w:val="00ED3566"/>
    <w:rsid w:val="00ED37D2"/>
    <w:rsid w:val="00ED387F"/>
    <w:rsid w:val="00ED3CD5"/>
    <w:rsid w:val="00ED3FF5"/>
    <w:rsid w:val="00ED3FFA"/>
    <w:rsid w:val="00ED4065"/>
    <w:rsid w:val="00ED434E"/>
    <w:rsid w:val="00ED46D0"/>
    <w:rsid w:val="00ED47F4"/>
    <w:rsid w:val="00ED4898"/>
    <w:rsid w:val="00ED4907"/>
    <w:rsid w:val="00ED4B89"/>
    <w:rsid w:val="00ED4E9B"/>
    <w:rsid w:val="00ED52E0"/>
    <w:rsid w:val="00ED54D7"/>
    <w:rsid w:val="00ED5588"/>
    <w:rsid w:val="00ED58C4"/>
    <w:rsid w:val="00ED5C1B"/>
    <w:rsid w:val="00ED5E3B"/>
    <w:rsid w:val="00ED5F70"/>
    <w:rsid w:val="00ED62D7"/>
    <w:rsid w:val="00ED67EE"/>
    <w:rsid w:val="00ED6CED"/>
    <w:rsid w:val="00ED7263"/>
    <w:rsid w:val="00ED7354"/>
    <w:rsid w:val="00ED74A4"/>
    <w:rsid w:val="00ED7568"/>
    <w:rsid w:val="00ED7740"/>
    <w:rsid w:val="00ED7B4E"/>
    <w:rsid w:val="00ED7BCC"/>
    <w:rsid w:val="00ED7E40"/>
    <w:rsid w:val="00ED7F8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281"/>
    <w:rsid w:val="00EE2369"/>
    <w:rsid w:val="00EE2416"/>
    <w:rsid w:val="00EE2453"/>
    <w:rsid w:val="00EE24BB"/>
    <w:rsid w:val="00EE28F2"/>
    <w:rsid w:val="00EE3357"/>
    <w:rsid w:val="00EE33E7"/>
    <w:rsid w:val="00EE35C1"/>
    <w:rsid w:val="00EE3E27"/>
    <w:rsid w:val="00EE444E"/>
    <w:rsid w:val="00EE4BBE"/>
    <w:rsid w:val="00EE5280"/>
    <w:rsid w:val="00EE5661"/>
    <w:rsid w:val="00EE5751"/>
    <w:rsid w:val="00EE578B"/>
    <w:rsid w:val="00EE672D"/>
    <w:rsid w:val="00EE677E"/>
    <w:rsid w:val="00EE6856"/>
    <w:rsid w:val="00EE7255"/>
    <w:rsid w:val="00EE74BB"/>
    <w:rsid w:val="00EE7563"/>
    <w:rsid w:val="00EE7945"/>
    <w:rsid w:val="00EE7ABC"/>
    <w:rsid w:val="00EE7B52"/>
    <w:rsid w:val="00EE7E8A"/>
    <w:rsid w:val="00EE7FFB"/>
    <w:rsid w:val="00EF00A4"/>
    <w:rsid w:val="00EF050A"/>
    <w:rsid w:val="00EF0592"/>
    <w:rsid w:val="00EF075B"/>
    <w:rsid w:val="00EF090D"/>
    <w:rsid w:val="00EF0AB8"/>
    <w:rsid w:val="00EF0D71"/>
    <w:rsid w:val="00EF0EFC"/>
    <w:rsid w:val="00EF12A8"/>
    <w:rsid w:val="00EF186F"/>
    <w:rsid w:val="00EF1B08"/>
    <w:rsid w:val="00EF2237"/>
    <w:rsid w:val="00EF22B4"/>
    <w:rsid w:val="00EF22D4"/>
    <w:rsid w:val="00EF2469"/>
    <w:rsid w:val="00EF24BE"/>
    <w:rsid w:val="00EF3156"/>
    <w:rsid w:val="00EF363F"/>
    <w:rsid w:val="00EF384C"/>
    <w:rsid w:val="00EF401F"/>
    <w:rsid w:val="00EF405F"/>
    <w:rsid w:val="00EF417A"/>
    <w:rsid w:val="00EF437B"/>
    <w:rsid w:val="00EF48BA"/>
    <w:rsid w:val="00EF492C"/>
    <w:rsid w:val="00EF4AFD"/>
    <w:rsid w:val="00EF4C55"/>
    <w:rsid w:val="00EF4C5C"/>
    <w:rsid w:val="00EF5040"/>
    <w:rsid w:val="00EF54C9"/>
    <w:rsid w:val="00EF5AD2"/>
    <w:rsid w:val="00EF5AD9"/>
    <w:rsid w:val="00EF5FD1"/>
    <w:rsid w:val="00EF6142"/>
    <w:rsid w:val="00EF63C1"/>
    <w:rsid w:val="00EF6400"/>
    <w:rsid w:val="00EF649B"/>
    <w:rsid w:val="00EF675C"/>
    <w:rsid w:val="00EF68E6"/>
    <w:rsid w:val="00EF6A47"/>
    <w:rsid w:val="00EF75CF"/>
    <w:rsid w:val="00EF76F0"/>
    <w:rsid w:val="00EF7A51"/>
    <w:rsid w:val="00EF7FF0"/>
    <w:rsid w:val="00F0009E"/>
    <w:rsid w:val="00F002D3"/>
    <w:rsid w:val="00F0037D"/>
    <w:rsid w:val="00F00449"/>
    <w:rsid w:val="00F00457"/>
    <w:rsid w:val="00F00550"/>
    <w:rsid w:val="00F00A91"/>
    <w:rsid w:val="00F00AF9"/>
    <w:rsid w:val="00F00F5B"/>
    <w:rsid w:val="00F01105"/>
    <w:rsid w:val="00F01A07"/>
    <w:rsid w:val="00F01A29"/>
    <w:rsid w:val="00F01F89"/>
    <w:rsid w:val="00F02921"/>
    <w:rsid w:val="00F02B17"/>
    <w:rsid w:val="00F02B5E"/>
    <w:rsid w:val="00F02F64"/>
    <w:rsid w:val="00F0334F"/>
    <w:rsid w:val="00F035FD"/>
    <w:rsid w:val="00F0399C"/>
    <w:rsid w:val="00F044AB"/>
    <w:rsid w:val="00F0450D"/>
    <w:rsid w:val="00F049FC"/>
    <w:rsid w:val="00F04F7B"/>
    <w:rsid w:val="00F0550C"/>
    <w:rsid w:val="00F0558F"/>
    <w:rsid w:val="00F057D0"/>
    <w:rsid w:val="00F05886"/>
    <w:rsid w:val="00F05BE3"/>
    <w:rsid w:val="00F05D26"/>
    <w:rsid w:val="00F064B6"/>
    <w:rsid w:val="00F0667E"/>
    <w:rsid w:val="00F066B2"/>
    <w:rsid w:val="00F072F7"/>
    <w:rsid w:val="00F07357"/>
    <w:rsid w:val="00F07385"/>
    <w:rsid w:val="00F075E4"/>
    <w:rsid w:val="00F07934"/>
    <w:rsid w:val="00F07B72"/>
    <w:rsid w:val="00F10344"/>
    <w:rsid w:val="00F106CA"/>
    <w:rsid w:val="00F10AD6"/>
    <w:rsid w:val="00F10B5A"/>
    <w:rsid w:val="00F10B76"/>
    <w:rsid w:val="00F10BA7"/>
    <w:rsid w:val="00F10BE1"/>
    <w:rsid w:val="00F10C72"/>
    <w:rsid w:val="00F10FA6"/>
    <w:rsid w:val="00F114D4"/>
    <w:rsid w:val="00F1188A"/>
    <w:rsid w:val="00F11F53"/>
    <w:rsid w:val="00F122BE"/>
    <w:rsid w:val="00F12636"/>
    <w:rsid w:val="00F12A6B"/>
    <w:rsid w:val="00F12D2F"/>
    <w:rsid w:val="00F12E20"/>
    <w:rsid w:val="00F12F6B"/>
    <w:rsid w:val="00F133EE"/>
    <w:rsid w:val="00F134A2"/>
    <w:rsid w:val="00F13768"/>
    <w:rsid w:val="00F1381C"/>
    <w:rsid w:val="00F13871"/>
    <w:rsid w:val="00F13A33"/>
    <w:rsid w:val="00F13E84"/>
    <w:rsid w:val="00F1443C"/>
    <w:rsid w:val="00F14577"/>
    <w:rsid w:val="00F14776"/>
    <w:rsid w:val="00F14E09"/>
    <w:rsid w:val="00F14E39"/>
    <w:rsid w:val="00F14F0E"/>
    <w:rsid w:val="00F14FE8"/>
    <w:rsid w:val="00F15495"/>
    <w:rsid w:val="00F1557F"/>
    <w:rsid w:val="00F155F4"/>
    <w:rsid w:val="00F15A9F"/>
    <w:rsid w:val="00F15C5F"/>
    <w:rsid w:val="00F15DA4"/>
    <w:rsid w:val="00F15DEA"/>
    <w:rsid w:val="00F163EA"/>
    <w:rsid w:val="00F164AE"/>
    <w:rsid w:val="00F165C1"/>
    <w:rsid w:val="00F16771"/>
    <w:rsid w:val="00F168B3"/>
    <w:rsid w:val="00F16A06"/>
    <w:rsid w:val="00F16C61"/>
    <w:rsid w:val="00F16EC0"/>
    <w:rsid w:val="00F16F8B"/>
    <w:rsid w:val="00F1730A"/>
    <w:rsid w:val="00F20132"/>
    <w:rsid w:val="00F2084B"/>
    <w:rsid w:val="00F20973"/>
    <w:rsid w:val="00F20B66"/>
    <w:rsid w:val="00F20C41"/>
    <w:rsid w:val="00F20D04"/>
    <w:rsid w:val="00F20E7F"/>
    <w:rsid w:val="00F20F9A"/>
    <w:rsid w:val="00F212E6"/>
    <w:rsid w:val="00F21720"/>
    <w:rsid w:val="00F22107"/>
    <w:rsid w:val="00F221D9"/>
    <w:rsid w:val="00F22429"/>
    <w:rsid w:val="00F22501"/>
    <w:rsid w:val="00F22580"/>
    <w:rsid w:val="00F22CE4"/>
    <w:rsid w:val="00F23362"/>
    <w:rsid w:val="00F23770"/>
    <w:rsid w:val="00F23785"/>
    <w:rsid w:val="00F237E9"/>
    <w:rsid w:val="00F23A68"/>
    <w:rsid w:val="00F23C33"/>
    <w:rsid w:val="00F23D03"/>
    <w:rsid w:val="00F23FC5"/>
    <w:rsid w:val="00F23FD9"/>
    <w:rsid w:val="00F240DB"/>
    <w:rsid w:val="00F24479"/>
    <w:rsid w:val="00F246D5"/>
    <w:rsid w:val="00F2488E"/>
    <w:rsid w:val="00F24C5F"/>
    <w:rsid w:val="00F24F70"/>
    <w:rsid w:val="00F24FC5"/>
    <w:rsid w:val="00F25581"/>
    <w:rsid w:val="00F257A2"/>
    <w:rsid w:val="00F25C51"/>
    <w:rsid w:val="00F26273"/>
    <w:rsid w:val="00F26399"/>
    <w:rsid w:val="00F266C5"/>
    <w:rsid w:val="00F26812"/>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139"/>
    <w:rsid w:val="00F324A2"/>
    <w:rsid w:val="00F32900"/>
    <w:rsid w:val="00F32CD8"/>
    <w:rsid w:val="00F32E79"/>
    <w:rsid w:val="00F33041"/>
    <w:rsid w:val="00F332FC"/>
    <w:rsid w:val="00F33A4F"/>
    <w:rsid w:val="00F33AFC"/>
    <w:rsid w:val="00F33E01"/>
    <w:rsid w:val="00F33F07"/>
    <w:rsid w:val="00F34054"/>
    <w:rsid w:val="00F3426B"/>
    <w:rsid w:val="00F343EF"/>
    <w:rsid w:val="00F34617"/>
    <w:rsid w:val="00F34A6D"/>
    <w:rsid w:val="00F34B3B"/>
    <w:rsid w:val="00F34E09"/>
    <w:rsid w:val="00F34F01"/>
    <w:rsid w:val="00F34F4B"/>
    <w:rsid w:val="00F3501A"/>
    <w:rsid w:val="00F351C3"/>
    <w:rsid w:val="00F36E5F"/>
    <w:rsid w:val="00F3717C"/>
    <w:rsid w:val="00F37186"/>
    <w:rsid w:val="00F37236"/>
    <w:rsid w:val="00F3728F"/>
    <w:rsid w:val="00F37547"/>
    <w:rsid w:val="00F375DB"/>
    <w:rsid w:val="00F375E4"/>
    <w:rsid w:val="00F3776D"/>
    <w:rsid w:val="00F37C44"/>
    <w:rsid w:val="00F37DFF"/>
    <w:rsid w:val="00F37EAB"/>
    <w:rsid w:val="00F37F6F"/>
    <w:rsid w:val="00F4021D"/>
    <w:rsid w:val="00F40794"/>
    <w:rsid w:val="00F40C02"/>
    <w:rsid w:val="00F40E8B"/>
    <w:rsid w:val="00F410BB"/>
    <w:rsid w:val="00F41795"/>
    <w:rsid w:val="00F41975"/>
    <w:rsid w:val="00F41BCC"/>
    <w:rsid w:val="00F41F13"/>
    <w:rsid w:val="00F421F7"/>
    <w:rsid w:val="00F42455"/>
    <w:rsid w:val="00F42611"/>
    <w:rsid w:val="00F42853"/>
    <w:rsid w:val="00F42A24"/>
    <w:rsid w:val="00F42BC1"/>
    <w:rsid w:val="00F42ED0"/>
    <w:rsid w:val="00F42EE8"/>
    <w:rsid w:val="00F43D04"/>
    <w:rsid w:val="00F43F7E"/>
    <w:rsid w:val="00F4410A"/>
    <w:rsid w:val="00F44582"/>
    <w:rsid w:val="00F4479A"/>
    <w:rsid w:val="00F4482E"/>
    <w:rsid w:val="00F44B35"/>
    <w:rsid w:val="00F452C8"/>
    <w:rsid w:val="00F45369"/>
    <w:rsid w:val="00F453CE"/>
    <w:rsid w:val="00F45445"/>
    <w:rsid w:val="00F457E8"/>
    <w:rsid w:val="00F45B91"/>
    <w:rsid w:val="00F45C78"/>
    <w:rsid w:val="00F45D76"/>
    <w:rsid w:val="00F45E60"/>
    <w:rsid w:val="00F45E8C"/>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84"/>
    <w:rsid w:val="00F47F98"/>
    <w:rsid w:val="00F47FF9"/>
    <w:rsid w:val="00F50101"/>
    <w:rsid w:val="00F501D3"/>
    <w:rsid w:val="00F508E0"/>
    <w:rsid w:val="00F50DDE"/>
    <w:rsid w:val="00F50EB5"/>
    <w:rsid w:val="00F50EE4"/>
    <w:rsid w:val="00F51397"/>
    <w:rsid w:val="00F513CF"/>
    <w:rsid w:val="00F521DC"/>
    <w:rsid w:val="00F52262"/>
    <w:rsid w:val="00F522E5"/>
    <w:rsid w:val="00F524AA"/>
    <w:rsid w:val="00F52998"/>
    <w:rsid w:val="00F52E19"/>
    <w:rsid w:val="00F53092"/>
    <w:rsid w:val="00F535D4"/>
    <w:rsid w:val="00F53982"/>
    <w:rsid w:val="00F53B70"/>
    <w:rsid w:val="00F53F18"/>
    <w:rsid w:val="00F5444F"/>
    <w:rsid w:val="00F545CF"/>
    <w:rsid w:val="00F547C4"/>
    <w:rsid w:val="00F54A14"/>
    <w:rsid w:val="00F54AC7"/>
    <w:rsid w:val="00F54C84"/>
    <w:rsid w:val="00F54D0B"/>
    <w:rsid w:val="00F54FB5"/>
    <w:rsid w:val="00F55001"/>
    <w:rsid w:val="00F551F8"/>
    <w:rsid w:val="00F55BF4"/>
    <w:rsid w:val="00F55C72"/>
    <w:rsid w:val="00F55D48"/>
    <w:rsid w:val="00F55F3E"/>
    <w:rsid w:val="00F561B0"/>
    <w:rsid w:val="00F56315"/>
    <w:rsid w:val="00F56413"/>
    <w:rsid w:val="00F5658C"/>
    <w:rsid w:val="00F566D7"/>
    <w:rsid w:val="00F5687D"/>
    <w:rsid w:val="00F56A2A"/>
    <w:rsid w:val="00F56B1D"/>
    <w:rsid w:val="00F56C4C"/>
    <w:rsid w:val="00F56EE6"/>
    <w:rsid w:val="00F57107"/>
    <w:rsid w:val="00F5723D"/>
    <w:rsid w:val="00F57252"/>
    <w:rsid w:val="00F5763A"/>
    <w:rsid w:val="00F57695"/>
    <w:rsid w:val="00F57961"/>
    <w:rsid w:val="00F57C55"/>
    <w:rsid w:val="00F57CCE"/>
    <w:rsid w:val="00F603F9"/>
    <w:rsid w:val="00F60F8F"/>
    <w:rsid w:val="00F61060"/>
    <w:rsid w:val="00F6133F"/>
    <w:rsid w:val="00F616C0"/>
    <w:rsid w:val="00F617B0"/>
    <w:rsid w:val="00F6185F"/>
    <w:rsid w:val="00F61E2F"/>
    <w:rsid w:val="00F61E72"/>
    <w:rsid w:val="00F6284C"/>
    <w:rsid w:val="00F628A0"/>
    <w:rsid w:val="00F6348D"/>
    <w:rsid w:val="00F639AA"/>
    <w:rsid w:val="00F64312"/>
    <w:rsid w:val="00F646D8"/>
    <w:rsid w:val="00F6478A"/>
    <w:rsid w:val="00F648C6"/>
    <w:rsid w:val="00F64CEE"/>
    <w:rsid w:val="00F64D3B"/>
    <w:rsid w:val="00F64E1E"/>
    <w:rsid w:val="00F65030"/>
    <w:rsid w:val="00F6524A"/>
    <w:rsid w:val="00F656C4"/>
    <w:rsid w:val="00F65B15"/>
    <w:rsid w:val="00F65DB6"/>
    <w:rsid w:val="00F661FB"/>
    <w:rsid w:val="00F66351"/>
    <w:rsid w:val="00F66B02"/>
    <w:rsid w:val="00F67168"/>
    <w:rsid w:val="00F70176"/>
    <w:rsid w:val="00F70254"/>
    <w:rsid w:val="00F7039A"/>
    <w:rsid w:val="00F7068C"/>
    <w:rsid w:val="00F70979"/>
    <w:rsid w:val="00F70A98"/>
    <w:rsid w:val="00F70C1B"/>
    <w:rsid w:val="00F70E3E"/>
    <w:rsid w:val="00F71178"/>
    <w:rsid w:val="00F713E7"/>
    <w:rsid w:val="00F7145B"/>
    <w:rsid w:val="00F71A09"/>
    <w:rsid w:val="00F71B41"/>
    <w:rsid w:val="00F7211E"/>
    <w:rsid w:val="00F723AE"/>
    <w:rsid w:val="00F72573"/>
    <w:rsid w:val="00F7295B"/>
    <w:rsid w:val="00F72C98"/>
    <w:rsid w:val="00F72CA6"/>
    <w:rsid w:val="00F732A0"/>
    <w:rsid w:val="00F734DB"/>
    <w:rsid w:val="00F7363E"/>
    <w:rsid w:val="00F737FF"/>
    <w:rsid w:val="00F73A18"/>
    <w:rsid w:val="00F73B49"/>
    <w:rsid w:val="00F73DDE"/>
    <w:rsid w:val="00F73F11"/>
    <w:rsid w:val="00F7403F"/>
    <w:rsid w:val="00F74367"/>
    <w:rsid w:val="00F744C5"/>
    <w:rsid w:val="00F74D84"/>
    <w:rsid w:val="00F756B8"/>
    <w:rsid w:val="00F756E7"/>
    <w:rsid w:val="00F7586B"/>
    <w:rsid w:val="00F758DE"/>
    <w:rsid w:val="00F75947"/>
    <w:rsid w:val="00F75A89"/>
    <w:rsid w:val="00F75ACB"/>
    <w:rsid w:val="00F75C68"/>
    <w:rsid w:val="00F76006"/>
    <w:rsid w:val="00F761E2"/>
    <w:rsid w:val="00F762A0"/>
    <w:rsid w:val="00F76432"/>
    <w:rsid w:val="00F76476"/>
    <w:rsid w:val="00F767A5"/>
    <w:rsid w:val="00F77028"/>
    <w:rsid w:val="00F774AE"/>
    <w:rsid w:val="00F776BD"/>
    <w:rsid w:val="00F776E1"/>
    <w:rsid w:val="00F77859"/>
    <w:rsid w:val="00F77897"/>
    <w:rsid w:val="00F8020C"/>
    <w:rsid w:val="00F804CF"/>
    <w:rsid w:val="00F807D4"/>
    <w:rsid w:val="00F80B49"/>
    <w:rsid w:val="00F80F14"/>
    <w:rsid w:val="00F80F9D"/>
    <w:rsid w:val="00F810C5"/>
    <w:rsid w:val="00F811C4"/>
    <w:rsid w:val="00F81A77"/>
    <w:rsid w:val="00F81EB5"/>
    <w:rsid w:val="00F81F15"/>
    <w:rsid w:val="00F821E2"/>
    <w:rsid w:val="00F82336"/>
    <w:rsid w:val="00F823EE"/>
    <w:rsid w:val="00F82771"/>
    <w:rsid w:val="00F82D4E"/>
    <w:rsid w:val="00F82F0C"/>
    <w:rsid w:val="00F8316E"/>
    <w:rsid w:val="00F8345A"/>
    <w:rsid w:val="00F836ED"/>
    <w:rsid w:val="00F8386B"/>
    <w:rsid w:val="00F845B1"/>
    <w:rsid w:val="00F8472A"/>
    <w:rsid w:val="00F84A63"/>
    <w:rsid w:val="00F84DB6"/>
    <w:rsid w:val="00F85277"/>
    <w:rsid w:val="00F8551C"/>
    <w:rsid w:val="00F85871"/>
    <w:rsid w:val="00F85A75"/>
    <w:rsid w:val="00F8616B"/>
    <w:rsid w:val="00F86410"/>
    <w:rsid w:val="00F866F0"/>
    <w:rsid w:val="00F868D7"/>
    <w:rsid w:val="00F86917"/>
    <w:rsid w:val="00F869A8"/>
    <w:rsid w:val="00F86C77"/>
    <w:rsid w:val="00F86E37"/>
    <w:rsid w:val="00F86E48"/>
    <w:rsid w:val="00F87137"/>
    <w:rsid w:val="00F8716E"/>
    <w:rsid w:val="00F873E1"/>
    <w:rsid w:val="00F87A59"/>
    <w:rsid w:val="00F87B88"/>
    <w:rsid w:val="00F9010C"/>
    <w:rsid w:val="00F90394"/>
    <w:rsid w:val="00F9047D"/>
    <w:rsid w:val="00F910D2"/>
    <w:rsid w:val="00F911B6"/>
    <w:rsid w:val="00F917E3"/>
    <w:rsid w:val="00F91872"/>
    <w:rsid w:val="00F91A63"/>
    <w:rsid w:val="00F91D66"/>
    <w:rsid w:val="00F91F85"/>
    <w:rsid w:val="00F92166"/>
    <w:rsid w:val="00F92441"/>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2DA"/>
    <w:rsid w:val="00F97349"/>
    <w:rsid w:val="00F97443"/>
    <w:rsid w:val="00F974B2"/>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41"/>
    <w:rsid w:val="00FA1FB5"/>
    <w:rsid w:val="00FA242E"/>
    <w:rsid w:val="00FA3552"/>
    <w:rsid w:val="00FA3574"/>
    <w:rsid w:val="00FA3FF4"/>
    <w:rsid w:val="00FA4309"/>
    <w:rsid w:val="00FA4620"/>
    <w:rsid w:val="00FA48BF"/>
    <w:rsid w:val="00FA4DBF"/>
    <w:rsid w:val="00FA4E0F"/>
    <w:rsid w:val="00FA4FDC"/>
    <w:rsid w:val="00FA55BB"/>
    <w:rsid w:val="00FA5A12"/>
    <w:rsid w:val="00FA5BDB"/>
    <w:rsid w:val="00FA627E"/>
    <w:rsid w:val="00FA6476"/>
    <w:rsid w:val="00FA647E"/>
    <w:rsid w:val="00FA64DC"/>
    <w:rsid w:val="00FA660F"/>
    <w:rsid w:val="00FA679C"/>
    <w:rsid w:val="00FA6884"/>
    <w:rsid w:val="00FA69BC"/>
    <w:rsid w:val="00FA6A43"/>
    <w:rsid w:val="00FA6EE5"/>
    <w:rsid w:val="00FB045C"/>
    <w:rsid w:val="00FB04D0"/>
    <w:rsid w:val="00FB0713"/>
    <w:rsid w:val="00FB07E0"/>
    <w:rsid w:val="00FB087F"/>
    <w:rsid w:val="00FB09EA"/>
    <w:rsid w:val="00FB0B26"/>
    <w:rsid w:val="00FB0B90"/>
    <w:rsid w:val="00FB0FD1"/>
    <w:rsid w:val="00FB16F8"/>
    <w:rsid w:val="00FB171D"/>
    <w:rsid w:val="00FB242A"/>
    <w:rsid w:val="00FB2524"/>
    <w:rsid w:val="00FB26C7"/>
    <w:rsid w:val="00FB26D6"/>
    <w:rsid w:val="00FB278C"/>
    <w:rsid w:val="00FB29F8"/>
    <w:rsid w:val="00FB2A7A"/>
    <w:rsid w:val="00FB2FD6"/>
    <w:rsid w:val="00FB3134"/>
    <w:rsid w:val="00FB31DD"/>
    <w:rsid w:val="00FB3480"/>
    <w:rsid w:val="00FB34A2"/>
    <w:rsid w:val="00FB36C6"/>
    <w:rsid w:val="00FB370B"/>
    <w:rsid w:val="00FB38BC"/>
    <w:rsid w:val="00FB42B4"/>
    <w:rsid w:val="00FB430E"/>
    <w:rsid w:val="00FB4379"/>
    <w:rsid w:val="00FB473B"/>
    <w:rsid w:val="00FB473D"/>
    <w:rsid w:val="00FB4A69"/>
    <w:rsid w:val="00FB502F"/>
    <w:rsid w:val="00FB51BB"/>
    <w:rsid w:val="00FB5417"/>
    <w:rsid w:val="00FB5600"/>
    <w:rsid w:val="00FB57CF"/>
    <w:rsid w:val="00FB58DC"/>
    <w:rsid w:val="00FB5A7E"/>
    <w:rsid w:val="00FB62E1"/>
    <w:rsid w:val="00FB6A45"/>
    <w:rsid w:val="00FB7B4F"/>
    <w:rsid w:val="00FC0092"/>
    <w:rsid w:val="00FC0440"/>
    <w:rsid w:val="00FC09E2"/>
    <w:rsid w:val="00FC0B2B"/>
    <w:rsid w:val="00FC0D41"/>
    <w:rsid w:val="00FC10D1"/>
    <w:rsid w:val="00FC1166"/>
    <w:rsid w:val="00FC13B9"/>
    <w:rsid w:val="00FC15DD"/>
    <w:rsid w:val="00FC1893"/>
    <w:rsid w:val="00FC19CA"/>
    <w:rsid w:val="00FC21A1"/>
    <w:rsid w:val="00FC232C"/>
    <w:rsid w:val="00FC25D5"/>
    <w:rsid w:val="00FC2613"/>
    <w:rsid w:val="00FC2C52"/>
    <w:rsid w:val="00FC2E15"/>
    <w:rsid w:val="00FC3281"/>
    <w:rsid w:val="00FC35F3"/>
    <w:rsid w:val="00FC3A74"/>
    <w:rsid w:val="00FC3BF4"/>
    <w:rsid w:val="00FC3E40"/>
    <w:rsid w:val="00FC43F3"/>
    <w:rsid w:val="00FC468D"/>
    <w:rsid w:val="00FC476F"/>
    <w:rsid w:val="00FC48EB"/>
    <w:rsid w:val="00FC48F2"/>
    <w:rsid w:val="00FC4B25"/>
    <w:rsid w:val="00FC4B41"/>
    <w:rsid w:val="00FC587E"/>
    <w:rsid w:val="00FC5D50"/>
    <w:rsid w:val="00FC5FEB"/>
    <w:rsid w:val="00FC676C"/>
    <w:rsid w:val="00FC6AE1"/>
    <w:rsid w:val="00FC7153"/>
    <w:rsid w:val="00FC74F8"/>
    <w:rsid w:val="00FC766C"/>
    <w:rsid w:val="00FC7BFA"/>
    <w:rsid w:val="00FD0002"/>
    <w:rsid w:val="00FD0280"/>
    <w:rsid w:val="00FD02EB"/>
    <w:rsid w:val="00FD0399"/>
    <w:rsid w:val="00FD0442"/>
    <w:rsid w:val="00FD0600"/>
    <w:rsid w:val="00FD09AB"/>
    <w:rsid w:val="00FD0D26"/>
    <w:rsid w:val="00FD0DD7"/>
    <w:rsid w:val="00FD149D"/>
    <w:rsid w:val="00FD14BC"/>
    <w:rsid w:val="00FD1750"/>
    <w:rsid w:val="00FD1D37"/>
    <w:rsid w:val="00FD2142"/>
    <w:rsid w:val="00FD2219"/>
    <w:rsid w:val="00FD228F"/>
    <w:rsid w:val="00FD2331"/>
    <w:rsid w:val="00FD2A24"/>
    <w:rsid w:val="00FD2F1F"/>
    <w:rsid w:val="00FD2FA3"/>
    <w:rsid w:val="00FD3056"/>
    <w:rsid w:val="00FD33E4"/>
    <w:rsid w:val="00FD3520"/>
    <w:rsid w:val="00FD36A2"/>
    <w:rsid w:val="00FD37DF"/>
    <w:rsid w:val="00FD3D6D"/>
    <w:rsid w:val="00FD3D89"/>
    <w:rsid w:val="00FD3E47"/>
    <w:rsid w:val="00FD3F4E"/>
    <w:rsid w:val="00FD4375"/>
    <w:rsid w:val="00FD480E"/>
    <w:rsid w:val="00FD4A7F"/>
    <w:rsid w:val="00FD5670"/>
    <w:rsid w:val="00FD5885"/>
    <w:rsid w:val="00FD5B6E"/>
    <w:rsid w:val="00FD6043"/>
    <w:rsid w:val="00FD6659"/>
    <w:rsid w:val="00FD67F3"/>
    <w:rsid w:val="00FD6CE8"/>
    <w:rsid w:val="00FD6D03"/>
    <w:rsid w:val="00FD70EB"/>
    <w:rsid w:val="00FD716F"/>
    <w:rsid w:val="00FD721F"/>
    <w:rsid w:val="00FD74F7"/>
    <w:rsid w:val="00FE0234"/>
    <w:rsid w:val="00FE0943"/>
    <w:rsid w:val="00FE0C49"/>
    <w:rsid w:val="00FE0C4A"/>
    <w:rsid w:val="00FE0F36"/>
    <w:rsid w:val="00FE11FF"/>
    <w:rsid w:val="00FE1948"/>
    <w:rsid w:val="00FE21DE"/>
    <w:rsid w:val="00FE25A6"/>
    <w:rsid w:val="00FE29F2"/>
    <w:rsid w:val="00FE2C28"/>
    <w:rsid w:val="00FE3858"/>
    <w:rsid w:val="00FE3A99"/>
    <w:rsid w:val="00FE3D21"/>
    <w:rsid w:val="00FE45EF"/>
    <w:rsid w:val="00FE4FCE"/>
    <w:rsid w:val="00FE54AB"/>
    <w:rsid w:val="00FE5A77"/>
    <w:rsid w:val="00FE5AE3"/>
    <w:rsid w:val="00FE66DA"/>
    <w:rsid w:val="00FE6A06"/>
    <w:rsid w:val="00FE6FED"/>
    <w:rsid w:val="00FE7508"/>
    <w:rsid w:val="00FE7887"/>
    <w:rsid w:val="00FE7931"/>
    <w:rsid w:val="00FE7A83"/>
    <w:rsid w:val="00FE7DB1"/>
    <w:rsid w:val="00FF0353"/>
    <w:rsid w:val="00FF0448"/>
    <w:rsid w:val="00FF04E2"/>
    <w:rsid w:val="00FF0771"/>
    <w:rsid w:val="00FF09FD"/>
    <w:rsid w:val="00FF0A5D"/>
    <w:rsid w:val="00FF0F05"/>
    <w:rsid w:val="00FF1293"/>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533A"/>
    <w:rsid w:val="00FF544E"/>
    <w:rsid w:val="00FF56C8"/>
    <w:rsid w:val="00FF59AD"/>
    <w:rsid w:val="00FF5A6F"/>
    <w:rsid w:val="00FF5C8D"/>
    <w:rsid w:val="00FF6333"/>
    <w:rsid w:val="00FF6C08"/>
    <w:rsid w:val="00FF6D44"/>
    <w:rsid w:val="00FF6EB1"/>
    <w:rsid w:val="00FF760D"/>
    <w:rsid w:val="00FF776A"/>
    <w:rsid w:val="00FF77B2"/>
    <w:rsid w:val="00FF7AB1"/>
    <w:rsid w:val="00FF7C66"/>
    <w:rsid w:val="00FF7DFF"/>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E8FEF596-58D7-480A-8D39-E9B07AE2F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73EF"/>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uiPriority w:val="99"/>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character" w:customStyle="1" w:styleId="HeaderChar">
    <w:name w:val="Header Char"/>
    <w:basedOn w:val="DefaultParagraphFont"/>
    <w:link w:val="Header"/>
    <w:rsid w:val="001D738E"/>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261985393">
      <w:bodyDiv w:val="1"/>
      <w:marLeft w:val="0"/>
      <w:marRight w:val="0"/>
      <w:marTop w:val="0"/>
      <w:marBottom w:val="0"/>
      <w:divBdr>
        <w:top w:val="none" w:sz="0" w:space="0" w:color="auto"/>
        <w:left w:val="none" w:sz="0" w:space="0" w:color="auto"/>
        <w:bottom w:val="none" w:sz="0" w:space="0" w:color="auto"/>
        <w:right w:val="none" w:sz="0" w:space="0" w:color="auto"/>
      </w:divBdr>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 Id="rId1" Type="http://schemas.openxmlformats.org/officeDocument/2006/relationships/hyperlink" Target="https://portal.registryagency.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D0E87-8C40-41E7-9497-BBD15FD73E97}">
  <ds:schemaRefs>
    <ds:schemaRef ds:uri="http://schemas.openxmlformats.org/officeDocument/2006/bibliography"/>
  </ds:schemaRefs>
</ds:datastoreItem>
</file>

<file path=customXml/itemProps2.xml><?xml version="1.0" encoding="utf-8"?>
<ds:datastoreItem xmlns:ds="http://schemas.openxmlformats.org/officeDocument/2006/customXml" ds:itemID="{9C137FF8-1CA6-4ACE-9732-5F791DE79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1907</TotalTime>
  <Pages>15</Pages>
  <Words>4390</Words>
  <Characters>25025</Characters>
  <Application>Microsoft Office Word</Application>
  <DocSecurity>0</DocSecurity>
  <Lines>208</Lines>
  <Paragraphs>58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29357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Administrator</cp:lastModifiedBy>
  <cp:revision>41</cp:revision>
  <cp:lastPrinted>2023-09-07T11:50:00Z</cp:lastPrinted>
  <dcterms:created xsi:type="dcterms:W3CDTF">2023-10-31T07:20:00Z</dcterms:created>
  <dcterms:modified xsi:type="dcterms:W3CDTF">2025-04-11T08:38:00Z</dcterms:modified>
</cp:coreProperties>
</file>