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2C" w:rsidRDefault="00A6736E">
      <w:r>
        <w:rPr>
          <w:noProof/>
          <w:lang w:val="en-US"/>
        </w:rPr>
        <w:drawing>
          <wp:inline distT="0" distB="0" distL="0" distR="0" wp14:anchorId="0F7FB16F">
            <wp:extent cx="2005965" cy="4692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t xml:space="preserve">                                    </w:t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167AEFAC" wp14:editId="05496624">
            <wp:extent cx="2310765" cy="652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36E" w:rsidRDefault="00A6736E" w:rsidP="009D57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36E" w:rsidRDefault="00A6736E" w:rsidP="009D57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7C4" w:rsidRPr="009D57C4" w:rsidRDefault="009D57C4" w:rsidP="009D57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7C4">
        <w:rPr>
          <w:rFonts w:ascii="Times New Roman" w:eastAsia="Times New Roman" w:hAnsi="Times New Roman" w:cs="Times New Roman"/>
          <w:b/>
          <w:sz w:val="24"/>
          <w:szCs w:val="24"/>
        </w:rPr>
        <w:t>СЪСТАВ НА КОМИТЕТА ЗА НАБЛЮДЕНИЕ НА ПРОГРАМА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НАУЧНИ ИЗСЛЕДВАНИЯ, ИНОВАЦИИ И ДИГИТАЛИЗАЦИЯ ЗА ИНТЕЛИГЕНТНА ТРАНСФОРМАЦИЯ</w:t>
      </w:r>
      <w:r w:rsidRPr="009D57C4">
        <w:rPr>
          <w:rFonts w:ascii="Times New Roman" w:eastAsia="Times New Roman" w:hAnsi="Times New Roman" w:cs="Times New Roman"/>
          <w:b/>
          <w:sz w:val="24"/>
          <w:szCs w:val="24"/>
        </w:rPr>
        <w:t xml:space="preserve">“ 2021-2027 (към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9D57C4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D57C4">
        <w:rPr>
          <w:rFonts w:ascii="Times New Roman" w:eastAsia="Times New Roman" w:hAnsi="Times New Roman" w:cs="Times New Roman"/>
          <w:b/>
          <w:sz w:val="24"/>
          <w:szCs w:val="24"/>
        </w:rPr>
        <w:t>.2025 г.)</w:t>
      </w:r>
    </w:p>
    <w:p w:rsidR="009D57C4" w:rsidRDefault="009D57C4" w:rsidP="009D57C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7C4" w:rsidRDefault="009D57C4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ПРЕДСЕДАТЕЛ: Илияна Илиева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– главен директор на Главна дирекция „Европейски фондове за конкурентоспособност“ и Ръководител на Управляващия орган на програма „Научни изследвания, иновации и дигитализация за интелигентна трансформация“ 2021-2027 г.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ЧЛЕНОВЕ С ПРАВО НА ГЛАС: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Велина Попова,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отдел „Програмиране“, Главна дирекция „Европейски фондове за конкурентоспособност“ и</w:t>
      </w: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заместник-председател на Комитета за наблюдение на програма „Научни изследвания, иновации и дигитализация за интелигентна трансформация“ 2021-2027 г. (ПНИИДИТ), Министерство на иновациите и растежа.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Албена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Мерачева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началник на сектор „ПКИП“, отдел „Програмиране“, Главна дирекция „Европейски фондове за конкурентоспособност“ и представител на Управляващия орган на програма „Конкурентоспособност и иновации в предприятията“ 2021-2027 г.,</w:t>
      </w: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Министерство на иновациите и растежа;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Росен Драганов, държавен експерт в сектор „ПКИП“,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отдел „Програмиране“, Главна дирекция „Европейски фондове за конкурентоспособност“, Министерство на иновациите и растежа.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Лора Йосифова,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началник на сектор „ПНИИДИТ“, отдел „Програмиране“, Главна дирекция „Европейски фондове за конкурентоспособност“, Министерство на иновациите и растежа;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F24A6F" w:rsidRPr="003D0FD4" w:rsidRDefault="00F24A6F" w:rsidP="00F24A6F">
      <w:pPr>
        <w:pStyle w:val="ListParagraph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Мария Младенова, началник на отдел „Подбор на проекти и договаряне“, Главна дирекция „Европейски фондове за конкурентоспособност“, Министерство на иновациите и растежа.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4A6F" w:rsidRPr="003D0FD4" w:rsidRDefault="00F24A6F" w:rsidP="00F24A6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Юра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 Йорданова-Витанова,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FD4">
        <w:rPr>
          <w:rFonts w:ascii="Times New Roman" w:hAnsi="Times New Roman"/>
          <w:sz w:val="24"/>
          <w:lang w:val="ru-RU"/>
        </w:rPr>
        <w:t>заместник-министър</w:t>
      </w:r>
      <w:proofErr w:type="spellEnd"/>
      <w:r w:rsidRPr="003D0FD4">
        <w:rPr>
          <w:rFonts w:ascii="Times New Roman" w:hAnsi="Times New Roman"/>
          <w:sz w:val="24"/>
          <w:lang w:val="ru-RU"/>
        </w:rPr>
        <w:t xml:space="preserve"> на </w:t>
      </w:r>
      <w:proofErr w:type="spellStart"/>
      <w:r w:rsidRPr="003D0FD4">
        <w:rPr>
          <w:rFonts w:ascii="Times New Roman" w:hAnsi="Times New Roman"/>
          <w:sz w:val="24"/>
          <w:lang w:val="ru-RU"/>
        </w:rPr>
        <w:t>регионалното</w:t>
      </w:r>
      <w:proofErr w:type="spellEnd"/>
      <w:r w:rsidRPr="003D0FD4">
        <w:rPr>
          <w:rFonts w:ascii="Times New Roman" w:hAnsi="Times New Roman"/>
          <w:sz w:val="24"/>
          <w:lang w:val="ru-RU"/>
        </w:rPr>
        <w:t xml:space="preserve"> развитие и </w:t>
      </w:r>
      <w:proofErr w:type="spellStart"/>
      <w:r w:rsidRPr="003D0FD4">
        <w:rPr>
          <w:rFonts w:ascii="Times New Roman" w:hAnsi="Times New Roman"/>
          <w:sz w:val="24"/>
          <w:lang w:val="ru-RU"/>
        </w:rPr>
        <w:t>благоустройството</w:t>
      </w:r>
      <w:proofErr w:type="spellEnd"/>
      <w:r w:rsidRPr="003D0FD4">
        <w:rPr>
          <w:rFonts w:ascii="Times New Roman" w:hAnsi="Times New Roman"/>
          <w:sz w:val="24"/>
          <w:lang w:val="ru-RU"/>
        </w:rPr>
        <w:t xml:space="preserve"> и </w:t>
      </w:r>
      <w:proofErr w:type="spellStart"/>
      <w:r w:rsidRPr="003D0FD4">
        <w:rPr>
          <w:rFonts w:ascii="Times New Roman" w:hAnsi="Times New Roman"/>
          <w:sz w:val="24"/>
          <w:lang w:val="ru-RU"/>
        </w:rPr>
        <w:t>Ръководител</w:t>
      </w:r>
      <w:proofErr w:type="spellEnd"/>
      <w:r w:rsidRPr="003D0FD4">
        <w:rPr>
          <w:rFonts w:ascii="Times New Roman" w:hAnsi="Times New Roman"/>
          <w:sz w:val="24"/>
          <w:lang w:val="ru-RU"/>
        </w:rPr>
        <w:t xml:space="preserve"> на </w:t>
      </w:r>
      <w:proofErr w:type="spellStart"/>
      <w:r w:rsidRPr="003D0FD4">
        <w:rPr>
          <w:rFonts w:ascii="Times New Roman" w:hAnsi="Times New Roman"/>
          <w:sz w:val="24"/>
          <w:lang w:val="ru-RU"/>
        </w:rPr>
        <w:t>Управляващия</w:t>
      </w:r>
      <w:proofErr w:type="spellEnd"/>
      <w:r w:rsidRPr="003D0FD4">
        <w:rPr>
          <w:rFonts w:ascii="Times New Roman" w:hAnsi="Times New Roman"/>
          <w:sz w:val="24"/>
          <w:lang w:val="ru-RU"/>
        </w:rPr>
        <w:t xml:space="preserve"> орган на Оперативна </w:t>
      </w:r>
      <w:proofErr w:type="spellStart"/>
      <w:r w:rsidRPr="003D0FD4">
        <w:rPr>
          <w:rFonts w:ascii="Times New Roman" w:hAnsi="Times New Roman"/>
          <w:sz w:val="24"/>
          <w:lang w:val="ru-RU"/>
        </w:rPr>
        <w:t>програма</w:t>
      </w:r>
      <w:proofErr w:type="spellEnd"/>
      <w:r w:rsidRPr="003D0FD4">
        <w:rPr>
          <w:rFonts w:ascii="Times New Roman" w:hAnsi="Times New Roman"/>
          <w:sz w:val="24"/>
          <w:lang w:val="ru-RU"/>
        </w:rPr>
        <w:t xml:space="preserve"> „</w:t>
      </w:r>
      <w:proofErr w:type="spellStart"/>
      <w:r w:rsidRPr="003D0FD4">
        <w:rPr>
          <w:rFonts w:ascii="Times New Roman" w:hAnsi="Times New Roman"/>
          <w:sz w:val="24"/>
          <w:lang w:val="ru-RU"/>
        </w:rPr>
        <w:t>Региони</w:t>
      </w:r>
      <w:proofErr w:type="spellEnd"/>
      <w:r w:rsidRPr="003D0FD4">
        <w:rPr>
          <w:rFonts w:ascii="Times New Roman" w:hAnsi="Times New Roman"/>
          <w:sz w:val="24"/>
          <w:lang w:val="ru-RU"/>
        </w:rPr>
        <w:t xml:space="preserve"> в </w:t>
      </w:r>
      <w:proofErr w:type="spellStart"/>
      <w:r w:rsidRPr="003D0FD4">
        <w:rPr>
          <w:rFonts w:ascii="Times New Roman" w:hAnsi="Times New Roman"/>
          <w:sz w:val="24"/>
          <w:lang w:val="ru-RU"/>
        </w:rPr>
        <w:t>растеж</w:t>
      </w:r>
      <w:proofErr w:type="spellEnd"/>
      <w:r w:rsidRPr="003D0FD4">
        <w:rPr>
          <w:rFonts w:ascii="Times New Roman" w:hAnsi="Times New Roman"/>
          <w:sz w:val="24"/>
          <w:lang w:val="ru-RU"/>
        </w:rPr>
        <w:t xml:space="preserve">“ 2014-2020 и „Програма Развитие на </w:t>
      </w:r>
      <w:proofErr w:type="spellStart"/>
      <w:r w:rsidRPr="003D0FD4">
        <w:rPr>
          <w:rFonts w:ascii="Times New Roman" w:hAnsi="Times New Roman"/>
          <w:sz w:val="24"/>
          <w:lang w:val="ru-RU"/>
        </w:rPr>
        <w:t>регионите</w:t>
      </w:r>
      <w:proofErr w:type="spellEnd"/>
      <w:r w:rsidRPr="003D0FD4">
        <w:rPr>
          <w:rFonts w:ascii="Times New Roman" w:hAnsi="Times New Roman"/>
          <w:sz w:val="24"/>
          <w:lang w:val="ru-RU"/>
        </w:rPr>
        <w:t>“ 2021-2027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Ася Станкова, главен директор на Главна дирекция „Стратегическо планиране и програми за регионално развитие“ (ГД СППРР);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Людмила Стойкова, главен експерт в отдел „Стратегическо планиране и програмиране“, ГД СППРР;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Моника Стоянова, главен експерт в отдел „Стратегическо планиране и програмиране“, ГД СППРР.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Цветан Спасов,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главен директор на Главна дирекция „Европейски фондове, международни програми и проекти“, Министерство на труда и социалната политика;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Десислава Георгиева-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Ушколова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началник на отдел „Програмиране и договаряне“ в Главна дирекция „Европейски фондове, международни програми и проекти“,</w:t>
      </w:r>
      <w:r w:rsidRPr="003D0FD4">
        <w:t xml:space="preserve"> </w:t>
      </w:r>
      <w:r w:rsidRPr="003D0FD4">
        <w:rPr>
          <w:rFonts w:ascii="Times New Roman" w:hAnsi="Times New Roman" w:cs="Times New Roman"/>
          <w:sz w:val="24"/>
          <w:szCs w:val="24"/>
        </w:rPr>
        <w:t>М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инистерство на труда и социалната политика.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Христина Вътева,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член на Националния съюз на трудово-производителните кооперации, представител на национално представените организации на и за хората с увреждания от Националния съвет за хората с увреждания към Министерския съвет;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Иван Карагьозов, член на Управителния съвет в Център за психологически изследвания.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Елка Тодорова, член на Управителния съвет на Националното сдружение на работодателите на хората с увреждания.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Милена Дамянова,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„Наука“, Министерство на образованието и науката;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Янита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Жеркова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„Наука“, Министерство на образованието и науката;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Диана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Лесева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„Наука“, Министерство на образованието и науката.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доц. Боян Жеков,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национален координатор на Националната контактна мрежа за координация и изпълнение на дейностите по РП „Хоризонт Европа“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60F">
        <w:rPr>
          <w:rFonts w:ascii="Times New Roman" w:eastAsia="Times New Roman" w:hAnsi="Times New Roman" w:cs="Times New Roman"/>
          <w:b/>
          <w:sz w:val="24"/>
          <w:szCs w:val="24"/>
        </w:rPr>
        <w:t>Иван Попов</w:t>
      </w: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Изпълнителна аг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енция „Програма за образование“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(ИАПО);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Мария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Станевска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„Програмиране, наблюдение и оценка“, ИАПО;</w:t>
      </w:r>
    </w:p>
    <w:p w:rsidR="00F24A6F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Пилева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-Малиновска, главен директор на Глав</w:t>
      </w:r>
      <w:r>
        <w:rPr>
          <w:rFonts w:ascii="Times New Roman" w:eastAsia="Times New Roman" w:hAnsi="Times New Roman" w:cs="Times New Roman"/>
          <w:sz w:val="24"/>
          <w:szCs w:val="24"/>
        </w:rPr>
        <w:t>на дирекция „Верификация“, ИАПО;</w:t>
      </w:r>
    </w:p>
    <w:p w:rsidR="00F24A6F" w:rsidRPr="0069460F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9460F">
        <w:rPr>
          <w:rFonts w:ascii="Times New Roman" w:eastAsia="Times New Roman" w:hAnsi="Times New Roman" w:cs="Times New Roman"/>
          <w:sz w:val="24"/>
          <w:szCs w:val="24"/>
        </w:rPr>
        <w:t xml:space="preserve">Светослав </w:t>
      </w:r>
      <w:proofErr w:type="spellStart"/>
      <w:r w:rsidRPr="0069460F">
        <w:rPr>
          <w:rFonts w:ascii="Times New Roman" w:eastAsia="Times New Roman" w:hAnsi="Times New Roman" w:cs="Times New Roman"/>
          <w:sz w:val="24"/>
          <w:szCs w:val="24"/>
        </w:rPr>
        <w:t>Валачев</w:t>
      </w:r>
      <w:proofErr w:type="spellEnd"/>
      <w:r w:rsidRPr="0069460F">
        <w:rPr>
          <w:rFonts w:ascii="Times New Roman" w:eastAsia="Times New Roman" w:hAnsi="Times New Roman" w:cs="Times New Roman"/>
          <w:sz w:val="24"/>
          <w:szCs w:val="24"/>
        </w:rPr>
        <w:t xml:space="preserve">, главен експерт в дирекция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69460F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рограмиране, наблюдение и оценка“</w:t>
      </w:r>
      <w:r w:rsidRPr="0069460F">
        <w:rPr>
          <w:rFonts w:ascii="Times New Roman" w:eastAsia="Times New Roman" w:hAnsi="Times New Roman" w:cs="Times New Roman"/>
          <w:sz w:val="24"/>
          <w:szCs w:val="24"/>
        </w:rPr>
        <w:t>, ИАПО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Мартин Георгиев,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Управляващия орган на Програма „Транспортна свързаност“, Министерство на транспорта и съобщенията;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Людмила Алексиева, държавен експерт в отдел „Информация, публичност и техническа помощ“, дирекция „Координация на програми и проекти“, Министерство на транспорта и съобщенията;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Майя Стоилова, началник на отдел „Контрол по обществените поръчки“, дирекция „Координация на програми и проекти“, Министерство на транспорта и съобщенията;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Галя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Хинделова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„Управление на риска“, дирекция „Координация на програми и проекти“,</w:t>
      </w:r>
      <w:r w:rsidRPr="003D0FD4">
        <w:t xml:space="preserve"> </w:t>
      </w:r>
      <w:r w:rsidRPr="003D0FD4">
        <w:rPr>
          <w:rFonts w:ascii="Times New Roman" w:hAnsi="Times New Roman" w:cs="Times New Roman"/>
          <w:sz w:val="24"/>
          <w:szCs w:val="24"/>
        </w:rPr>
        <w:t>М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инистерство на транспорта и съобщенията.</w:t>
      </w:r>
    </w:p>
    <w:p w:rsidR="00F24A6F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Михаела Крумова,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околната среда и водите;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Галина Симеонова, главен директор на Главна дирекция „Оперативна програма „Околна среда“ и Ръководител на Управляващия орган на Програма „Околна среда“ 2021-2027 г., Министерство на околната среда и водите;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Ирена Пенчева, заместник главен директор на Главна дирекция „Оперативна програма „Околна среда“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2277">
        <w:rPr>
          <w:rFonts w:ascii="Times New Roman" w:eastAsia="Times New Roman" w:hAnsi="Times New Roman" w:cs="Times New Roman"/>
          <w:b/>
          <w:sz w:val="24"/>
          <w:szCs w:val="24"/>
        </w:rPr>
        <w:t>д-р Лозана Василева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B2277"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земеделието и храните и ръководител на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правляващия орган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на Стратегическия план за развитие на земеделието в селските райони на Република България за периода 2023-2027 г.;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Милен Кръстев, началник на отдел „Трансфер на знания, сътрудничество и дигитализация“, дирекция „Развитие на селските райони“, Министерство на земеделието;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Венислава Бояджиева – главен експерт в отдел „Трансфер на знания, сътрудничество и дигитализация“, дирекция „Развитие на селските райони“, Министерство на земеделието.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C339D">
        <w:rPr>
          <w:rFonts w:ascii="Times New Roman" w:eastAsia="Times New Roman" w:hAnsi="Times New Roman" w:cs="Times New Roman"/>
          <w:b/>
          <w:sz w:val="24"/>
          <w:szCs w:val="24"/>
        </w:rPr>
        <w:t xml:space="preserve">Стефан </w:t>
      </w:r>
      <w:proofErr w:type="spellStart"/>
      <w:r w:rsidRPr="001C339D">
        <w:rPr>
          <w:rFonts w:ascii="Times New Roman" w:eastAsia="Times New Roman" w:hAnsi="Times New Roman" w:cs="Times New Roman"/>
          <w:b/>
          <w:sz w:val="24"/>
          <w:szCs w:val="24"/>
        </w:rPr>
        <w:t>Бурджев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339D"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земеделието и храните и ръководител на У</w:t>
      </w:r>
      <w:r>
        <w:rPr>
          <w:rFonts w:ascii="Times New Roman" w:eastAsia="Times New Roman" w:hAnsi="Times New Roman" w:cs="Times New Roman"/>
          <w:sz w:val="24"/>
          <w:szCs w:val="24"/>
        </w:rPr>
        <w:t>правляващия орган</w:t>
      </w:r>
      <w:r w:rsidRPr="001C339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1C339D">
        <w:t xml:space="preserve"> </w:t>
      </w:r>
      <w:r w:rsidRPr="001C339D">
        <w:rPr>
          <w:rFonts w:ascii="Times New Roman" w:eastAsia="Times New Roman" w:hAnsi="Times New Roman" w:cs="Times New Roman"/>
          <w:sz w:val="24"/>
          <w:szCs w:val="24"/>
        </w:rPr>
        <w:t xml:space="preserve">Програма „Морско дело, рибарство и </w:t>
      </w:r>
      <w:proofErr w:type="spellStart"/>
      <w:r w:rsidRPr="001C339D">
        <w:rPr>
          <w:rFonts w:ascii="Times New Roman" w:eastAsia="Times New Roman" w:hAnsi="Times New Roman" w:cs="Times New Roman"/>
          <w:sz w:val="24"/>
          <w:szCs w:val="24"/>
        </w:rPr>
        <w:t>аквакултури</w:t>
      </w:r>
      <w:proofErr w:type="spellEnd"/>
      <w:r w:rsidRPr="001C339D">
        <w:rPr>
          <w:rFonts w:ascii="Times New Roman" w:eastAsia="Times New Roman" w:hAnsi="Times New Roman" w:cs="Times New Roman"/>
          <w:sz w:val="24"/>
          <w:szCs w:val="24"/>
        </w:rPr>
        <w:t xml:space="preserve">“ 2021-2027 г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C339D">
        <w:t xml:space="preserve"> </w:t>
      </w:r>
      <w:r w:rsidRPr="001C339D">
        <w:rPr>
          <w:rFonts w:ascii="Times New Roman" w:eastAsia="Times New Roman" w:hAnsi="Times New Roman" w:cs="Times New Roman"/>
          <w:sz w:val="24"/>
          <w:szCs w:val="24"/>
        </w:rPr>
        <w:t>Стоян Котов, директор на дире</w:t>
      </w:r>
      <w:r>
        <w:rPr>
          <w:rFonts w:ascii="Times New Roman" w:eastAsia="Times New Roman" w:hAnsi="Times New Roman" w:cs="Times New Roman"/>
          <w:sz w:val="24"/>
          <w:szCs w:val="24"/>
        </w:rPr>
        <w:t>кция „Морско дело и рибарство“, Министерство на земеделието;</w:t>
      </w:r>
    </w:p>
    <w:p w:rsidR="00F24A6F" w:rsidRPr="007213A7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3A7">
        <w:rPr>
          <w:rFonts w:ascii="Times New Roman" w:eastAsia="Times New Roman" w:hAnsi="Times New Roman" w:cs="Times New Roman"/>
          <w:sz w:val="24"/>
          <w:szCs w:val="24"/>
        </w:rPr>
        <w:t>Боряна Воденичарска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13A7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отдел „Програмиране и договаряне“, дирекция „Морско дело и рибарство“,</w:t>
      </w:r>
      <w:r w:rsidRPr="007213A7">
        <w:t xml:space="preserve"> </w:t>
      </w:r>
      <w:r w:rsidRPr="007213A7">
        <w:rPr>
          <w:rFonts w:ascii="Times New Roman" w:eastAsia="Times New Roman" w:hAnsi="Times New Roman" w:cs="Times New Roman"/>
          <w:sz w:val="24"/>
          <w:szCs w:val="24"/>
        </w:rPr>
        <w:t>Министерство на земеделието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Красимира Данкова, държавен експерт в отдел „Програмиране“, дирекция „Морско дело и рибарство“</w:t>
      </w:r>
      <w:r>
        <w:rPr>
          <w:rFonts w:ascii="Times New Roman" w:eastAsia="Times New Roman" w:hAnsi="Times New Roman" w:cs="Times New Roman"/>
          <w:sz w:val="24"/>
          <w:szCs w:val="24"/>
        </w:rPr>
        <w:t>, Министерство на земеделието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Росица Гавазова,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 в отдел „Програми и проекти“, дирекция „Международни проекти“, Министерство на вътрешните работи, представител на УО на Програмата на Република България по Фонд „Убежище, миграция и интеграция“, Националната програма на Република България по Фонд „Вътрешна сигурност“ и Националната програмата на Република България по Инструмента за финансова подкрепа за управлението на границите и визовата политика;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Елица Янчева, главен експерт в отдел „Програми и проекти“, дирекция „Международни проекти“, Министерство на вътрешните работи;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Илиян Иванов, юрисконсулт в отдел „Предварителен контрол и нередности“, дирекция „Международни проекти“,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Министерство на вътрешните работи;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Таня Тодорова, главен експерт в отдел „Мониторинг, верификация и плащания“, дирекция „Международни проекти“,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Министерство на вътрешните работи.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Ивайло Николов,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„Защита на финансовите интереси на Европейския съюз“ (АФКОС), Министерство на вътрешните работи;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Резервни членове: 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Христо Атанасов, главен експерт в отдел „Докладване на нередности“, дирекция АФКОС, Министерство на вътрешните работи;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Даниела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Керемидчиева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„Оперативно сътрудничество“, дирекция АФКОС, Министерство на вътрешните работи;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Здравко Динев, старши експерт в отдел „Административни разследвания“, дирекция АФКОС, Министерство на вътрешните работи.</w:t>
      </w:r>
    </w:p>
    <w:p w:rsidR="00F24A6F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FD4">
        <w:rPr>
          <w:rFonts w:ascii="Times New Roman" w:eastAsia="Times New Roman" w:hAnsi="Times New Roman" w:cs="Times New Roman"/>
          <w:b/>
          <w:bCs/>
          <w:sz w:val="24"/>
          <w:szCs w:val="24"/>
        </w:rPr>
        <w:t>Милена Енчева</w:t>
      </w:r>
      <w:r w:rsidRPr="003D0FD4">
        <w:rPr>
          <w:rFonts w:ascii="Times New Roman" w:eastAsia="Times New Roman" w:hAnsi="Times New Roman" w:cs="Times New Roman"/>
          <w:bCs/>
          <w:sz w:val="24"/>
          <w:szCs w:val="24"/>
        </w:rPr>
        <w:t>, директор на дирекция „Международно сътрудничество, програми и европейска интеграция“, Управляващ орган на Програма „Храни и основно материално подпомагане“ 2021-2027 г.</w:t>
      </w:r>
      <w:r w:rsidRPr="003D0FD4">
        <w:t xml:space="preserve"> (</w:t>
      </w:r>
      <w:r w:rsidRPr="003D0FD4">
        <w:rPr>
          <w:rFonts w:ascii="Times New Roman" w:eastAsia="Times New Roman" w:hAnsi="Times New Roman" w:cs="Times New Roman"/>
          <w:bCs/>
          <w:sz w:val="24"/>
          <w:szCs w:val="24"/>
        </w:rPr>
        <w:t>УО на ПХОМП 2021–2027) , Агенция за социално подпомагане (АСП);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Cs/>
          <w:sz w:val="24"/>
          <w:szCs w:val="24"/>
        </w:rPr>
        <w:t>Резервен член: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Cs/>
          <w:sz w:val="24"/>
          <w:szCs w:val="24"/>
        </w:rPr>
        <w:t>- Анна Ангелова - Филипова, началник на отдел „Програмиране и подбор на операции“, дирекция „Международно сътрудничество, програми и европейска интеграция“, УО на ПХОМП 2021–2027, АСП.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17. Ива Иванова,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Държавен фонд „Земеделие“ (ДФЗ);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-Атанас Атанасов, директор на дирекция „Оторизация на плащанията по прилагане на мерки за развитие на селските райони“, ДФЗ;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Благой Христев, главен експерт, отдел „Методология и мониторинг“, дирекция  „Оторизация на плащанията по прилагане на мерки за развитие на селските райони“, ДФЗ;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Александър Иванов, главен експерт, отдел ИСАК, дирекция „Интегрирани информационни системи“, ДФЗ.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18. Ирена Първанова,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Управляващия орган на Програма „Техническа помощ“ и директор на дирекция „Добро управление“, Администрация на Министерския съвет;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Калоян Митев, държавен експерт в отдел „Програмиране и договаряне“ в дирекция „Добро управление“, Администрация на Министерския съвет;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Десислава Стоименова-Михайлова, началник на отдел „Мониторинг и верификация“ в дирекция „Добро управление“, Администрация на Министерския съвет.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19. Мариета Немска,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„Координация на политики и концесии“, Администрация на Министерския съвет;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Иван Николов, държавен експерт в дирекция „Координация на политики и концесии“, Администрация на Министерския съвет;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-Евгения Личева, държавен експерт в дирекция „Координация на политики и концесии“, Администрация на Министерския съвет.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20. Цветан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Владиков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. директор на дирекция „Координация по въпросите на Европейския съюз“, Администрация на Министерския съвет;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Татяна Георгиева, държавен експерт в дирекция „Координация по въпросите на Европейския съюз“, Администрация на Министерския съвет;</w:t>
      </w:r>
    </w:p>
    <w:p w:rsidR="00F24A6F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Нели Цекова, главен експерт в дирекция „Координация по въпросите на Европейския съюз“, Администрация на Министерския съвет.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21. Людмила Тозева,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държавен експерт в отдел „Стратегическо планиране и програмиране“,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дирекция „Централно координационно звено“, Администрация на Министерския съвет</w:t>
      </w:r>
      <w:r w:rsidRPr="003D0FD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Андрейчина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D0F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главен сътрудник по УЕПП, отдел „Наблюдение и анализ“, дирекция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„Централно координационно звено“, Администрация на Министерския съвет</w:t>
      </w:r>
      <w:r w:rsidRPr="003D0FD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Сюзан Зия, </w:t>
      </w:r>
      <w:r w:rsidRPr="003D0F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държавен експерт в отдел „Стратегическо планиране и програмиране“,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дирекция „Централно координационно звено“, Администрация на Министерския съвет.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22. Радослав Миланов,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„Стратегическо планиране“</w:t>
      </w:r>
      <w:r w:rsidRPr="003D0F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Администрация на Министерския съвет;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Антон Гладнишки, началник на отдел „Мониторинг на изпълнението“,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дирекция „Стратегическо планиране“, Администрация на Министерския съвет;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Мария Христова, държавен експерт, отдел „Координация на процеса по планиране“</w:t>
      </w:r>
      <w:r w:rsidRPr="003D0FD4">
        <w:t xml:space="preserve">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дирекция „Стратегическо планиране“, Администрация на Министерския съвет;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Надежда Гогова-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Демировски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държавен експерт, отдел „Координация на процеса по планиране“,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дирекция „Стратегическо планиране“, Администрация на Министерския съвет.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23. Ренета Михайлова,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директор на дирекция „Европейски въпроси и политики“, Министерство на финансите;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Страхил Стоев, държавен експерт в отдел „Методология, наблюдение и координация на държавните помощи“, дирекция „Европейски въпроси и политики“, Министерство на финансите;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Димитрина Йорданова, главен експерт в отдел „Методология, наблюдение и координация на държавните помощи“, дирекция „Европейски въпроси и политики“, Министерство на финансите;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0F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Стефка Сарафова-Захариева, началник на отдел „Методология, наблюдение и координация на държавните помощи”, дирекция „Европейски въпроси и политики“,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Министерство на финансите.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24. Кольо Колев,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„Информационни системи и аналитична дейност“, Агенция Митници.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hAnsi="Times New Roman"/>
          <w:b/>
          <w:sz w:val="24"/>
          <w:szCs w:val="24"/>
        </w:rPr>
        <w:t>25. Георги Спасов,</w:t>
      </w:r>
      <w:r w:rsidRPr="003D0FD4">
        <w:rPr>
          <w:rFonts w:ascii="Times New Roman" w:hAnsi="Times New Roman"/>
          <w:sz w:val="24"/>
          <w:szCs w:val="24"/>
        </w:rPr>
        <w:t xml:space="preserve"> главен експерт в отдел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„Превенция и защита от домашно насилие, сътрудничество по етнически и интеграционни въпроси и взаимодействие с гражданското общество“ (ПЗДНСЕИВВГО), секретариат на Националния съвет за сътрудничество по етническите и интеграционните въпроси (НССЕИВ);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Сирма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Попниколова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държавен експерт в отдел „ПЗДНСЕИВВГО“, на НССЕИВ;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Десислава Илиева-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Бариентос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държавен експерт в отдел „ПЗДНСЕИВВГО“, на НССЕИВ.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Надя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Катеринкина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държавен експерт в отдел „Статистика на разходите за труд, НИРД, иновациите и информационното общество“, дирекция „Бизнес статистика“, Национален статистически институт;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Мая Папазова,</w:t>
      </w: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държавен експерт в отдел „Статистика на разходите за труд, НИРД, иновациите и информационното общество“, дирекция „Бизнес статистика“,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Национален статистически институт. 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-р Надежда Йонкова,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главен секретар на Комисията за защита от дискриминация (КЗД);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Георги Генчев, старши специалист в отдел „Анализи, превенция и международно сътрудничество“, КЗД;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д-р Поля Христова, държавен експерт в отдел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Анализ, превенция и международно сътрудничество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, КЗД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Весела Осиковска,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„Управление на програми и проекти“, Министерство на електронното управление;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Антония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Доросиева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началник на отдел „Мониторинг, верификация и плащане“, дирекция „Управление на програми и проекти“, Министерство на електронното управление;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Веселин Петков, държавен експерт в отдел „Програмиране и оценка“, дирекция „Управление на програми и проекти“, Министерство на електронното управление.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Мариана Цвяткова,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началник на отдел „Електронна идентификация и данни“, дирекция „Политики за електронно управление“, Министерство на електронното управление;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Бисерка Радева, началник на отдел „Анализи и развитие на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киберсигурността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“, дирекция „Мрежова и информационна сигурност“,, Министерство на електронното управление.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Елисавета Михайлова,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държавен експерт в дирекция „Енергийни стратегии и политики за устойчиво енергийно развитие“, Министерство на енергетиката;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Диляна Новакова, главен експерт в дирекция „Енергийни проекти и международно сътрудничество, Министерство на енергетиката.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Ивайло Стефанов,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 в отдел „Индустриална политика и икономически анализи“, дирекция „Икономическа политика“, Министерство на икономиката и индустрията;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Анна Дончева, държавен експерт в отдел „Индустриална политика и икономически анализи“, дирекция „Икономическа политика“, Министерството на икономиката и индустрията.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Лиляна Кирчева-Арсова,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„Програмиране и управление на проекти“, Министерство на туризма;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Христо Зарев, държавен експерт в дирекция „Програмиране и управление на проекти“,</w:t>
      </w:r>
      <w:r w:rsidRPr="003D0FD4">
        <w:t xml:space="preserve"> </w:t>
      </w:r>
      <w:r w:rsidRPr="003D0FD4">
        <w:rPr>
          <w:rFonts w:ascii="Times New Roman" w:hAnsi="Times New Roman" w:cs="Times New Roman"/>
          <w:sz w:val="24"/>
          <w:szCs w:val="24"/>
        </w:rPr>
        <w:t>М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инистерство на туризма.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доц. Марияна Василева,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7A3">
        <w:rPr>
          <w:rFonts w:ascii="Times New Roman" w:eastAsia="Times New Roman" w:hAnsi="Times New Roman" w:cs="Times New Roman"/>
          <w:sz w:val="24"/>
          <w:szCs w:val="24"/>
        </w:rPr>
        <w:t xml:space="preserve">началник отдел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6A37A3">
        <w:rPr>
          <w:rFonts w:ascii="Times New Roman" w:eastAsia="Times New Roman" w:hAnsi="Times New Roman" w:cs="Times New Roman"/>
          <w:sz w:val="24"/>
          <w:szCs w:val="24"/>
        </w:rPr>
        <w:t>Инвестиции и реформи по Плана за възстановяване и устойчивост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6A37A3">
        <w:rPr>
          <w:rFonts w:ascii="Times New Roman" w:eastAsia="Times New Roman" w:hAnsi="Times New Roman" w:cs="Times New Roman"/>
          <w:sz w:val="24"/>
          <w:szCs w:val="24"/>
        </w:rPr>
        <w:t>, дирекция „Изпълнение на проекти, програми и стратегии“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, Министерство на здравеопазването;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Наталия Добрева, </w:t>
      </w:r>
      <w:r>
        <w:rPr>
          <w:rFonts w:ascii="Times New Roman" w:eastAsia="Times New Roman" w:hAnsi="Times New Roman" w:cs="Times New Roman"/>
          <w:sz w:val="24"/>
          <w:szCs w:val="24"/>
        </w:rPr>
        <w:t>държавен експерт</w:t>
      </w:r>
      <w:r w:rsidRPr="000F4809">
        <w:t xml:space="preserve"> </w:t>
      </w:r>
      <w:r w:rsidRPr="000F4809">
        <w:rPr>
          <w:rFonts w:ascii="Times New Roman" w:eastAsia="Times New Roman" w:hAnsi="Times New Roman" w:cs="Times New Roman"/>
          <w:sz w:val="24"/>
          <w:szCs w:val="24"/>
        </w:rPr>
        <w:t xml:space="preserve">в отдел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0F4809">
        <w:rPr>
          <w:rFonts w:ascii="Times New Roman" w:eastAsia="Times New Roman" w:hAnsi="Times New Roman" w:cs="Times New Roman"/>
          <w:sz w:val="24"/>
          <w:szCs w:val="24"/>
        </w:rPr>
        <w:t>Проекти и програми финансирани по Европейски структурни и инвестиционни фондове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F4809">
        <w:rPr>
          <w:rFonts w:ascii="Times New Roman" w:eastAsia="Times New Roman" w:hAnsi="Times New Roman" w:cs="Times New Roman"/>
          <w:sz w:val="24"/>
          <w:szCs w:val="24"/>
        </w:rPr>
        <w:t>, дирекция „Изпълнение на проекти, програми и стратегии“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Министерство на здравеопазването;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Марияна Колева, държавен експерт </w:t>
      </w:r>
      <w:r w:rsidRPr="00972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отдел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972463">
        <w:rPr>
          <w:rFonts w:ascii="Times New Roman" w:hAnsi="Times New Roman" w:cs="Times New Roman"/>
          <w:sz w:val="24"/>
          <w:szCs w:val="24"/>
        </w:rPr>
        <w:t>Инвестиции и реформи по Плана за възстановяване и устойчивост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72463">
        <w:rPr>
          <w:rFonts w:ascii="Times New Roman" w:eastAsia="Times New Roman" w:hAnsi="Times New Roman" w:cs="Times New Roman"/>
          <w:sz w:val="24"/>
          <w:szCs w:val="24"/>
          <w:lang w:eastAsia="bg-BG"/>
        </w:rPr>
        <w:t>, дирекция „Изпълнение на проекти, програми и стратегии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“, Министерство на здравеопазването;</w:t>
      </w:r>
    </w:p>
    <w:p w:rsidR="00F24A6F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Светлана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Гълева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</w:t>
      </w:r>
      <w:r w:rsidRPr="004E57EB">
        <w:rPr>
          <w:rFonts w:ascii="Times New Roman" w:eastAsia="Times New Roman" w:hAnsi="Times New Roman" w:cs="Times New Roman"/>
          <w:sz w:val="24"/>
          <w:szCs w:val="24"/>
        </w:rPr>
        <w:t xml:space="preserve">в отдел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E57EB">
        <w:rPr>
          <w:rFonts w:ascii="Times New Roman" w:eastAsia="Times New Roman" w:hAnsi="Times New Roman" w:cs="Times New Roman"/>
          <w:sz w:val="24"/>
          <w:szCs w:val="24"/>
        </w:rPr>
        <w:t>Инвестиции и реформи по Плана за възстановяване и устойчивост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E57EB">
        <w:rPr>
          <w:rFonts w:ascii="Times New Roman" w:eastAsia="Times New Roman" w:hAnsi="Times New Roman" w:cs="Times New Roman"/>
          <w:sz w:val="24"/>
          <w:szCs w:val="24"/>
        </w:rPr>
        <w:t xml:space="preserve">, дирекция „Изпълнение на проекти, програми и стратегии“,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Министерство на здравеопазването.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Чавдар Георгиев, заместник-министър на културата;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Зорница Александрова, държавен експерт в отдел „Европейски програми и проекти“, дирекция „Международно сътрудничество, европейски програми и регионални дейности“, Министерство на културата.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Оля Димитрова,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председател на Патентното ведомство на Република България;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Вероника Тодорова, директор на дирекция „Международно сътрудничество и проекти“, Патентно ведомство на Република България.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Вержиния Цанкова,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главен секретар на Националния център за информация и документация (НАЦИД);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Мая Димитрова, директор на дирекция „Информационни дейности и удостоверяване на образователни документи“, НАЦИД;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Иванка Котева, директор на дирекция „Административна, финансово-счетоводна дейност и управление на собствеността“, НАЦИД.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Проф. д-р Елиза Стефанова,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председател на</w:t>
      </w:r>
      <w:r w:rsidRPr="003D0F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Националната агенция за оценяване и акредитация (НАОА) и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Акредитационния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съвет;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доц. д-р Силвия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Цветанска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, член на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Акредитационния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съвет към НАОА</w:t>
      </w:r>
      <w:r w:rsidRPr="003D0FD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доц. д-р Гергана Боянова, член на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Акредитационния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съвет към НАОА 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Бойко Таков,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изпълнителен директор на Изпълнителна агенция за насърчаване на малките и средните предприятия (ИАНМСП):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Борислав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Димитрачков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заместник изпълнителен директор на ИАНМСП;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Светла Запрянова,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. началник на отдел МПС, дирекция ИМСП на ИАНМСП;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Траян Трендафилов, главен експерт в отдел МИК, дирекция ИМСП на ИАНМСП.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Пищовколева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„Насърчителни мерки и проекти“, Министерство на иновациите и растежа;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Резервни членове: 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Миглена Милева, началник отдел „Инвестиционна политика“, дирекция „Насърчителни мерки и проекти“, Министерство на иновациите и растежа;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Лейла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Радованова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държавен експерт в отдел „Инвестиционна политика”, дирекция „Насърчителни мерки и проекти“, Министерство на иновациите и растежа.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Мира Йосифова,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„Политики и анализи“, Министерство на иновациите и растежа;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Атанас Ляпчев, главен експерт в дирекция „Политики и анализи“, Министерство на иновациите и растежа;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Доц. д-р инж. Ивайло Симеонов,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член на Управителния съвет на Националното сдружение на общините в Република България (НСОРБ), кмет на община Елин Пелин;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Стефан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Тихолов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член на Контролния съвет на НСОРБ и общински съветник от Общински съвет Ловеч;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Людмила Величкова, управител на „НСОРБ- Актив“;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Нели Стайкова, старши експерт „Общинска администрация“ в НСОРБ.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Димитър Черкезов,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отдел „Оперативни програми“, Управление „Финансови инструменти и оперативни програми“, „Фонд мениджър на финансовите инструменти в България“ ЕАД (ФМФИБ ЕАД);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Константина Войнова, ръководител на отдел „Дялови финансови инструменти“, Управление „Финансови инструменти и оперативни програми“, ФМФИБ ЕАД;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Кремена Григорова, старши експерт в отдел „Оперативни програми“, Управление „Финансови инструменти и оперативни програми“, ФМФИБ ЕАД;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Ралица Тодорова, старши експерт в отдел „Оперативни програми“, Управление „Финансови инструменти и оперативни програми“, ФМФИБ ЕАД.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Дарин Димитров,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Търговище, представител на Регионалния съвет за развитие на Североизточен регион (РСР на Североизточен р</w:t>
      </w:r>
      <w:r>
        <w:rPr>
          <w:rFonts w:ascii="Times New Roman" w:eastAsia="Times New Roman" w:hAnsi="Times New Roman" w:cs="Times New Roman"/>
          <w:sz w:val="24"/>
          <w:szCs w:val="24"/>
        </w:rPr>
        <w:t>егион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Йордан Йорданов, кмет на община Добрич.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Дилян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Млъзев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Елена, представител на Регионален съвет за развитие на Северен централен регион (РСР на Северен централен р</w:t>
      </w:r>
      <w:r>
        <w:rPr>
          <w:rFonts w:ascii="Times New Roman" w:eastAsia="Times New Roman" w:hAnsi="Times New Roman" w:cs="Times New Roman"/>
          <w:sz w:val="24"/>
          <w:szCs w:val="24"/>
        </w:rPr>
        <w:t>егион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Пенчо Милков, кмет на община Русе;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Мария Башева-Венкова, областен управител на област Габрово.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Николай Николов,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областен управител на област Враца, представител на Регионален съвет за развитие на Северозападен регион;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Илиана Филипова, изпълнителен директор на Търговско-промишлена палата Враца;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Донка Михайлова, кмет на община Троян.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Мария Нейкова,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областен управител на област Бургас, представител на Регионален съвет за развитие на Югоизточен регион (РСР на Югоизточен регион);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Чавдар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Божурски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областен управител на област Сливен.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Иво Димов,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Димитровград, представител на Регионалния съвет за развитие на Южен централен регион (РСР на Южен централен регион);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Емил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Кабаиванов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кмет на община Карлово;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Проф. д-р Христина Янчева, областен управител на област Пловдив;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Д-р Христо Грудев, кмет на община Асеновград.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Людмил Веселинов,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областен управител на област Перник и представител на Регионален съвет за развитие на Югозападен регион;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Силвия Арнаутска, областен управител на област Софийска;</w:t>
      </w:r>
    </w:p>
    <w:p w:rsidR="00F24A6F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Стефан Арсов – областен управител на област София. 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оц. Борислав Великов,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член на Националния съвет (НС) на Асоциация на индустриалния капитал в България (АИКБ);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Кирил Желязков, член на Управителния съвет на АИКБ;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Елеонора Негулова, член на НС на АИКБ.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Христина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Каспарян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главен директор „Външноикономическо сътрудничество“,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Българска стопанска камара (БСК);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Светлана Дончева, ръководител на Център за управление на проекти, БСК.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Беата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 Папазова,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съветник по европейската интеграция и проекти в</w:t>
      </w:r>
      <w:r w:rsidRPr="003D0F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Българската търговско-промишлена палата (БТПП);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Радослав Петков, председател на Управителния борд на Съвета по иновации при БТПП и управляващ партньор, Ар Ел Кей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Консултинг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ООД;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Тодор Воденичаров, член на Управителния борд на Съвета по иновации при БТПП и изпълнителен директор на Сименс Хелткеър ЕООД/Сименс ЕООД;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Наталия Дичева, главен експерт в дирекция „Европейска интеграция и европейски проекти“ в БТПП.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Мария Накова,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експерт на Конфедерацията на работодателите и индустриалците в България (КРИБ);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-Теодора Овчарова, съпредседател на Комитет „Европейски фондове и програми“ към КРИБ;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Венцислава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Чепишева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експерт на КРИБ.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Любослав Костов,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Институт по социални и синдикални изследвания и обучение, главен икономист на</w:t>
      </w:r>
      <w:r w:rsidRPr="003D0F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Конфедерацията на независимите синдикати в България (КНСБ);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Тодор Капитанов, вицепрезидент, направление „Правна закрила, КТД и колективни трудови спорове“, КНСБ.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Александър Загоров,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конфедерален секретар на Конфедерация на труда „Подкрепа“ (КТ „Подкрепа“);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Марио Нинов, главен експерт към КТ „Подкрепа“.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34491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доц. д-р Тодор Кръстевич, </w:t>
      </w:r>
      <w:r w:rsidRPr="00334491">
        <w:rPr>
          <w:rFonts w:ascii="Times New Roman" w:eastAsia="Times New Roman" w:hAnsi="Times New Roman" w:cs="Times New Roman"/>
          <w:sz w:val="24"/>
          <w:szCs w:val="24"/>
        </w:rPr>
        <w:t>Стопанска академия, представител на академичната общност;</w:t>
      </w:r>
    </w:p>
    <w:p w:rsidR="00F24A6F" w:rsidRPr="008B645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645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проф. Нели Косева, главен научен секретар на Българската академия на науките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проф. д-р Елена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Тодоровска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главен научен секретар в Селскостопанската академия;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защита на основните права, равенството между мъжете и жените,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недискриминацията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равните възможности: 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Надя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Шабани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-Панова,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Фондация „Български център за нестопанско право“ (Фондация БСНП);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Айлин Юмерова, програмен директор на Фондация БСНП.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социалното включване и интегрирането на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маргинализираните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групи: 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Титуляр –не е излъчен.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опазване на околната среда: 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Титуляр –не е излъчен.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образованието, науката и културата: 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Илиев,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управител на „Сдружение за научноизследователска и развойна дейност“;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Тодор Младенов, изпълнителен директор на „София Тех Парк“ АД, представител на „Сдружение за научноизследователска и развойна дейност“;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доц. д-р Иван Станков, зам. председател на УС на Сдружение „Асоциация за международно обществено развитие“ (АМОР);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Вадим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Рошманов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председател на УС на Сдружение „Асоциация за международно обществено развитие“ (АМОР).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Представители на юридическите лица с нестопанска цел за общественополезна дейност, работещи в сферата на развитието на малки и средни предприятия и индустриално развитие: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Добромир Иванов,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изпълнителен директор на „Национално представителство на българската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стартъп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предприемаческа общност“ (</w:t>
      </w:r>
      <w:r w:rsidRPr="003D0FD4">
        <w:rPr>
          <w:rFonts w:ascii="Times New Roman" w:eastAsia="Times New Roman" w:hAnsi="Times New Roman" w:cs="Times New Roman"/>
          <w:sz w:val="24"/>
          <w:szCs w:val="24"/>
          <w:lang w:val="en-US"/>
        </w:rPr>
        <w:t>BESCO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Недялко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Дервенков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„Национално представителство на българската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стартъп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предприемаческа общност“ (BESCO);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Дима Стоянова, председател на Управителния съвет на „Сдружение за социална подкрепа и развитие и бизнес реализация на личността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Диона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Ина Ангелова, член на „Сдружение за социална подкрепа и развитие и бизнес реализация на личността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Диона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Представители на юридическите лица с нестопанска цел за общественополезна дейност, работещи в сферата на развитие и утвърждаване на дигитализацията в публичния и частния сектор, разработване на цифрови услуги, продукти и процеси и достъп до обществена информация: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Никола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Тулечки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председател на Управителния съвет на сдружение „Данни за добро“;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Мира Ганова, изпълнителен директор на Български клъстер за дигитални решения и иновации в здравеопазването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НАБЛЮДАТЕЛИ С ПРАВО НА СЪВЕЩАТЕЛЕН ГЛАС: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Грета Савчева,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 в отдел „Права на хората с увреждания и дискриминация“, администрация на Омбудсмана; </w:t>
      </w:r>
    </w:p>
    <w:p w:rsidR="00F24A6F" w:rsidRPr="003D0FD4" w:rsidRDefault="00F24A6F" w:rsidP="00F24A6F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Анна Мартинова-Петкова,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Изпълнителна агенция „Одит на средствата от Европейския съюз” (ИА ОСЕС); </w:t>
      </w:r>
    </w:p>
    <w:p w:rsidR="00F24A6F" w:rsidRPr="003D0FD4" w:rsidRDefault="00F24A6F" w:rsidP="00F24A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Резервни наблюдатели: </w:t>
      </w:r>
    </w:p>
    <w:p w:rsidR="00F24A6F" w:rsidRPr="003D0FD4" w:rsidRDefault="00F24A6F" w:rsidP="00F24A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Владислав Иванов, директор на дирекция „Одитна дейност“, ИА ОСЕС;</w:t>
      </w:r>
    </w:p>
    <w:p w:rsidR="00F24A6F" w:rsidRPr="003D0FD4" w:rsidRDefault="00F24A6F" w:rsidP="00F24A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Виолета Николова,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началник на отдел „Одити на средствата по регионална политика“ в дирекция „Одитна дейност“, ИА ОСЕС;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24A6F" w:rsidRPr="003D0FD4" w:rsidRDefault="00F24A6F" w:rsidP="00F24A6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FDC">
        <w:rPr>
          <w:rFonts w:ascii="Times New Roman" w:eastAsia="Times New Roman" w:hAnsi="Times New Roman" w:cs="Times New Roman"/>
          <w:b/>
          <w:sz w:val="24"/>
          <w:szCs w:val="24"/>
        </w:rPr>
        <w:t>Боряна Евлогиева,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716">
        <w:rPr>
          <w:rFonts w:ascii="Times New Roman" w:eastAsia="Times New Roman" w:hAnsi="Times New Roman" w:cs="Times New Roman"/>
          <w:sz w:val="24"/>
          <w:szCs w:val="24"/>
        </w:rPr>
        <w:t>директор на дирекция „Законодателство и методология“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, Агенция по обществени поръчки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(АОП)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наблюдател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4A6F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FDC">
        <w:rPr>
          <w:rFonts w:ascii="Times New Roman" w:eastAsia="Times New Roman" w:hAnsi="Times New Roman" w:cs="Times New Roman"/>
          <w:sz w:val="24"/>
          <w:szCs w:val="24"/>
        </w:rPr>
        <w:t>Теодор Буров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7FDC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„Електронно възлагане и мониторинг“,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АОП;</w:t>
      </w:r>
    </w:p>
    <w:p w:rsidR="00F24A6F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17FDC">
        <w:rPr>
          <w:rFonts w:ascii="Times New Roman" w:eastAsia="Times New Roman" w:hAnsi="Times New Roman" w:cs="Times New Roman"/>
          <w:sz w:val="24"/>
          <w:szCs w:val="24"/>
        </w:rPr>
        <w:t>Магдалена Николова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7FDC">
        <w:rPr>
          <w:rFonts w:ascii="Times New Roman" w:eastAsia="Times New Roman" w:hAnsi="Times New Roman" w:cs="Times New Roman"/>
          <w:sz w:val="24"/>
          <w:szCs w:val="24"/>
        </w:rPr>
        <w:t xml:space="preserve"> държавен експерт в дирекция „Законодателство и методология“,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АОП;</w:t>
      </w:r>
    </w:p>
    <w:p w:rsidR="00F24A6F" w:rsidRPr="00217FDC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7FDC">
        <w:t xml:space="preserve"> </w:t>
      </w:r>
      <w:r w:rsidRPr="00217FDC">
        <w:rPr>
          <w:rFonts w:ascii="Times New Roman" w:eastAsia="Times New Roman" w:hAnsi="Times New Roman" w:cs="Times New Roman"/>
          <w:sz w:val="24"/>
          <w:szCs w:val="24"/>
        </w:rPr>
        <w:t>Орлин Василев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7FDC">
        <w:rPr>
          <w:rFonts w:ascii="Times New Roman" w:eastAsia="Times New Roman" w:hAnsi="Times New Roman" w:cs="Times New Roman"/>
          <w:sz w:val="24"/>
          <w:szCs w:val="24"/>
        </w:rPr>
        <w:t xml:space="preserve"> старши експерт в дирекция „Законодателство и методология,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АОП.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Детелина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Караенева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„Национален фонд”, Министерство на финансите; 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наблюдатели: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-.Станка Рашкова, началник на отдел „Програми на ЕС и други донорски програми“, дирекция „Национален фонд“, Министерство на финансите;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Даниел Миланов, държавен експерт в отдел „Програми на ЕС и други донорски програми“, дирекция „Национален фонд“, Министерство на финансите;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Пламена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Чамурлийска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„Програми на ЕС и други донорски програми“,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дирекция „Национален фонд“, Министерство на финансите.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Розалия Каменска,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звено „Сертификация на разходите по Оперативната програма за развитие на сектор „Рибарство“, Държавен фонд „Земеделие“;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Ваня Гюрова, главен експерт в звено „Сертификация на разходите по Оперативната програма за развитие на сектор „Рибарство“, Държавен фонд „Земеделие“.</w:t>
      </w:r>
    </w:p>
    <w:p w:rsidR="00F24A6F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</w:t>
      </w:r>
      <w:r w:rsidRPr="003D0FD4">
        <w:rPr>
          <w:rFonts w:ascii="Times New Roman" w:hAnsi="Times New Roman" w:cs="Times New Roman"/>
          <w:b/>
          <w:sz w:val="24"/>
          <w:szCs w:val="24"/>
        </w:rPr>
        <w:t>с нестопанска цел, работещи в сферата на насърчаване на предприемаческата екосистема:</w:t>
      </w:r>
    </w:p>
    <w:p w:rsidR="00F24A6F" w:rsidRPr="003D0FD4" w:rsidRDefault="00F24A6F" w:rsidP="00F24A6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FD4">
        <w:rPr>
          <w:rFonts w:ascii="Times New Roman" w:hAnsi="Times New Roman" w:cs="Times New Roman"/>
          <w:b/>
          <w:sz w:val="24"/>
          <w:szCs w:val="24"/>
        </w:rPr>
        <w:t xml:space="preserve">Ангелина Добрева, </w:t>
      </w:r>
      <w:r w:rsidRPr="003D0FD4">
        <w:rPr>
          <w:rFonts w:ascii="Times New Roman" w:hAnsi="Times New Roman" w:cs="Times New Roman"/>
          <w:sz w:val="24"/>
          <w:szCs w:val="24"/>
        </w:rPr>
        <w:t>член на Управителния съвет на Българска асоциация на консултантите по европейски програми (БАКЕП);</w:t>
      </w:r>
    </w:p>
    <w:p w:rsidR="00F24A6F" w:rsidRPr="003D0FD4" w:rsidRDefault="00F24A6F" w:rsidP="00F24A6F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D0FD4">
        <w:rPr>
          <w:rFonts w:ascii="Times New Roman" w:hAnsi="Times New Roman" w:cs="Times New Roman"/>
          <w:sz w:val="24"/>
          <w:szCs w:val="24"/>
        </w:rPr>
        <w:t>Резервен наблюдател:</w:t>
      </w:r>
    </w:p>
    <w:p w:rsidR="00F24A6F" w:rsidRPr="003D0FD4" w:rsidRDefault="00F24A6F" w:rsidP="00F24A6F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3D0FD4">
        <w:rPr>
          <w:rFonts w:ascii="Times New Roman" w:hAnsi="Times New Roman" w:cs="Times New Roman"/>
          <w:sz w:val="24"/>
          <w:szCs w:val="24"/>
        </w:rPr>
        <w:t>- Силвия Тодорова, член на Управителния съвет на БАКЕП.</w:t>
      </w:r>
    </w:p>
    <w:p w:rsidR="00F24A6F" w:rsidRPr="003D0FD4" w:rsidRDefault="00F24A6F" w:rsidP="00F24A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4A6F" w:rsidRPr="003D0FD4" w:rsidRDefault="00F24A6F" w:rsidP="00F24A6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</w:t>
      </w:r>
      <w:r w:rsidRPr="003D0FD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Европейската комисия.</w:t>
      </w:r>
    </w:p>
    <w:p w:rsidR="00F24A6F" w:rsidRDefault="00F24A6F"/>
    <w:sectPr w:rsidR="00F24A6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57697"/>
    <w:multiLevelType w:val="hybridMultilevel"/>
    <w:tmpl w:val="B41E57F8"/>
    <w:lvl w:ilvl="0" w:tplc="CC9E6B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7098B"/>
    <w:multiLevelType w:val="hybridMultilevel"/>
    <w:tmpl w:val="7AD4BC28"/>
    <w:lvl w:ilvl="0" w:tplc="31444594">
      <w:start w:val="2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C0376"/>
    <w:multiLevelType w:val="hybridMultilevel"/>
    <w:tmpl w:val="323CAC08"/>
    <w:lvl w:ilvl="0" w:tplc="8EC8F5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6F"/>
    <w:rsid w:val="00297B2C"/>
    <w:rsid w:val="009D57C4"/>
    <w:rsid w:val="00A6736E"/>
    <w:rsid w:val="00F2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2043"/>
  <w15:chartTrackingRefBased/>
  <w15:docId w15:val="{FB7EBA7F-788A-4833-A0F8-FDAA3671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A6F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F24A6F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F24A6F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3890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Stoianova</dc:creator>
  <cp:keywords/>
  <dc:description/>
  <cp:lastModifiedBy>Angelina Stoianova</cp:lastModifiedBy>
  <cp:revision>8</cp:revision>
  <dcterms:created xsi:type="dcterms:W3CDTF">2025-03-11T14:24:00Z</dcterms:created>
  <dcterms:modified xsi:type="dcterms:W3CDTF">2025-03-11T14:30:00Z</dcterms:modified>
</cp:coreProperties>
</file>